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59" w:rsidRPr="00381FAC" w:rsidRDefault="005F5459">
      <w:pPr>
        <w:widowControl w:val="0"/>
        <w:spacing w:after="0"/>
        <w:jc w:val="both"/>
        <w:rPr>
          <w:rFonts w:ascii="黑体" w:eastAsia="黑体" w:hAnsi="黑体" w:cs="黑体"/>
          <w:kern w:val="2"/>
          <w:sz w:val="28"/>
          <w:szCs w:val="30"/>
        </w:rPr>
      </w:pPr>
      <w:r w:rsidRPr="00381FAC">
        <w:rPr>
          <w:rFonts w:ascii="黑体" w:eastAsia="黑体" w:hAnsi="黑体" w:cs="黑体" w:hint="eastAsia"/>
          <w:kern w:val="2"/>
          <w:sz w:val="28"/>
          <w:szCs w:val="30"/>
        </w:rPr>
        <w:t>建设项目基本情况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886"/>
        <w:gridCol w:w="1146"/>
        <w:gridCol w:w="639"/>
        <w:gridCol w:w="1012"/>
        <w:gridCol w:w="1275"/>
        <w:gridCol w:w="1559"/>
        <w:gridCol w:w="32"/>
        <w:gridCol w:w="1808"/>
      </w:tblGrid>
      <w:tr w:rsidR="005F5459">
        <w:trPr>
          <w:trHeight w:val="454"/>
          <w:jc w:val="center"/>
        </w:trPr>
        <w:tc>
          <w:tcPr>
            <w:tcW w:w="1886" w:type="dxa"/>
            <w:vAlign w:val="center"/>
          </w:tcPr>
          <w:p w:rsidR="005F5459" w:rsidRDefault="005F5459">
            <w:pPr>
              <w:widowControl w:val="0"/>
              <w:tabs>
                <w:tab w:val="left" w:pos="5760"/>
              </w:tabs>
              <w:spacing w:after="0"/>
              <w:jc w:val="center"/>
              <w:rPr>
                <w:rFonts w:ascii="Times New Roman" w:hAnsi="Times New Roman"/>
                <w:color w:val="000000"/>
                <w:kern w:val="2"/>
                <w:sz w:val="24"/>
                <w:szCs w:val="24"/>
              </w:rPr>
            </w:pPr>
            <w:r>
              <w:rPr>
                <w:rFonts w:ascii="Times New Roman" w:hAnsi="Times New Roman"/>
                <w:color w:val="000000"/>
                <w:kern w:val="2"/>
                <w:sz w:val="24"/>
                <w:szCs w:val="24"/>
              </w:rPr>
              <w:t>项目名称</w:t>
            </w:r>
          </w:p>
        </w:tc>
        <w:tc>
          <w:tcPr>
            <w:tcW w:w="7471" w:type="dxa"/>
            <w:gridSpan w:val="7"/>
            <w:vAlign w:val="center"/>
          </w:tcPr>
          <w:p w:rsidR="005F5459" w:rsidRDefault="005F5459">
            <w:pPr>
              <w:widowControl w:val="0"/>
              <w:tabs>
                <w:tab w:val="left" w:pos="5760"/>
              </w:tabs>
              <w:spacing w:after="0"/>
              <w:jc w:val="center"/>
              <w:rPr>
                <w:rFonts w:ascii="Times New Roman" w:hAnsi="Times New Roman"/>
                <w:color w:val="000000"/>
                <w:kern w:val="2"/>
                <w:sz w:val="24"/>
                <w:szCs w:val="24"/>
              </w:rPr>
            </w:pPr>
            <w:r>
              <w:rPr>
                <w:rFonts w:ascii="Times New Roman" w:hAnsi="Times New Roman"/>
                <w:color w:val="000000"/>
                <w:kern w:val="2"/>
                <w:sz w:val="24"/>
                <w:szCs w:val="24"/>
              </w:rPr>
              <w:t>新乡市天正机械设备有限公司年产</w:t>
            </w:r>
            <w:r>
              <w:rPr>
                <w:rFonts w:ascii="Times New Roman" w:hAnsi="Times New Roman"/>
                <w:color w:val="000000"/>
                <w:kern w:val="2"/>
                <w:sz w:val="24"/>
                <w:szCs w:val="24"/>
              </w:rPr>
              <w:t>1000</w:t>
            </w:r>
            <w:r>
              <w:rPr>
                <w:rFonts w:ascii="Times New Roman" w:hAnsi="Times New Roman"/>
                <w:color w:val="000000"/>
                <w:kern w:val="2"/>
                <w:sz w:val="24"/>
                <w:szCs w:val="24"/>
              </w:rPr>
              <w:t>台显示屏防护箱</w:t>
            </w:r>
            <w:r w:rsidR="00C97236">
              <w:rPr>
                <w:rFonts w:ascii="Times New Roman" w:hAnsi="Times New Roman"/>
                <w:color w:val="000000"/>
                <w:kern w:val="2"/>
                <w:sz w:val="24"/>
                <w:szCs w:val="24"/>
              </w:rPr>
              <w:t>项目</w:t>
            </w:r>
          </w:p>
        </w:tc>
      </w:tr>
      <w:tr w:rsidR="005F5459">
        <w:trPr>
          <w:trHeight w:val="454"/>
          <w:jc w:val="center"/>
        </w:trPr>
        <w:tc>
          <w:tcPr>
            <w:tcW w:w="1886" w:type="dxa"/>
            <w:vAlign w:val="center"/>
          </w:tcPr>
          <w:p w:rsidR="005F5459" w:rsidRDefault="005F5459">
            <w:pPr>
              <w:widowControl w:val="0"/>
              <w:tabs>
                <w:tab w:val="left" w:pos="5760"/>
              </w:tabs>
              <w:spacing w:after="0"/>
              <w:jc w:val="center"/>
              <w:rPr>
                <w:rFonts w:ascii="Times New Roman" w:hAnsi="Times New Roman"/>
                <w:color w:val="000000"/>
                <w:kern w:val="2"/>
                <w:sz w:val="24"/>
                <w:szCs w:val="24"/>
              </w:rPr>
            </w:pPr>
            <w:r>
              <w:rPr>
                <w:rFonts w:ascii="Times New Roman" w:hAnsi="Times New Roman"/>
                <w:color w:val="000000"/>
                <w:kern w:val="2"/>
                <w:sz w:val="24"/>
                <w:szCs w:val="24"/>
              </w:rPr>
              <w:t>建设单位</w:t>
            </w:r>
          </w:p>
        </w:tc>
        <w:tc>
          <w:tcPr>
            <w:tcW w:w="7471" w:type="dxa"/>
            <w:gridSpan w:val="7"/>
            <w:vAlign w:val="center"/>
          </w:tcPr>
          <w:p w:rsidR="005F5459" w:rsidRDefault="005F5459">
            <w:pPr>
              <w:widowControl w:val="0"/>
              <w:tabs>
                <w:tab w:val="left" w:pos="5760"/>
              </w:tabs>
              <w:spacing w:after="0"/>
              <w:jc w:val="center"/>
              <w:rPr>
                <w:rFonts w:ascii="Times New Roman" w:hAnsi="Times New Roman"/>
                <w:color w:val="000000"/>
                <w:kern w:val="2"/>
                <w:sz w:val="24"/>
                <w:szCs w:val="24"/>
              </w:rPr>
            </w:pPr>
            <w:r>
              <w:rPr>
                <w:rFonts w:ascii="Times New Roman" w:hAnsi="Times New Roman"/>
                <w:color w:val="000000"/>
                <w:kern w:val="2"/>
                <w:sz w:val="24"/>
                <w:szCs w:val="24"/>
              </w:rPr>
              <w:t>新乡市天正机械设备有限公司</w:t>
            </w:r>
          </w:p>
        </w:tc>
      </w:tr>
      <w:tr w:rsidR="005F5459">
        <w:trPr>
          <w:trHeight w:val="454"/>
          <w:jc w:val="center"/>
        </w:trPr>
        <w:tc>
          <w:tcPr>
            <w:tcW w:w="1886" w:type="dxa"/>
            <w:vAlign w:val="center"/>
          </w:tcPr>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法人代表</w:t>
            </w:r>
          </w:p>
        </w:tc>
        <w:tc>
          <w:tcPr>
            <w:tcW w:w="2797" w:type="dxa"/>
            <w:gridSpan w:val="3"/>
            <w:vAlign w:val="center"/>
          </w:tcPr>
          <w:p w:rsidR="005F5459" w:rsidRDefault="005F5459">
            <w:pPr>
              <w:widowControl w:val="0"/>
              <w:tabs>
                <w:tab w:val="left" w:pos="5760"/>
              </w:tabs>
              <w:spacing w:after="0"/>
              <w:jc w:val="center"/>
              <w:rPr>
                <w:rFonts w:ascii="Times New Roman" w:hAnsi="Times New Roman"/>
                <w:kern w:val="2"/>
                <w:sz w:val="24"/>
                <w:szCs w:val="24"/>
              </w:rPr>
            </w:pPr>
            <w:r>
              <w:rPr>
                <w:rFonts w:ascii="Times New Roman" w:hAnsi="Times New Roman"/>
                <w:kern w:val="2"/>
                <w:sz w:val="24"/>
                <w:szCs w:val="24"/>
              </w:rPr>
              <w:t>王勇</w:t>
            </w:r>
          </w:p>
        </w:tc>
        <w:tc>
          <w:tcPr>
            <w:tcW w:w="1275" w:type="dxa"/>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联系人</w:t>
            </w:r>
          </w:p>
        </w:tc>
        <w:tc>
          <w:tcPr>
            <w:tcW w:w="3399" w:type="dxa"/>
            <w:gridSpan w:val="3"/>
            <w:vAlign w:val="center"/>
          </w:tcPr>
          <w:p w:rsidR="005F5459" w:rsidRDefault="005F5459">
            <w:pPr>
              <w:widowControl w:val="0"/>
              <w:tabs>
                <w:tab w:val="left" w:pos="5760"/>
              </w:tabs>
              <w:spacing w:after="0"/>
              <w:jc w:val="center"/>
              <w:rPr>
                <w:rFonts w:ascii="Times New Roman" w:hAnsi="Times New Roman"/>
                <w:kern w:val="2"/>
                <w:sz w:val="24"/>
                <w:szCs w:val="24"/>
              </w:rPr>
            </w:pPr>
            <w:r>
              <w:rPr>
                <w:rFonts w:ascii="Times New Roman" w:hAnsi="Times New Roman"/>
                <w:kern w:val="2"/>
                <w:sz w:val="24"/>
                <w:szCs w:val="24"/>
              </w:rPr>
              <w:t>王勇</w:t>
            </w:r>
          </w:p>
        </w:tc>
      </w:tr>
      <w:tr w:rsidR="005F5459">
        <w:trPr>
          <w:trHeight w:val="454"/>
          <w:jc w:val="center"/>
        </w:trPr>
        <w:tc>
          <w:tcPr>
            <w:tcW w:w="1886" w:type="dxa"/>
            <w:vAlign w:val="center"/>
          </w:tcPr>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通讯地址</w:t>
            </w:r>
          </w:p>
        </w:tc>
        <w:tc>
          <w:tcPr>
            <w:tcW w:w="7471" w:type="dxa"/>
            <w:gridSpan w:val="7"/>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新乡市新乡县翟坡镇小宋佛村南</w:t>
            </w:r>
          </w:p>
        </w:tc>
      </w:tr>
      <w:tr w:rsidR="005F5459">
        <w:trPr>
          <w:trHeight w:val="454"/>
          <w:jc w:val="center"/>
        </w:trPr>
        <w:tc>
          <w:tcPr>
            <w:tcW w:w="1886" w:type="dxa"/>
            <w:vAlign w:val="center"/>
          </w:tcPr>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联系电话</w:t>
            </w:r>
          </w:p>
        </w:tc>
        <w:tc>
          <w:tcPr>
            <w:tcW w:w="1785" w:type="dxa"/>
            <w:gridSpan w:val="2"/>
            <w:tcBorders>
              <w:bottom w:val="nil"/>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13703739885</w:t>
            </w:r>
          </w:p>
        </w:tc>
        <w:tc>
          <w:tcPr>
            <w:tcW w:w="1012" w:type="dxa"/>
            <w:tcBorders>
              <w:bottom w:val="nil"/>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传真</w:t>
            </w:r>
          </w:p>
        </w:tc>
        <w:tc>
          <w:tcPr>
            <w:tcW w:w="1275" w:type="dxa"/>
            <w:tcBorders>
              <w:bottom w:val="nil"/>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w:t>
            </w:r>
          </w:p>
        </w:tc>
        <w:tc>
          <w:tcPr>
            <w:tcW w:w="1591" w:type="dxa"/>
            <w:gridSpan w:val="2"/>
            <w:tcBorders>
              <w:bottom w:val="nil"/>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邮政编码</w:t>
            </w:r>
          </w:p>
        </w:tc>
        <w:tc>
          <w:tcPr>
            <w:tcW w:w="1808" w:type="dxa"/>
            <w:tcBorders>
              <w:bottom w:val="nil"/>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453733</w:t>
            </w:r>
          </w:p>
        </w:tc>
      </w:tr>
      <w:tr w:rsidR="005F5459">
        <w:trPr>
          <w:trHeight w:val="454"/>
          <w:jc w:val="center"/>
        </w:trPr>
        <w:tc>
          <w:tcPr>
            <w:tcW w:w="1886" w:type="dxa"/>
            <w:tcBorders>
              <w:right w:val="nil"/>
            </w:tcBorders>
            <w:vAlign w:val="center"/>
          </w:tcPr>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建设地点</w:t>
            </w:r>
          </w:p>
        </w:tc>
        <w:tc>
          <w:tcPr>
            <w:tcW w:w="7471" w:type="dxa"/>
            <w:gridSpan w:val="7"/>
            <w:tcBorders>
              <w:top w:val="single" w:sz="4" w:space="0" w:color="auto"/>
              <w:left w:val="single" w:sz="4" w:space="0" w:color="auto"/>
              <w:bottom w:val="single" w:sz="4" w:space="0" w:color="auto"/>
              <w:right w:val="single" w:sz="4" w:space="0" w:color="auto"/>
            </w:tcBorders>
            <w:vAlign w:val="center"/>
          </w:tcPr>
          <w:p w:rsidR="005F5459" w:rsidRDefault="005F5459">
            <w:pPr>
              <w:widowControl w:val="0"/>
              <w:tabs>
                <w:tab w:val="left" w:pos="5760"/>
              </w:tabs>
              <w:spacing w:after="0"/>
              <w:jc w:val="center"/>
              <w:rPr>
                <w:rFonts w:ascii="Times New Roman" w:hAnsi="Times New Roman"/>
                <w:color w:val="000000"/>
                <w:kern w:val="2"/>
                <w:sz w:val="24"/>
                <w:szCs w:val="24"/>
              </w:rPr>
            </w:pPr>
            <w:r>
              <w:rPr>
                <w:rFonts w:ascii="Times New Roman" w:hAnsi="Times New Roman"/>
                <w:kern w:val="2"/>
                <w:sz w:val="24"/>
                <w:szCs w:val="24"/>
              </w:rPr>
              <w:t>新乡市新乡县翟坡镇小宋佛村南</w:t>
            </w:r>
          </w:p>
        </w:tc>
      </w:tr>
      <w:tr w:rsidR="005F5459">
        <w:trPr>
          <w:trHeight w:val="454"/>
          <w:jc w:val="center"/>
        </w:trPr>
        <w:tc>
          <w:tcPr>
            <w:tcW w:w="1886" w:type="dxa"/>
            <w:vAlign w:val="center"/>
          </w:tcPr>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立项备案</w:t>
            </w:r>
          </w:p>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部门</w:t>
            </w:r>
          </w:p>
        </w:tc>
        <w:tc>
          <w:tcPr>
            <w:tcW w:w="2797" w:type="dxa"/>
            <w:gridSpan w:val="3"/>
            <w:tcBorders>
              <w:top w:val="nil"/>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新乡县发展和改革委员会</w:t>
            </w:r>
          </w:p>
        </w:tc>
        <w:tc>
          <w:tcPr>
            <w:tcW w:w="1275" w:type="dxa"/>
            <w:tcBorders>
              <w:top w:val="nil"/>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备案文号</w:t>
            </w:r>
          </w:p>
        </w:tc>
        <w:tc>
          <w:tcPr>
            <w:tcW w:w="3399" w:type="dxa"/>
            <w:gridSpan w:val="3"/>
            <w:tcBorders>
              <w:top w:val="nil"/>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2018-410721-34-03-013461</w:t>
            </w:r>
          </w:p>
        </w:tc>
      </w:tr>
      <w:tr w:rsidR="005F5459">
        <w:trPr>
          <w:trHeight w:val="454"/>
          <w:jc w:val="center"/>
        </w:trPr>
        <w:tc>
          <w:tcPr>
            <w:tcW w:w="1886" w:type="dxa"/>
            <w:vAlign w:val="center"/>
          </w:tcPr>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建设性质</w:t>
            </w:r>
          </w:p>
        </w:tc>
        <w:tc>
          <w:tcPr>
            <w:tcW w:w="2797" w:type="dxa"/>
            <w:gridSpan w:val="3"/>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新建</w:t>
            </w:r>
            <w:r>
              <w:rPr>
                <w:rFonts w:ascii="Times New Roman" w:hAnsi="Times New Roman"/>
                <w:kern w:val="2"/>
                <w:sz w:val="24"/>
                <w:szCs w:val="24"/>
              </w:rPr>
              <w:t>■</w:t>
            </w:r>
            <w:r w:rsidR="00541E7B">
              <w:rPr>
                <w:rFonts w:ascii="Times New Roman" w:hAnsi="Times New Roman" w:hint="eastAsia"/>
                <w:kern w:val="2"/>
                <w:sz w:val="24"/>
                <w:szCs w:val="24"/>
              </w:rPr>
              <w:t xml:space="preserve"> </w:t>
            </w:r>
            <w:r>
              <w:rPr>
                <w:rFonts w:ascii="Times New Roman" w:hAnsi="Times New Roman"/>
                <w:kern w:val="2"/>
                <w:sz w:val="24"/>
                <w:szCs w:val="24"/>
              </w:rPr>
              <w:t>改扩建</w:t>
            </w:r>
            <w:r>
              <w:rPr>
                <w:rFonts w:ascii="Times New Roman" w:hAnsi="Times New Roman"/>
                <w:kern w:val="2"/>
                <w:sz w:val="24"/>
                <w:szCs w:val="24"/>
              </w:rPr>
              <w:t>□</w:t>
            </w:r>
            <w:r w:rsidR="00541E7B">
              <w:rPr>
                <w:rFonts w:ascii="Times New Roman" w:hAnsi="Times New Roman" w:hint="eastAsia"/>
                <w:kern w:val="2"/>
                <w:sz w:val="24"/>
                <w:szCs w:val="24"/>
              </w:rPr>
              <w:t xml:space="preserve"> </w:t>
            </w:r>
            <w:r>
              <w:rPr>
                <w:rFonts w:ascii="Times New Roman" w:hAnsi="Times New Roman"/>
                <w:kern w:val="2"/>
                <w:sz w:val="24"/>
                <w:szCs w:val="24"/>
              </w:rPr>
              <w:t>技改</w:t>
            </w:r>
            <w:r>
              <w:rPr>
                <w:rFonts w:ascii="Times New Roman" w:hAnsi="Times New Roman"/>
                <w:kern w:val="2"/>
                <w:sz w:val="24"/>
                <w:szCs w:val="24"/>
              </w:rPr>
              <w:t>□</w:t>
            </w:r>
          </w:p>
        </w:tc>
        <w:tc>
          <w:tcPr>
            <w:tcW w:w="1275" w:type="dxa"/>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行业类别</w:t>
            </w:r>
          </w:p>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及代码</w:t>
            </w:r>
          </w:p>
        </w:tc>
        <w:tc>
          <w:tcPr>
            <w:tcW w:w="3399" w:type="dxa"/>
            <w:gridSpan w:val="3"/>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 xml:space="preserve">C33 </w:t>
            </w:r>
            <w:r>
              <w:rPr>
                <w:rFonts w:ascii="Times New Roman" w:hAnsi="Times New Roman"/>
                <w:kern w:val="2"/>
                <w:sz w:val="24"/>
                <w:szCs w:val="24"/>
              </w:rPr>
              <w:t>金属制品业</w:t>
            </w:r>
          </w:p>
        </w:tc>
      </w:tr>
      <w:tr w:rsidR="005F5459">
        <w:trPr>
          <w:trHeight w:val="454"/>
          <w:jc w:val="center"/>
        </w:trPr>
        <w:tc>
          <w:tcPr>
            <w:tcW w:w="1886" w:type="dxa"/>
            <w:vAlign w:val="center"/>
          </w:tcPr>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占地面积</w:t>
            </w:r>
          </w:p>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（平方米）</w:t>
            </w:r>
          </w:p>
        </w:tc>
        <w:tc>
          <w:tcPr>
            <w:tcW w:w="2797" w:type="dxa"/>
            <w:gridSpan w:val="3"/>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2000</w:t>
            </w:r>
          </w:p>
        </w:tc>
        <w:tc>
          <w:tcPr>
            <w:tcW w:w="1275" w:type="dxa"/>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绿化面积</w:t>
            </w:r>
          </w:p>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（平方米）</w:t>
            </w:r>
          </w:p>
        </w:tc>
        <w:tc>
          <w:tcPr>
            <w:tcW w:w="3399" w:type="dxa"/>
            <w:gridSpan w:val="3"/>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1000</w:t>
            </w:r>
          </w:p>
        </w:tc>
      </w:tr>
      <w:tr w:rsidR="005F5459">
        <w:trPr>
          <w:trHeight w:val="454"/>
          <w:jc w:val="center"/>
        </w:trPr>
        <w:tc>
          <w:tcPr>
            <w:tcW w:w="1886" w:type="dxa"/>
            <w:vAlign w:val="center"/>
          </w:tcPr>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总投资</w:t>
            </w:r>
          </w:p>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（万元）</w:t>
            </w:r>
          </w:p>
        </w:tc>
        <w:tc>
          <w:tcPr>
            <w:tcW w:w="1146" w:type="dxa"/>
            <w:tcBorders>
              <w:bottom w:val="single" w:sz="4" w:space="0" w:color="auto"/>
            </w:tcBorders>
            <w:vAlign w:val="center"/>
          </w:tcPr>
          <w:p w:rsidR="005F5459" w:rsidRDefault="005F5459">
            <w:pPr>
              <w:widowControl w:val="0"/>
              <w:spacing w:after="0"/>
              <w:jc w:val="center"/>
              <w:rPr>
                <w:rFonts w:ascii="Times New Roman" w:hAnsi="Times New Roman"/>
                <w:color w:val="FF0000"/>
                <w:kern w:val="2"/>
                <w:sz w:val="24"/>
                <w:szCs w:val="24"/>
              </w:rPr>
            </w:pPr>
            <w:r>
              <w:rPr>
                <w:rFonts w:ascii="Times New Roman" w:hAnsi="Times New Roman"/>
                <w:kern w:val="2"/>
                <w:sz w:val="24"/>
                <w:szCs w:val="24"/>
              </w:rPr>
              <w:t>17</w:t>
            </w:r>
          </w:p>
        </w:tc>
        <w:tc>
          <w:tcPr>
            <w:tcW w:w="1651" w:type="dxa"/>
            <w:gridSpan w:val="2"/>
            <w:tcBorders>
              <w:bottom w:val="single" w:sz="4" w:space="0" w:color="auto"/>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其中：环保投资（万元）</w:t>
            </w:r>
          </w:p>
        </w:tc>
        <w:tc>
          <w:tcPr>
            <w:tcW w:w="1275" w:type="dxa"/>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7</w:t>
            </w:r>
          </w:p>
        </w:tc>
        <w:tc>
          <w:tcPr>
            <w:tcW w:w="1559" w:type="dxa"/>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环保投资占总投资比例</w:t>
            </w:r>
            <w:r>
              <w:rPr>
                <w:rFonts w:ascii="Times New Roman" w:hAnsi="Times New Roman"/>
                <w:kern w:val="2"/>
                <w:sz w:val="24"/>
                <w:szCs w:val="24"/>
              </w:rPr>
              <w:t>(%)</w:t>
            </w:r>
          </w:p>
        </w:tc>
        <w:tc>
          <w:tcPr>
            <w:tcW w:w="1840" w:type="dxa"/>
            <w:gridSpan w:val="2"/>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41</w:t>
            </w:r>
          </w:p>
        </w:tc>
      </w:tr>
      <w:tr w:rsidR="005F5459">
        <w:trPr>
          <w:trHeight w:val="454"/>
          <w:jc w:val="center"/>
        </w:trPr>
        <w:tc>
          <w:tcPr>
            <w:tcW w:w="1886" w:type="dxa"/>
            <w:tcBorders>
              <w:right w:val="single" w:sz="4" w:space="0" w:color="auto"/>
            </w:tcBorders>
            <w:vAlign w:val="center"/>
          </w:tcPr>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评价经费</w:t>
            </w:r>
          </w:p>
          <w:p w:rsidR="005F5459" w:rsidRDefault="005F5459">
            <w:pPr>
              <w:widowControl w:val="0"/>
              <w:spacing w:after="0"/>
              <w:jc w:val="center"/>
              <w:rPr>
                <w:rFonts w:ascii="Times New Roman" w:hAnsi="Times New Roman"/>
                <w:color w:val="000000"/>
                <w:kern w:val="2"/>
                <w:sz w:val="24"/>
                <w:szCs w:val="24"/>
              </w:rPr>
            </w:pPr>
            <w:r>
              <w:rPr>
                <w:rFonts w:ascii="Times New Roman" w:hAnsi="Times New Roman"/>
                <w:color w:val="000000"/>
                <w:kern w:val="2"/>
                <w:sz w:val="24"/>
                <w:szCs w:val="24"/>
              </w:rPr>
              <w:t>（万元）</w:t>
            </w:r>
          </w:p>
        </w:tc>
        <w:tc>
          <w:tcPr>
            <w:tcW w:w="2797" w:type="dxa"/>
            <w:gridSpan w:val="3"/>
            <w:tcBorders>
              <w:top w:val="single" w:sz="4" w:space="0" w:color="auto"/>
              <w:left w:val="nil"/>
              <w:bottom w:val="single" w:sz="4" w:space="0" w:color="auto"/>
              <w:right w:val="single" w:sz="4" w:space="0" w:color="auto"/>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w:t>
            </w:r>
          </w:p>
        </w:tc>
        <w:tc>
          <w:tcPr>
            <w:tcW w:w="1275" w:type="dxa"/>
            <w:tcBorders>
              <w:left w:val="nil"/>
            </w:tcBorders>
            <w:vAlign w:val="center"/>
          </w:tcPr>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预期投产</w:t>
            </w:r>
          </w:p>
          <w:p w:rsidR="005F5459" w:rsidRDefault="005F5459">
            <w:pPr>
              <w:widowControl w:val="0"/>
              <w:spacing w:after="0"/>
              <w:jc w:val="center"/>
              <w:rPr>
                <w:rFonts w:ascii="Times New Roman" w:hAnsi="Times New Roman"/>
                <w:kern w:val="2"/>
                <w:sz w:val="24"/>
                <w:szCs w:val="24"/>
              </w:rPr>
            </w:pPr>
            <w:r>
              <w:rPr>
                <w:rFonts w:ascii="Times New Roman" w:hAnsi="Times New Roman"/>
                <w:kern w:val="2"/>
                <w:sz w:val="24"/>
                <w:szCs w:val="24"/>
              </w:rPr>
              <w:t>日期</w:t>
            </w:r>
          </w:p>
        </w:tc>
        <w:tc>
          <w:tcPr>
            <w:tcW w:w="3399" w:type="dxa"/>
            <w:gridSpan w:val="3"/>
            <w:vAlign w:val="center"/>
          </w:tcPr>
          <w:p w:rsidR="005F5459" w:rsidRDefault="005F5459" w:rsidP="00C61FF9">
            <w:pPr>
              <w:widowControl w:val="0"/>
              <w:spacing w:after="0"/>
              <w:jc w:val="center"/>
              <w:rPr>
                <w:rFonts w:ascii="Times New Roman" w:hAnsi="Times New Roman"/>
                <w:kern w:val="2"/>
                <w:sz w:val="24"/>
                <w:szCs w:val="24"/>
              </w:rPr>
            </w:pPr>
            <w:r>
              <w:rPr>
                <w:rFonts w:ascii="Times New Roman" w:hAnsi="Times New Roman"/>
                <w:kern w:val="2"/>
                <w:sz w:val="24"/>
                <w:szCs w:val="24"/>
              </w:rPr>
              <w:t>201</w:t>
            </w:r>
            <w:r w:rsidR="00C61FF9">
              <w:rPr>
                <w:rFonts w:ascii="Times New Roman" w:hAnsi="Times New Roman" w:hint="eastAsia"/>
                <w:kern w:val="2"/>
                <w:sz w:val="24"/>
                <w:szCs w:val="24"/>
              </w:rPr>
              <w:t>9</w:t>
            </w:r>
            <w:r>
              <w:rPr>
                <w:rFonts w:ascii="Times New Roman" w:hAnsi="Times New Roman"/>
                <w:kern w:val="2"/>
                <w:sz w:val="24"/>
                <w:szCs w:val="24"/>
              </w:rPr>
              <w:t>年</w:t>
            </w:r>
            <w:r w:rsidR="00C61FF9">
              <w:rPr>
                <w:rFonts w:ascii="Times New Roman" w:hAnsi="Times New Roman" w:hint="eastAsia"/>
                <w:kern w:val="2"/>
                <w:sz w:val="24"/>
                <w:szCs w:val="24"/>
              </w:rPr>
              <w:t>3</w:t>
            </w:r>
            <w:r>
              <w:rPr>
                <w:rFonts w:ascii="Times New Roman" w:hAnsi="Times New Roman"/>
                <w:kern w:val="2"/>
                <w:sz w:val="24"/>
                <w:szCs w:val="24"/>
              </w:rPr>
              <w:t>月</w:t>
            </w:r>
          </w:p>
        </w:tc>
      </w:tr>
      <w:tr w:rsidR="005F5459">
        <w:trPr>
          <w:trHeight w:val="3007"/>
          <w:jc w:val="center"/>
        </w:trPr>
        <w:tc>
          <w:tcPr>
            <w:tcW w:w="9357" w:type="dxa"/>
            <w:gridSpan w:val="8"/>
            <w:vAlign w:val="center"/>
          </w:tcPr>
          <w:p w:rsidR="005F5459" w:rsidRPr="00381FAC" w:rsidRDefault="005F5459">
            <w:pPr>
              <w:widowControl w:val="0"/>
              <w:spacing w:after="0" w:line="520" w:lineRule="exact"/>
              <w:rPr>
                <w:rFonts w:ascii="Times New Roman" w:hAnsi="Times New Roman"/>
                <w:b/>
                <w:bCs/>
                <w:color w:val="000000"/>
                <w:kern w:val="2"/>
                <w:sz w:val="24"/>
                <w:szCs w:val="28"/>
              </w:rPr>
            </w:pPr>
            <w:r w:rsidRPr="00381FAC">
              <w:rPr>
                <w:rFonts w:ascii="Times New Roman" w:hAnsi="Times New Roman"/>
                <w:b/>
                <w:bCs/>
                <w:color w:val="000000"/>
                <w:kern w:val="2"/>
                <w:sz w:val="24"/>
                <w:szCs w:val="28"/>
              </w:rPr>
              <w:t>工程内容及规模</w:t>
            </w:r>
          </w:p>
          <w:p w:rsidR="005F5459" w:rsidRDefault="005F5459">
            <w:pPr>
              <w:widowControl w:val="0"/>
              <w:spacing w:after="0" w:line="520" w:lineRule="exact"/>
              <w:rPr>
                <w:rFonts w:ascii="Times New Roman" w:hAnsi="Times New Roman"/>
                <w:b/>
                <w:bCs/>
                <w:color w:val="000000"/>
                <w:kern w:val="2"/>
                <w:sz w:val="24"/>
                <w:szCs w:val="24"/>
              </w:rPr>
            </w:pPr>
            <w:r>
              <w:rPr>
                <w:rFonts w:ascii="Times New Roman" w:hAnsi="Times New Roman"/>
                <w:b/>
                <w:bCs/>
                <w:color w:val="000000"/>
                <w:kern w:val="2"/>
                <w:sz w:val="24"/>
                <w:szCs w:val="24"/>
              </w:rPr>
              <w:t>1.1</w:t>
            </w:r>
            <w:r>
              <w:rPr>
                <w:rFonts w:ascii="Times New Roman" w:hAnsi="Times New Roman"/>
                <w:b/>
                <w:bCs/>
                <w:color w:val="000000"/>
                <w:kern w:val="2"/>
                <w:sz w:val="24"/>
                <w:szCs w:val="24"/>
              </w:rPr>
              <w:t>项目由来</w:t>
            </w:r>
          </w:p>
          <w:p w:rsidR="005F5459" w:rsidRDefault="005F5459" w:rsidP="00541E7B">
            <w:pPr>
              <w:spacing w:after="0" w:line="440" w:lineRule="exact"/>
              <w:ind w:firstLineChars="200" w:firstLine="480"/>
              <w:jc w:val="both"/>
              <w:rPr>
                <w:rFonts w:ascii="Times New Roman" w:hAnsi="Times New Roman"/>
                <w:kern w:val="2"/>
                <w:sz w:val="24"/>
                <w:szCs w:val="24"/>
              </w:rPr>
            </w:pPr>
            <w:r>
              <w:rPr>
                <w:rFonts w:ascii="Times New Roman" w:hAnsi="Times New Roman"/>
                <w:kern w:val="2"/>
                <w:sz w:val="24"/>
                <w:szCs w:val="24"/>
              </w:rPr>
              <w:t>新乡市天正机械设备有限公司拟投资</w:t>
            </w:r>
            <w:r>
              <w:rPr>
                <w:rFonts w:ascii="Times New Roman" w:hAnsi="Times New Roman"/>
                <w:kern w:val="2"/>
                <w:sz w:val="24"/>
                <w:szCs w:val="24"/>
              </w:rPr>
              <w:t>17</w:t>
            </w:r>
            <w:r>
              <w:rPr>
                <w:rFonts w:ascii="Times New Roman" w:hAnsi="Times New Roman"/>
                <w:kern w:val="2"/>
                <w:sz w:val="24"/>
                <w:szCs w:val="24"/>
              </w:rPr>
              <w:t>万元，在新乡县翟坡镇小宋佛村南建设年产</w:t>
            </w:r>
            <w:r>
              <w:rPr>
                <w:rFonts w:ascii="Times New Roman" w:hAnsi="Times New Roman"/>
                <w:kern w:val="2"/>
                <w:sz w:val="24"/>
                <w:szCs w:val="24"/>
              </w:rPr>
              <w:t>1000</w:t>
            </w:r>
            <w:r>
              <w:rPr>
                <w:rFonts w:ascii="Times New Roman" w:hAnsi="Times New Roman"/>
                <w:kern w:val="2"/>
                <w:sz w:val="24"/>
                <w:szCs w:val="24"/>
              </w:rPr>
              <w:t>台显示屏防护箱项目。本项目租用河南省晨光环保设备厂闲置厂房（租赁协议见附件</w:t>
            </w:r>
            <w:r>
              <w:rPr>
                <w:rFonts w:ascii="Times New Roman" w:hAnsi="Times New Roman"/>
                <w:kern w:val="2"/>
                <w:sz w:val="24"/>
                <w:szCs w:val="24"/>
              </w:rPr>
              <w:t>3</w:t>
            </w:r>
            <w:r>
              <w:rPr>
                <w:rFonts w:ascii="Times New Roman" w:hAnsi="Times New Roman"/>
                <w:kern w:val="2"/>
                <w:sz w:val="24"/>
                <w:szCs w:val="24"/>
              </w:rPr>
              <w:t>），项目占地面积</w:t>
            </w:r>
            <w:r>
              <w:rPr>
                <w:rFonts w:ascii="Times New Roman" w:hAnsi="Times New Roman"/>
                <w:kern w:val="2"/>
                <w:sz w:val="24"/>
                <w:szCs w:val="24"/>
              </w:rPr>
              <w:t>2000</w:t>
            </w:r>
            <w:r>
              <w:rPr>
                <w:rFonts w:ascii="Times New Roman" w:hAnsi="Times New Roman"/>
                <w:kern w:val="2"/>
                <w:sz w:val="24"/>
                <w:szCs w:val="24"/>
              </w:rPr>
              <w:t>平方米，生产车间面积约</w:t>
            </w:r>
            <w:r>
              <w:rPr>
                <w:rFonts w:ascii="Times New Roman" w:hAnsi="Times New Roman"/>
                <w:kern w:val="2"/>
                <w:sz w:val="24"/>
                <w:szCs w:val="24"/>
              </w:rPr>
              <w:t>700m</w:t>
            </w:r>
            <w:r>
              <w:rPr>
                <w:rFonts w:ascii="Times New Roman" w:hAnsi="Times New Roman"/>
                <w:kern w:val="2"/>
                <w:sz w:val="24"/>
                <w:szCs w:val="24"/>
                <w:vertAlign w:val="superscript"/>
              </w:rPr>
              <w:t>2</w:t>
            </w:r>
            <w:r>
              <w:rPr>
                <w:rFonts w:ascii="Times New Roman" w:hAnsi="Times New Roman"/>
                <w:kern w:val="2"/>
                <w:sz w:val="24"/>
                <w:szCs w:val="24"/>
              </w:rPr>
              <w:t>，设备尚未安装。</w:t>
            </w:r>
          </w:p>
          <w:p w:rsidR="005F5459" w:rsidRDefault="005F5459" w:rsidP="00541E7B">
            <w:pPr>
              <w:spacing w:after="0" w:line="440" w:lineRule="exact"/>
              <w:ind w:firstLineChars="200" w:firstLine="480"/>
              <w:jc w:val="both"/>
              <w:rPr>
                <w:rFonts w:ascii="Times New Roman" w:hAnsi="Times New Roman"/>
                <w:sz w:val="24"/>
              </w:rPr>
            </w:pPr>
            <w:r>
              <w:rPr>
                <w:rFonts w:ascii="Times New Roman" w:hAnsi="Times New Roman"/>
                <w:color w:val="000000"/>
                <w:sz w:val="24"/>
              </w:rPr>
              <w:t>按照《中华人民共和国环境保护法》、《中华人民共和国环境影响评价法》以及国务</w:t>
            </w:r>
            <w:r>
              <w:rPr>
                <w:rFonts w:ascii="Times New Roman" w:hAnsi="Times New Roman"/>
                <w:color w:val="000000"/>
                <w:sz w:val="24"/>
              </w:rPr>
              <w:t xml:space="preserve"> </w:t>
            </w:r>
            <w:r>
              <w:rPr>
                <w:rFonts w:ascii="Times New Roman" w:hAnsi="Times New Roman"/>
                <w:color w:val="000000"/>
                <w:sz w:val="24"/>
              </w:rPr>
              <w:t>院第</w:t>
            </w:r>
            <w:r>
              <w:rPr>
                <w:rFonts w:ascii="Times New Roman" w:hAnsi="Times New Roman"/>
                <w:color w:val="000000"/>
                <w:kern w:val="2"/>
                <w:sz w:val="24"/>
                <w:szCs w:val="24"/>
              </w:rPr>
              <w:t>253</w:t>
            </w:r>
            <w:r>
              <w:rPr>
                <w:rFonts w:ascii="Times New Roman" w:hAnsi="Times New Roman"/>
                <w:color w:val="000000"/>
                <w:kern w:val="2"/>
                <w:sz w:val="24"/>
                <w:szCs w:val="24"/>
              </w:rPr>
              <w:t>号令的要求，本项目需要进行环境影响评价</w:t>
            </w:r>
            <w:r>
              <w:rPr>
                <w:rFonts w:ascii="Times New Roman" w:hAnsi="Times New Roman"/>
                <w:kern w:val="2"/>
                <w:sz w:val="24"/>
                <w:szCs w:val="24"/>
              </w:rPr>
              <w:t>。</w:t>
            </w:r>
            <w:r>
              <w:rPr>
                <w:rFonts w:ascii="Times New Roman" w:hAnsi="Times New Roman"/>
                <w:sz w:val="24"/>
                <w:szCs w:val="24"/>
              </w:rPr>
              <w:t>依据《建设项目环境影响评价分类管理名录》（环境保护部令</w:t>
            </w:r>
            <w:r>
              <w:rPr>
                <w:rFonts w:ascii="Times New Roman" w:hAnsi="Times New Roman"/>
                <w:sz w:val="24"/>
                <w:szCs w:val="24"/>
              </w:rPr>
              <w:t>44</w:t>
            </w:r>
            <w:r>
              <w:rPr>
                <w:rFonts w:ascii="Times New Roman" w:hAnsi="Times New Roman"/>
                <w:sz w:val="24"/>
                <w:szCs w:val="24"/>
              </w:rPr>
              <w:t>号令）和</w:t>
            </w:r>
            <w:r>
              <w:rPr>
                <w:rFonts w:ascii="Times New Roman" w:hAnsi="Times New Roman"/>
                <w:sz w:val="24"/>
                <w:szCs w:val="24"/>
              </w:rPr>
              <w:t>2018</w:t>
            </w:r>
            <w:r>
              <w:rPr>
                <w:rFonts w:ascii="Times New Roman" w:hAnsi="Times New Roman"/>
                <w:sz w:val="24"/>
                <w:szCs w:val="24"/>
              </w:rPr>
              <w:t>年</w:t>
            </w:r>
            <w:r>
              <w:rPr>
                <w:rFonts w:ascii="Times New Roman" w:hAnsi="Times New Roman"/>
                <w:sz w:val="24"/>
                <w:szCs w:val="24"/>
              </w:rPr>
              <w:t>4</w:t>
            </w:r>
            <w:r>
              <w:rPr>
                <w:rFonts w:ascii="Times New Roman" w:hAnsi="Times New Roman"/>
                <w:sz w:val="24"/>
                <w:szCs w:val="24"/>
              </w:rPr>
              <w:t>月</w:t>
            </w:r>
            <w:r>
              <w:rPr>
                <w:rFonts w:ascii="Times New Roman" w:hAnsi="Times New Roman"/>
                <w:sz w:val="24"/>
                <w:szCs w:val="24"/>
              </w:rPr>
              <w:t>28</w:t>
            </w:r>
            <w:r>
              <w:rPr>
                <w:rFonts w:ascii="Times New Roman" w:hAnsi="Times New Roman"/>
                <w:sz w:val="24"/>
                <w:szCs w:val="24"/>
              </w:rPr>
              <w:t>号公布的《关于修改</w:t>
            </w:r>
            <w:r>
              <w:rPr>
                <w:rFonts w:ascii="Times New Roman" w:hAnsi="Times New Roman"/>
                <w:sz w:val="24"/>
                <w:szCs w:val="24"/>
              </w:rPr>
              <w:t>&lt;</w:t>
            </w:r>
            <w:r>
              <w:rPr>
                <w:rFonts w:ascii="Times New Roman" w:hAnsi="Times New Roman"/>
                <w:sz w:val="24"/>
                <w:szCs w:val="24"/>
              </w:rPr>
              <w:t>建设项目环境影响评价分类管理名录</w:t>
            </w:r>
            <w:r>
              <w:rPr>
                <w:rFonts w:ascii="Times New Roman" w:hAnsi="Times New Roman"/>
                <w:sz w:val="24"/>
                <w:szCs w:val="24"/>
              </w:rPr>
              <w:t>&gt;</w:t>
            </w:r>
            <w:r>
              <w:rPr>
                <w:rFonts w:ascii="Times New Roman" w:hAnsi="Times New Roman"/>
                <w:sz w:val="24"/>
                <w:szCs w:val="24"/>
              </w:rPr>
              <w:t>部分内容的决定》，</w:t>
            </w:r>
            <w:r>
              <w:rPr>
                <w:rFonts w:ascii="Times New Roman" w:hAnsi="Times New Roman"/>
                <w:kern w:val="2"/>
                <w:sz w:val="24"/>
                <w:szCs w:val="24"/>
              </w:rPr>
              <w:t>本项目属</w:t>
            </w:r>
            <w:r>
              <w:rPr>
                <w:rFonts w:ascii="Times New Roman" w:hAnsi="Times New Roman"/>
                <w:sz w:val="24"/>
              </w:rPr>
              <w:t>于</w:t>
            </w:r>
            <w:r>
              <w:rPr>
                <w:rFonts w:ascii="Times New Roman" w:hAnsi="Times New Roman"/>
                <w:kern w:val="2"/>
                <w:sz w:val="24"/>
                <w:szCs w:val="24"/>
              </w:rPr>
              <w:t>二十二、金属制品业的</w:t>
            </w:r>
            <w:r>
              <w:rPr>
                <w:rFonts w:ascii="Times New Roman" w:hAnsi="Times New Roman"/>
                <w:kern w:val="2"/>
                <w:sz w:val="24"/>
                <w:szCs w:val="24"/>
              </w:rPr>
              <w:t>“67</w:t>
            </w:r>
            <w:r>
              <w:rPr>
                <w:rFonts w:ascii="Times New Roman" w:hAnsi="Times New Roman"/>
                <w:kern w:val="2"/>
                <w:sz w:val="24"/>
                <w:szCs w:val="24"/>
              </w:rPr>
              <w:t>、金属制品加工制造</w:t>
            </w:r>
            <w:r>
              <w:rPr>
                <w:rFonts w:ascii="Times New Roman" w:hAnsi="Times New Roman"/>
                <w:kern w:val="2"/>
                <w:sz w:val="24"/>
                <w:szCs w:val="24"/>
              </w:rPr>
              <w:t>”</w:t>
            </w:r>
            <w:r>
              <w:rPr>
                <w:rFonts w:ascii="Times New Roman" w:hAnsi="Times New Roman"/>
                <w:kern w:val="2"/>
                <w:sz w:val="24"/>
                <w:szCs w:val="24"/>
              </w:rPr>
              <w:t>其他（仅切割组装除外），应编制环境影响报告表。</w:t>
            </w:r>
          </w:p>
          <w:p w:rsidR="005F5459" w:rsidRDefault="005F5459" w:rsidP="00541E7B">
            <w:pPr>
              <w:spacing w:after="0" w:line="440" w:lineRule="exact"/>
              <w:ind w:firstLineChars="200" w:firstLine="480"/>
              <w:jc w:val="both"/>
              <w:rPr>
                <w:rFonts w:ascii="Times New Roman" w:hAnsi="Times New Roman"/>
                <w:color w:val="000000"/>
                <w:sz w:val="24"/>
                <w:szCs w:val="24"/>
              </w:rPr>
            </w:pPr>
            <w:r>
              <w:rPr>
                <w:rFonts w:ascii="Times New Roman" w:hAnsi="Times New Roman"/>
                <w:color w:val="000000"/>
                <w:sz w:val="24"/>
              </w:rPr>
              <w:t>受</w:t>
            </w:r>
            <w:r>
              <w:rPr>
                <w:rFonts w:ascii="Times New Roman" w:hAnsi="Times New Roman"/>
                <w:color w:val="000000"/>
                <w:kern w:val="2"/>
                <w:sz w:val="24"/>
                <w:szCs w:val="24"/>
              </w:rPr>
              <w:t>新乡市天正机械设备有限公司的委托（委托书见附件</w:t>
            </w:r>
            <w:r>
              <w:rPr>
                <w:rFonts w:ascii="Times New Roman" w:hAnsi="Times New Roman"/>
                <w:color w:val="000000"/>
                <w:kern w:val="2"/>
                <w:sz w:val="24"/>
                <w:szCs w:val="24"/>
              </w:rPr>
              <w:t>1)</w:t>
            </w:r>
            <w:r>
              <w:rPr>
                <w:rFonts w:ascii="Times New Roman" w:hAnsi="Times New Roman"/>
                <w:color w:val="000000"/>
                <w:kern w:val="2"/>
                <w:sz w:val="24"/>
                <w:szCs w:val="24"/>
              </w:rPr>
              <w:t>，我公司承担了该公司</w:t>
            </w:r>
            <w:r>
              <w:rPr>
                <w:rFonts w:ascii="Times New Roman" w:hAnsi="Times New Roman"/>
                <w:color w:val="000000"/>
                <w:kern w:val="2"/>
                <w:sz w:val="24"/>
                <w:szCs w:val="24"/>
              </w:rPr>
              <w:t>“</w:t>
            </w:r>
            <w:r>
              <w:rPr>
                <w:rFonts w:ascii="Times New Roman" w:hAnsi="Times New Roman"/>
                <w:color w:val="000000"/>
                <w:kern w:val="2"/>
                <w:sz w:val="24"/>
                <w:szCs w:val="24"/>
              </w:rPr>
              <w:t>新乡市天正机械设备有限公司年产</w:t>
            </w:r>
            <w:r>
              <w:rPr>
                <w:rFonts w:ascii="Times New Roman" w:hAnsi="Times New Roman"/>
                <w:color w:val="000000"/>
                <w:kern w:val="2"/>
                <w:sz w:val="24"/>
                <w:szCs w:val="24"/>
              </w:rPr>
              <w:t>1000</w:t>
            </w:r>
            <w:r>
              <w:rPr>
                <w:rFonts w:ascii="Times New Roman" w:hAnsi="Times New Roman"/>
                <w:color w:val="000000"/>
                <w:kern w:val="2"/>
                <w:sz w:val="24"/>
                <w:szCs w:val="24"/>
              </w:rPr>
              <w:t>台显示屏防护箱项目</w:t>
            </w:r>
            <w:r>
              <w:rPr>
                <w:rFonts w:ascii="Times New Roman" w:hAnsi="Times New Roman"/>
                <w:color w:val="000000"/>
                <w:sz w:val="24"/>
              </w:rPr>
              <w:t>”</w:t>
            </w:r>
            <w:r>
              <w:rPr>
                <w:rFonts w:ascii="Times New Roman" w:hAnsi="Times New Roman"/>
                <w:color w:val="000000"/>
                <w:sz w:val="24"/>
              </w:rPr>
              <w:t>的环境影响评价工作。经过对现场调查，并查阅有关资料，本着</w:t>
            </w:r>
            <w:r>
              <w:rPr>
                <w:rFonts w:ascii="Times New Roman" w:hAnsi="Times New Roman"/>
                <w:color w:val="000000"/>
                <w:sz w:val="24"/>
              </w:rPr>
              <w:t>“</w:t>
            </w:r>
            <w:r>
              <w:rPr>
                <w:rFonts w:ascii="Times New Roman" w:hAnsi="Times New Roman"/>
                <w:color w:val="000000"/>
                <w:sz w:val="24"/>
              </w:rPr>
              <w:t>科学、公正、客观</w:t>
            </w:r>
            <w:r>
              <w:rPr>
                <w:rFonts w:ascii="Times New Roman" w:hAnsi="Times New Roman"/>
                <w:color w:val="000000"/>
                <w:sz w:val="24"/>
              </w:rPr>
              <w:t>”</w:t>
            </w:r>
            <w:r>
              <w:rPr>
                <w:rFonts w:ascii="Times New Roman" w:hAnsi="Times New Roman"/>
                <w:color w:val="000000"/>
                <w:sz w:val="24"/>
              </w:rPr>
              <w:t>的态度，编制了本项目的环境影响报告表。</w:t>
            </w:r>
          </w:p>
          <w:p w:rsidR="005F5459" w:rsidRDefault="005F5459">
            <w:pPr>
              <w:spacing w:after="0" w:line="520" w:lineRule="exact"/>
              <w:rPr>
                <w:rFonts w:ascii="Times New Roman" w:hAnsi="Times New Roman"/>
                <w:b/>
                <w:bCs/>
                <w:color w:val="000000"/>
                <w:sz w:val="24"/>
                <w:szCs w:val="24"/>
              </w:rPr>
            </w:pPr>
            <w:r>
              <w:rPr>
                <w:rFonts w:ascii="Times New Roman" w:hAnsi="Times New Roman"/>
                <w:b/>
                <w:bCs/>
                <w:color w:val="000000"/>
                <w:sz w:val="24"/>
                <w:szCs w:val="24"/>
              </w:rPr>
              <w:t>1.2</w:t>
            </w:r>
            <w:r>
              <w:rPr>
                <w:rFonts w:ascii="Times New Roman" w:hAnsi="Times New Roman"/>
                <w:b/>
                <w:bCs/>
                <w:color w:val="000000"/>
                <w:sz w:val="24"/>
                <w:szCs w:val="24"/>
              </w:rPr>
              <w:t>项目概况</w:t>
            </w:r>
          </w:p>
          <w:p w:rsidR="005F5459" w:rsidRDefault="005F5459">
            <w:pPr>
              <w:spacing w:after="0" w:line="520" w:lineRule="exact"/>
              <w:rPr>
                <w:rFonts w:ascii="Times New Roman" w:hAnsi="Times New Roman"/>
                <w:color w:val="000000"/>
                <w:sz w:val="24"/>
                <w:szCs w:val="24"/>
              </w:rPr>
            </w:pPr>
            <w:r>
              <w:rPr>
                <w:rFonts w:ascii="Times New Roman" w:hAnsi="Times New Roman"/>
                <w:color w:val="000000"/>
                <w:sz w:val="24"/>
                <w:szCs w:val="24"/>
              </w:rPr>
              <w:t>1.2.1</w:t>
            </w:r>
            <w:r>
              <w:rPr>
                <w:rFonts w:ascii="Times New Roman" w:hAnsi="Times New Roman"/>
                <w:color w:val="000000"/>
                <w:sz w:val="24"/>
                <w:szCs w:val="24"/>
              </w:rPr>
              <w:t>产业政策分析</w:t>
            </w:r>
          </w:p>
          <w:p w:rsidR="005F5459" w:rsidRDefault="005F5459" w:rsidP="00541E7B">
            <w:pPr>
              <w:spacing w:after="0" w:line="440" w:lineRule="exact"/>
              <w:ind w:firstLineChars="200" w:firstLine="480"/>
              <w:rPr>
                <w:rFonts w:ascii="Times New Roman" w:hAnsi="Times New Roman"/>
                <w:color w:val="000000"/>
                <w:kern w:val="2"/>
                <w:sz w:val="24"/>
                <w:szCs w:val="24"/>
              </w:rPr>
            </w:pPr>
            <w:r>
              <w:rPr>
                <w:rFonts w:ascii="Times New Roman" w:hAnsi="Times New Roman"/>
                <w:color w:val="000000"/>
                <w:sz w:val="24"/>
                <w:szCs w:val="24"/>
              </w:rPr>
              <w:lastRenderedPageBreak/>
              <w:t>经查阅《产业结构调整指导目录（</w:t>
            </w:r>
            <w:r>
              <w:rPr>
                <w:rFonts w:ascii="Times New Roman" w:hAnsi="Times New Roman"/>
                <w:color w:val="000000"/>
                <w:sz w:val="24"/>
                <w:szCs w:val="24"/>
              </w:rPr>
              <w:t>2011</w:t>
            </w:r>
            <w:r>
              <w:rPr>
                <w:rFonts w:ascii="Times New Roman" w:hAnsi="Times New Roman"/>
                <w:color w:val="000000"/>
                <w:sz w:val="24"/>
                <w:szCs w:val="24"/>
              </w:rPr>
              <w:t>年本）》（</w:t>
            </w:r>
            <w:r>
              <w:rPr>
                <w:rFonts w:ascii="Times New Roman" w:hAnsi="Times New Roman"/>
                <w:color w:val="000000"/>
                <w:sz w:val="24"/>
                <w:szCs w:val="24"/>
              </w:rPr>
              <w:t>2013</w:t>
            </w:r>
            <w:r>
              <w:rPr>
                <w:rFonts w:ascii="Times New Roman" w:hAnsi="Times New Roman"/>
                <w:color w:val="000000"/>
                <w:sz w:val="24"/>
                <w:szCs w:val="24"/>
              </w:rPr>
              <w:t>年修正），本项目不属于限制类和淘汰类，应为允许类。</w:t>
            </w:r>
            <w:r>
              <w:rPr>
                <w:rFonts w:ascii="Times New Roman" w:hAnsi="Times New Roman"/>
                <w:sz w:val="24"/>
                <w:szCs w:val="24"/>
              </w:rPr>
              <w:t>且</w:t>
            </w:r>
            <w:r>
              <w:rPr>
                <w:rFonts w:ascii="Times New Roman" w:hAnsi="Times New Roman"/>
                <w:sz w:val="24"/>
              </w:rPr>
              <w:t>新乡县发展和改革委员会</w:t>
            </w:r>
            <w:r>
              <w:rPr>
                <w:rFonts w:ascii="Times New Roman" w:hAnsi="Times New Roman"/>
                <w:sz w:val="24"/>
                <w:szCs w:val="24"/>
              </w:rPr>
              <w:t>以代码</w:t>
            </w:r>
            <w:r>
              <w:rPr>
                <w:rFonts w:ascii="Times New Roman" w:hAnsi="Times New Roman"/>
                <w:kern w:val="2"/>
                <w:sz w:val="24"/>
                <w:szCs w:val="24"/>
              </w:rPr>
              <w:t>2018-410721-34-03-013461</w:t>
            </w:r>
            <w:r>
              <w:rPr>
                <w:rFonts w:ascii="Times New Roman" w:hAnsi="Times New Roman"/>
                <w:kern w:val="2"/>
                <w:sz w:val="24"/>
                <w:szCs w:val="24"/>
              </w:rPr>
              <w:t>进行了备案说明</w:t>
            </w:r>
            <w:r>
              <w:rPr>
                <w:rFonts w:ascii="Times New Roman" w:hAnsi="Times New Roman"/>
                <w:sz w:val="24"/>
                <w:szCs w:val="24"/>
              </w:rPr>
              <w:t>（见附件</w:t>
            </w:r>
            <w:r>
              <w:rPr>
                <w:rFonts w:ascii="Times New Roman" w:hAnsi="Times New Roman"/>
                <w:sz w:val="24"/>
                <w:szCs w:val="24"/>
              </w:rPr>
              <w:t>1</w:t>
            </w:r>
            <w:r>
              <w:rPr>
                <w:rFonts w:ascii="Times New Roman" w:hAnsi="Times New Roman"/>
                <w:sz w:val="24"/>
                <w:szCs w:val="24"/>
              </w:rPr>
              <w:t>）。</w:t>
            </w:r>
            <w:r>
              <w:rPr>
                <w:rFonts w:ascii="Times New Roman" w:hAnsi="Times New Roman"/>
                <w:kern w:val="2"/>
                <w:sz w:val="24"/>
                <w:szCs w:val="24"/>
              </w:rPr>
              <w:t>因此项目</w:t>
            </w:r>
            <w:r>
              <w:rPr>
                <w:rFonts w:ascii="Times New Roman" w:hAnsi="Times New Roman"/>
                <w:color w:val="000000"/>
                <w:kern w:val="2"/>
                <w:sz w:val="24"/>
                <w:szCs w:val="24"/>
              </w:rPr>
              <w:t>符合国家相关产业政策。</w:t>
            </w:r>
          </w:p>
          <w:p w:rsidR="005F5459" w:rsidRDefault="005F5459">
            <w:pPr>
              <w:spacing w:after="0" w:line="520" w:lineRule="exact"/>
              <w:rPr>
                <w:rFonts w:ascii="Times New Roman" w:hAnsi="Times New Roman"/>
                <w:color w:val="000000"/>
                <w:kern w:val="2"/>
                <w:sz w:val="24"/>
                <w:szCs w:val="24"/>
              </w:rPr>
            </w:pPr>
            <w:r>
              <w:rPr>
                <w:rFonts w:ascii="Times New Roman" w:hAnsi="Times New Roman"/>
                <w:color w:val="000000"/>
                <w:kern w:val="2"/>
                <w:sz w:val="24"/>
                <w:szCs w:val="24"/>
              </w:rPr>
              <w:t>1.2.2</w:t>
            </w:r>
            <w:r>
              <w:rPr>
                <w:rFonts w:ascii="Times New Roman" w:hAnsi="Times New Roman"/>
                <w:sz w:val="24"/>
                <w:szCs w:val="24"/>
              </w:rPr>
              <w:t>项目用地及规划符合性分析</w:t>
            </w:r>
          </w:p>
          <w:p w:rsidR="005F5459" w:rsidRDefault="005F5459" w:rsidP="00541E7B">
            <w:pPr>
              <w:spacing w:after="0" w:line="440" w:lineRule="exact"/>
              <w:ind w:firstLineChars="200" w:firstLine="480"/>
              <w:jc w:val="both"/>
              <w:rPr>
                <w:rFonts w:ascii="Times New Roman" w:hAnsi="Times New Roman"/>
                <w:sz w:val="24"/>
              </w:rPr>
            </w:pPr>
            <w:r>
              <w:rPr>
                <w:rFonts w:ascii="Times New Roman" w:hAnsi="Times New Roman"/>
                <w:kern w:val="2"/>
                <w:sz w:val="24"/>
                <w:szCs w:val="24"/>
              </w:rPr>
              <w:t>本项目租用</w:t>
            </w:r>
            <w:r>
              <w:rPr>
                <w:rFonts w:ascii="Times New Roman" w:hAnsi="Times New Roman"/>
                <w:sz w:val="24"/>
                <w:szCs w:val="24"/>
              </w:rPr>
              <w:t>河南省晨光环保设备厂厂房</w:t>
            </w:r>
            <w:r>
              <w:rPr>
                <w:rFonts w:ascii="Times New Roman" w:hAnsi="Times New Roman"/>
                <w:kern w:val="2"/>
                <w:sz w:val="24"/>
                <w:szCs w:val="24"/>
              </w:rPr>
              <w:t>，不新增土地。</w:t>
            </w:r>
            <w:r>
              <w:rPr>
                <w:rFonts w:ascii="Times New Roman" w:hAnsi="Times New Roman" w:hint="eastAsia"/>
                <w:color w:val="000000"/>
                <w:kern w:val="2"/>
                <w:sz w:val="24"/>
                <w:szCs w:val="24"/>
              </w:rPr>
              <w:t>根据新乡县</w:t>
            </w:r>
            <w:r>
              <w:rPr>
                <w:rFonts w:ascii="Times New Roman" w:hAnsi="Times New Roman" w:hint="eastAsia"/>
                <w:sz w:val="24"/>
                <w:szCs w:val="24"/>
              </w:rPr>
              <w:t>翟坡镇土地利用总体规划（</w:t>
            </w:r>
            <w:r>
              <w:rPr>
                <w:rFonts w:ascii="Times New Roman" w:hAnsi="Times New Roman" w:hint="eastAsia"/>
                <w:sz w:val="24"/>
                <w:szCs w:val="24"/>
              </w:rPr>
              <w:t>2010-2020</w:t>
            </w:r>
            <w:r>
              <w:rPr>
                <w:rFonts w:ascii="Times New Roman" w:hAnsi="Times New Roman" w:hint="eastAsia"/>
                <w:sz w:val="24"/>
                <w:szCs w:val="24"/>
              </w:rPr>
              <w:t>年）图可知（见附图</w:t>
            </w:r>
            <w:r>
              <w:rPr>
                <w:rFonts w:ascii="Times New Roman" w:hAnsi="Times New Roman" w:hint="eastAsia"/>
                <w:sz w:val="24"/>
                <w:szCs w:val="24"/>
              </w:rPr>
              <w:t>3</w:t>
            </w:r>
            <w:r>
              <w:rPr>
                <w:rFonts w:ascii="Times New Roman" w:hAnsi="Times New Roman" w:hint="eastAsia"/>
                <w:sz w:val="24"/>
                <w:szCs w:val="24"/>
              </w:rPr>
              <w:t>），本项目属于建设用地。</w:t>
            </w:r>
            <w:r>
              <w:rPr>
                <w:rFonts w:ascii="Times New Roman" w:hAnsi="Times New Roman"/>
                <w:kern w:val="2"/>
                <w:sz w:val="24"/>
                <w:szCs w:val="24"/>
              </w:rPr>
              <w:t>根据新乡县翟坡镇人民政府出具的证明可知</w:t>
            </w:r>
            <w:r>
              <w:rPr>
                <w:rFonts w:ascii="Times New Roman" w:hAnsi="Times New Roman"/>
                <w:sz w:val="24"/>
                <w:szCs w:val="24"/>
              </w:rPr>
              <w:t>（见附件</w:t>
            </w:r>
            <w:r>
              <w:rPr>
                <w:rFonts w:ascii="Times New Roman" w:hAnsi="Times New Roman"/>
                <w:sz w:val="24"/>
                <w:szCs w:val="24"/>
              </w:rPr>
              <w:t>4</w:t>
            </w:r>
            <w:r>
              <w:rPr>
                <w:rFonts w:ascii="Times New Roman" w:hAnsi="Times New Roman"/>
                <w:sz w:val="24"/>
                <w:szCs w:val="24"/>
              </w:rPr>
              <w:t>），本项目属于建设用地，</w:t>
            </w:r>
            <w:r>
              <w:rPr>
                <w:rFonts w:ascii="Times New Roman" w:hAnsi="Times New Roman"/>
                <w:kern w:val="2"/>
                <w:sz w:val="24"/>
                <w:szCs w:val="24"/>
              </w:rPr>
              <w:t>本项目符合翟坡镇总体规划、土地利用规划和产业发展规划。</w:t>
            </w:r>
          </w:p>
          <w:p w:rsidR="005F5459" w:rsidRDefault="005F5459">
            <w:pPr>
              <w:spacing w:after="0" w:line="520" w:lineRule="exact"/>
              <w:textAlignment w:val="baseline"/>
              <w:rPr>
                <w:rFonts w:ascii="Times New Roman" w:hAnsi="Times New Roman"/>
                <w:sz w:val="24"/>
              </w:rPr>
            </w:pPr>
            <w:r>
              <w:rPr>
                <w:rFonts w:ascii="Times New Roman" w:hAnsi="Times New Roman"/>
                <w:sz w:val="24"/>
              </w:rPr>
              <w:t>1.2.3</w:t>
            </w:r>
            <w:r>
              <w:rPr>
                <w:rFonts w:ascii="Times New Roman" w:hAnsi="Times New Roman"/>
                <w:sz w:val="24"/>
              </w:rPr>
              <w:t>项目地理位置</w:t>
            </w:r>
          </w:p>
          <w:p w:rsidR="005F5459" w:rsidRDefault="005F5459" w:rsidP="00541E7B">
            <w:pPr>
              <w:spacing w:after="0" w:line="440" w:lineRule="exact"/>
              <w:ind w:firstLineChars="200" w:firstLine="480"/>
              <w:rPr>
                <w:rFonts w:ascii="Times New Roman" w:hAnsi="Times New Roman"/>
                <w:color w:val="FF0000"/>
              </w:rPr>
            </w:pPr>
            <w:r>
              <w:rPr>
                <w:rFonts w:ascii="Times New Roman" w:hAnsi="Times New Roman"/>
                <w:sz w:val="24"/>
              </w:rPr>
              <w:t>本项目</w:t>
            </w:r>
            <w:r>
              <w:rPr>
                <w:rFonts w:ascii="Times New Roman" w:hAnsi="Times New Roman"/>
                <w:color w:val="000000"/>
                <w:sz w:val="24"/>
              </w:rPr>
              <w:t>位于</w:t>
            </w:r>
            <w:r>
              <w:rPr>
                <w:rFonts w:ascii="Times New Roman" w:hAnsi="Times New Roman"/>
                <w:color w:val="000000"/>
                <w:kern w:val="2"/>
                <w:sz w:val="24"/>
                <w:szCs w:val="24"/>
              </w:rPr>
              <w:t>新乡市新乡县翟坡镇小宋佛村南</w:t>
            </w:r>
            <w:r>
              <w:rPr>
                <w:rFonts w:ascii="Times New Roman" w:hAnsi="Times New Roman"/>
                <w:color w:val="000000"/>
                <w:sz w:val="24"/>
              </w:rPr>
              <w:t>，项目四周均为生产厂房，项目北侧约</w:t>
            </w:r>
            <w:r>
              <w:rPr>
                <w:rFonts w:ascii="Times New Roman" w:hAnsi="Times New Roman"/>
                <w:color w:val="000000"/>
                <w:sz w:val="24"/>
              </w:rPr>
              <w:t>920m</w:t>
            </w:r>
            <w:r>
              <w:rPr>
                <w:rFonts w:ascii="Times New Roman" w:hAnsi="Times New Roman"/>
                <w:color w:val="000000"/>
                <w:sz w:val="24"/>
              </w:rPr>
              <w:t>为小宋佛村，项目东南侧约</w:t>
            </w:r>
            <w:r>
              <w:rPr>
                <w:rFonts w:ascii="Times New Roman" w:hAnsi="Times New Roman"/>
                <w:color w:val="000000"/>
                <w:sz w:val="24"/>
              </w:rPr>
              <w:t>890m</w:t>
            </w:r>
            <w:r>
              <w:rPr>
                <w:rFonts w:ascii="Times New Roman" w:hAnsi="Times New Roman"/>
                <w:color w:val="000000"/>
                <w:sz w:val="24"/>
              </w:rPr>
              <w:t>处为聂庄村。项目地理位置图见附图</w:t>
            </w:r>
            <w:r>
              <w:rPr>
                <w:rFonts w:ascii="Times New Roman" w:hAnsi="Times New Roman"/>
                <w:color w:val="000000"/>
                <w:sz w:val="24"/>
              </w:rPr>
              <w:t>1</w:t>
            </w:r>
            <w:r>
              <w:rPr>
                <w:rFonts w:ascii="Times New Roman" w:hAnsi="Times New Roman"/>
                <w:color w:val="000000"/>
                <w:sz w:val="24"/>
              </w:rPr>
              <w:t>，项目周边概况图见附图</w:t>
            </w:r>
            <w:r>
              <w:rPr>
                <w:rFonts w:ascii="Times New Roman" w:hAnsi="Times New Roman"/>
                <w:color w:val="000000"/>
                <w:sz w:val="24"/>
              </w:rPr>
              <w:t>2</w:t>
            </w:r>
            <w:r>
              <w:rPr>
                <w:rFonts w:ascii="Times New Roman" w:hAnsi="Times New Roman"/>
                <w:color w:val="000000"/>
                <w:sz w:val="24"/>
              </w:rPr>
              <w:t>，项目平面布置图见附图</w:t>
            </w:r>
            <w:r>
              <w:rPr>
                <w:rFonts w:ascii="Times New Roman" w:hAnsi="Times New Roman"/>
                <w:color w:val="000000"/>
                <w:sz w:val="24"/>
              </w:rPr>
              <w:t>4</w:t>
            </w:r>
            <w:r>
              <w:rPr>
                <w:rFonts w:ascii="Times New Roman" w:hAnsi="Times New Roman"/>
                <w:color w:val="000000"/>
                <w:sz w:val="24"/>
              </w:rPr>
              <w:t>，项目现场照片见附图</w:t>
            </w:r>
            <w:r>
              <w:rPr>
                <w:rFonts w:ascii="Times New Roman" w:hAnsi="Times New Roman"/>
                <w:color w:val="000000"/>
                <w:sz w:val="24"/>
              </w:rPr>
              <w:t>5</w:t>
            </w:r>
            <w:r>
              <w:rPr>
                <w:rFonts w:ascii="Times New Roman" w:hAnsi="Times New Roman"/>
                <w:color w:val="000000"/>
                <w:sz w:val="24"/>
              </w:rPr>
              <w:t>。</w:t>
            </w:r>
          </w:p>
          <w:p w:rsidR="005F5459" w:rsidRDefault="005F5459">
            <w:pPr>
              <w:spacing w:after="0" w:line="520" w:lineRule="exact"/>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建设内容</w:t>
            </w:r>
          </w:p>
          <w:p w:rsidR="005F5459" w:rsidRDefault="005F5459" w:rsidP="00541E7B">
            <w:pPr>
              <w:spacing w:after="0" w:line="440" w:lineRule="exact"/>
              <w:ind w:firstLineChars="200" w:firstLine="480"/>
              <w:rPr>
                <w:rFonts w:ascii="Times New Roman" w:hAnsi="Times New Roman"/>
                <w:sz w:val="24"/>
                <w:szCs w:val="24"/>
              </w:rPr>
            </w:pPr>
            <w:r>
              <w:rPr>
                <w:rFonts w:ascii="Times New Roman" w:hAnsi="Times New Roman"/>
                <w:sz w:val="24"/>
                <w:szCs w:val="24"/>
              </w:rPr>
              <w:t>项目总投资</w:t>
            </w:r>
            <w:r>
              <w:rPr>
                <w:rFonts w:ascii="Times New Roman" w:hAnsi="Times New Roman"/>
                <w:sz w:val="24"/>
                <w:szCs w:val="24"/>
              </w:rPr>
              <w:t>17</w:t>
            </w:r>
            <w:r>
              <w:rPr>
                <w:rFonts w:ascii="Times New Roman" w:hAnsi="Times New Roman"/>
                <w:sz w:val="24"/>
                <w:szCs w:val="24"/>
              </w:rPr>
              <w:t>万元，项目租赁</w:t>
            </w:r>
            <w:r>
              <w:rPr>
                <w:rFonts w:ascii="Times New Roman" w:hAnsi="Times New Roman"/>
                <w:kern w:val="2"/>
                <w:sz w:val="24"/>
                <w:szCs w:val="24"/>
              </w:rPr>
              <w:t>河南省晨光环保设备厂闲置厂房</w:t>
            </w:r>
            <w:r>
              <w:rPr>
                <w:rFonts w:ascii="Times New Roman" w:hAnsi="Times New Roman"/>
                <w:sz w:val="24"/>
                <w:szCs w:val="24"/>
              </w:rPr>
              <w:t>，房屋租赁协议见附件</w:t>
            </w:r>
            <w:r>
              <w:rPr>
                <w:rFonts w:ascii="Times New Roman" w:hAnsi="Times New Roman"/>
                <w:sz w:val="24"/>
                <w:szCs w:val="24"/>
              </w:rPr>
              <w:t>3</w:t>
            </w:r>
            <w:r>
              <w:rPr>
                <w:rFonts w:ascii="Times New Roman" w:hAnsi="Times New Roman"/>
                <w:sz w:val="24"/>
                <w:szCs w:val="24"/>
              </w:rPr>
              <w:t>，拟建设</w:t>
            </w:r>
            <w:r>
              <w:rPr>
                <w:rFonts w:ascii="Times New Roman" w:hAnsi="Times New Roman"/>
                <w:kern w:val="2"/>
                <w:sz w:val="24"/>
                <w:szCs w:val="24"/>
              </w:rPr>
              <w:t>年产</w:t>
            </w:r>
            <w:r>
              <w:rPr>
                <w:rFonts w:ascii="Times New Roman" w:hAnsi="Times New Roman"/>
                <w:kern w:val="2"/>
                <w:sz w:val="24"/>
                <w:szCs w:val="24"/>
              </w:rPr>
              <w:t>1000</w:t>
            </w:r>
            <w:r>
              <w:rPr>
                <w:rFonts w:ascii="Times New Roman" w:hAnsi="Times New Roman"/>
                <w:kern w:val="2"/>
                <w:sz w:val="24"/>
                <w:szCs w:val="24"/>
              </w:rPr>
              <w:t>台显示屏防护箱项目</w:t>
            </w:r>
            <w:r>
              <w:rPr>
                <w:rFonts w:ascii="Times New Roman" w:hAnsi="Times New Roman"/>
                <w:sz w:val="24"/>
                <w:szCs w:val="24"/>
              </w:rPr>
              <w:t>。本项目主要生产工艺为：外购原材料</w:t>
            </w:r>
            <w:r>
              <w:rPr>
                <w:rFonts w:ascii="Times New Roman" w:hAnsi="Times New Roman"/>
                <w:sz w:val="24"/>
                <w:szCs w:val="24"/>
              </w:rPr>
              <w:t>-</w:t>
            </w:r>
            <w:r>
              <w:rPr>
                <w:rFonts w:ascii="Times New Roman" w:hAnsi="Times New Roman"/>
                <w:sz w:val="24"/>
                <w:szCs w:val="24"/>
              </w:rPr>
              <w:t>切割下料</w:t>
            </w:r>
            <w:r>
              <w:rPr>
                <w:rFonts w:ascii="Times New Roman" w:hAnsi="Times New Roman"/>
                <w:sz w:val="24"/>
                <w:szCs w:val="24"/>
              </w:rPr>
              <w:t>-</w:t>
            </w:r>
            <w:r>
              <w:rPr>
                <w:rFonts w:ascii="Times New Roman" w:hAnsi="Times New Roman"/>
                <w:sz w:val="24"/>
                <w:szCs w:val="24"/>
              </w:rPr>
              <w:t>钻孔</w:t>
            </w:r>
            <w:r>
              <w:rPr>
                <w:rFonts w:ascii="Times New Roman" w:hAnsi="Times New Roman"/>
                <w:sz w:val="24"/>
                <w:szCs w:val="24"/>
              </w:rPr>
              <w:t>-</w:t>
            </w:r>
            <w:r>
              <w:rPr>
                <w:rFonts w:ascii="Times New Roman" w:hAnsi="Times New Roman"/>
                <w:sz w:val="24"/>
                <w:szCs w:val="24"/>
              </w:rPr>
              <w:t>焊接</w:t>
            </w:r>
            <w:r>
              <w:rPr>
                <w:rFonts w:ascii="Times New Roman" w:hAnsi="Times New Roman"/>
                <w:sz w:val="24"/>
                <w:szCs w:val="24"/>
              </w:rPr>
              <w:t>-</w:t>
            </w:r>
            <w:r>
              <w:rPr>
                <w:rFonts w:ascii="Times New Roman" w:hAnsi="Times New Roman"/>
                <w:sz w:val="24"/>
                <w:szCs w:val="24"/>
              </w:rPr>
              <w:t>打磨</w:t>
            </w:r>
            <w:r>
              <w:rPr>
                <w:rFonts w:ascii="Times New Roman" w:hAnsi="Times New Roman"/>
                <w:sz w:val="24"/>
                <w:szCs w:val="24"/>
              </w:rPr>
              <w:t>-</w:t>
            </w:r>
            <w:r>
              <w:rPr>
                <w:rFonts w:ascii="Times New Roman" w:hAnsi="Times New Roman"/>
                <w:sz w:val="24"/>
                <w:szCs w:val="24"/>
              </w:rPr>
              <w:t>成品。主要设备：电焊机、二保焊焊机、切割机、车床、摇钻等。本项目主要建设内容见表</w:t>
            </w:r>
            <w:r>
              <w:rPr>
                <w:rFonts w:ascii="Times New Roman" w:hAnsi="Times New Roman"/>
                <w:sz w:val="24"/>
                <w:szCs w:val="24"/>
              </w:rPr>
              <w:t>1-1</w:t>
            </w:r>
            <w:r>
              <w:rPr>
                <w:rFonts w:ascii="Times New Roman" w:hAnsi="Times New Roman"/>
                <w:sz w:val="24"/>
                <w:szCs w:val="24"/>
              </w:rPr>
              <w:t>。</w:t>
            </w:r>
          </w:p>
          <w:p w:rsidR="005F5459" w:rsidRDefault="005F5459">
            <w:pPr>
              <w:pStyle w:val="21"/>
              <w:spacing w:after="0" w:line="520" w:lineRule="exact"/>
              <w:ind w:rightChars="65" w:right="143" w:firstLineChars="200" w:firstLine="480"/>
              <w:rPr>
                <w:rFonts w:eastAsia="黑体"/>
                <w:szCs w:val="24"/>
              </w:rPr>
            </w:pPr>
            <w:r>
              <w:rPr>
                <w:rFonts w:eastAsia="黑体"/>
                <w:szCs w:val="24"/>
              </w:rPr>
              <w:t>表</w:t>
            </w:r>
            <w:r>
              <w:rPr>
                <w:rFonts w:eastAsia="黑体"/>
                <w:szCs w:val="24"/>
              </w:rPr>
              <w:t xml:space="preserve">1-1                 </w:t>
            </w:r>
            <w:r>
              <w:rPr>
                <w:rFonts w:eastAsia="黑体"/>
                <w:szCs w:val="24"/>
              </w:rPr>
              <w:t>本项目主要建设内容一览表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297"/>
              <w:gridCol w:w="1973"/>
              <w:gridCol w:w="5517"/>
            </w:tblGrid>
            <w:tr w:rsidR="005F5459" w:rsidTr="00381FAC">
              <w:trPr>
                <w:trHeight w:val="397"/>
                <w:jc w:val="center"/>
              </w:trPr>
              <w:tc>
                <w:tcPr>
                  <w:tcW w:w="1297" w:type="dxa"/>
                  <w:tcBorders>
                    <w:top w:val="single" w:sz="8" w:space="0" w:color="auto"/>
                  </w:tcBorders>
                  <w:vAlign w:val="center"/>
                </w:tcPr>
                <w:p w:rsidR="005F5459" w:rsidRDefault="005F5459">
                  <w:pPr>
                    <w:pStyle w:val="21"/>
                    <w:spacing w:after="0" w:line="240" w:lineRule="auto"/>
                    <w:ind w:rightChars="64" w:right="141"/>
                    <w:jc w:val="center"/>
                    <w:rPr>
                      <w:rFonts w:eastAsia="黑体"/>
                      <w:sz w:val="21"/>
                      <w:szCs w:val="21"/>
                    </w:rPr>
                  </w:pPr>
                  <w:r>
                    <w:rPr>
                      <w:rFonts w:eastAsia="黑体"/>
                      <w:sz w:val="21"/>
                      <w:szCs w:val="21"/>
                    </w:rPr>
                    <w:t>工程类别</w:t>
                  </w:r>
                </w:p>
              </w:tc>
              <w:tc>
                <w:tcPr>
                  <w:tcW w:w="1973" w:type="dxa"/>
                  <w:tcBorders>
                    <w:top w:val="single" w:sz="8" w:space="0" w:color="auto"/>
                  </w:tcBorders>
                  <w:vAlign w:val="center"/>
                </w:tcPr>
                <w:p w:rsidR="005F5459" w:rsidRDefault="005F5459">
                  <w:pPr>
                    <w:pStyle w:val="21"/>
                    <w:spacing w:after="0" w:line="240" w:lineRule="auto"/>
                    <w:ind w:rightChars="64" w:right="141"/>
                    <w:jc w:val="center"/>
                    <w:rPr>
                      <w:rFonts w:eastAsia="黑体"/>
                      <w:sz w:val="21"/>
                      <w:szCs w:val="21"/>
                    </w:rPr>
                  </w:pPr>
                  <w:r>
                    <w:rPr>
                      <w:rFonts w:eastAsia="黑体"/>
                      <w:sz w:val="21"/>
                      <w:szCs w:val="21"/>
                    </w:rPr>
                    <w:t>工程内容</w:t>
                  </w:r>
                </w:p>
              </w:tc>
              <w:tc>
                <w:tcPr>
                  <w:tcW w:w="5517" w:type="dxa"/>
                  <w:tcBorders>
                    <w:top w:val="single" w:sz="8" w:space="0" w:color="auto"/>
                  </w:tcBorders>
                  <w:vAlign w:val="center"/>
                </w:tcPr>
                <w:p w:rsidR="005F5459" w:rsidRDefault="005F5459">
                  <w:pPr>
                    <w:pStyle w:val="21"/>
                    <w:spacing w:after="0" w:line="240" w:lineRule="auto"/>
                    <w:ind w:rightChars="64" w:right="141"/>
                    <w:jc w:val="center"/>
                    <w:rPr>
                      <w:rFonts w:eastAsia="黑体"/>
                      <w:sz w:val="21"/>
                      <w:szCs w:val="21"/>
                    </w:rPr>
                  </w:pPr>
                  <w:r>
                    <w:rPr>
                      <w:rFonts w:eastAsia="黑体"/>
                      <w:sz w:val="21"/>
                      <w:szCs w:val="21"/>
                    </w:rPr>
                    <w:t>建设规模</w:t>
                  </w:r>
                </w:p>
              </w:tc>
            </w:tr>
            <w:tr w:rsidR="005F5459" w:rsidTr="00541E7B">
              <w:trPr>
                <w:trHeight w:val="397"/>
                <w:jc w:val="center"/>
              </w:trPr>
              <w:tc>
                <w:tcPr>
                  <w:tcW w:w="1297" w:type="dxa"/>
                  <w:vAlign w:val="center"/>
                </w:tcPr>
                <w:p w:rsidR="005F5459" w:rsidRDefault="005F5459">
                  <w:pPr>
                    <w:pStyle w:val="21"/>
                    <w:spacing w:after="0" w:line="240" w:lineRule="auto"/>
                    <w:ind w:rightChars="64" w:right="141"/>
                    <w:jc w:val="center"/>
                    <w:rPr>
                      <w:sz w:val="21"/>
                      <w:szCs w:val="21"/>
                    </w:rPr>
                  </w:pPr>
                  <w:r>
                    <w:rPr>
                      <w:sz w:val="21"/>
                      <w:szCs w:val="21"/>
                    </w:rPr>
                    <w:t>主体工程</w:t>
                  </w:r>
                </w:p>
              </w:tc>
              <w:tc>
                <w:tcPr>
                  <w:tcW w:w="1973" w:type="dxa"/>
                  <w:vAlign w:val="center"/>
                </w:tcPr>
                <w:p w:rsidR="005F5459" w:rsidRDefault="005F5459">
                  <w:pPr>
                    <w:pStyle w:val="21"/>
                    <w:spacing w:after="0" w:line="240" w:lineRule="auto"/>
                    <w:ind w:rightChars="64" w:right="141"/>
                    <w:jc w:val="center"/>
                    <w:rPr>
                      <w:sz w:val="21"/>
                      <w:szCs w:val="21"/>
                    </w:rPr>
                  </w:pPr>
                  <w:r>
                    <w:rPr>
                      <w:sz w:val="21"/>
                      <w:szCs w:val="21"/>
                    </w:rPr>
                    <w:t>生产车间</w:t>
                  </w:r>
                </w:p>
              </w:tc>
              <w:tc>
                <w:tcPr>
                  <w:tcW w:w="5517" w:type="dxa"/>
                  <w:vAlign w:val="center"/>
                </w:tcPr>
                <w:p w:rsidR="005F5459" w:rsidRDefault="005F5459">
                  <w:pPr>
                    <w:pStyle w:val="21"/>
                    <w:spacing w:after="0" w:line="240" w:lineRule="auto"/>
                    <w:ind w:rightChars="64" w:right="141"/>
                    <w:jc w:val="center"/>
                    <w:rPr>
                      <w:sz w:val="21"/>
                      <w:szCs w:val="21"/>
                    </w:rPr>
                  </w:pPr>
                  <w:r>
                    <w:rPr>
                      <w:sz w:val="21"/>
                      <w:szCs w:val="21"/>
                    </w:rPr>
                    <w:t>占地面积</w:t>
                  </w:r>
                  <w:r>
                    <w:rPr>
                      <w:sz w:val="21"/>
                      <w:szCs w:val="21"/>
                    </w:rPr>
                    <w:t>700m</w:t>
                  </w:r>
                  <w:r>
                    <w:rPr>
                      <w:sz w:val="21"/>
                      <w:szCs w:val="21"/>
                      <w:vertAlign w:val="superscript"/>
                    </w:rPr>
                    <w:t>2</w:t>
                  </w:r>
                </w:p>
              </w:tc>
            </w:tr>
            <w:tr w:rsidR="005F5459" w:rsidTr="00541E7B">
              <w:trPr>
                <w:trHeight w:val="397"/>
                <w:jc w:val="center"/>
              </w:trPr>
              <w:tc>
                <w:tcPr>
                  <w:tcW w:w="1297" w:type="dxa"/>
                  <w:vMerge w:val="restart"/>
                  <w:vAlign w:val="center"/>
                </w:tcPr>
                <w:p w:rsidR="005F5459" w:rsidRDefault="005F5459">
                  <w:pPr>
                    <w:pStyle w:val="21"/>
                    <w:spacing w:after="0" w:line="240" w:lineRule="auto"/>
                    <w:ind w:rightChars="64" w:right="141"/>
                    <w:jc w:val="center"/>
                    <w:rPr>
                      <w:sz w:val="21"/>
                      <w:szCs w:val="21"/>
                    </w:rPr>
                  </w:pPr>
                  <w:r>
                    <w:rPr>
                      <w:sz w:val="21"/>
                      <w:szCs w:val="21"/>
                    </w:rPr>
                    <w:t>公用工程</w:t>
                  </w:r>
                </w:p>
              </w:tc>
              <w:tc>
                <w:tcPr>
                  <w:tcW w:w="1973" w:type="dxa"/>
                  <w:vAlign w:val="center"/>
                </w:tcPr>
                <w:p w:rsidR="005F5459" w:rsidRDefault="005F5459">
                  <w:pPr>
                    <w:pStyle w:val="21"/>
                    <w:spacing w:after="0" w:line="240" w:lineRule="auto"/>
                    <w:ind w:rightChars="64" w:right="141"/>
                    <w:jc w:val="center"/>
                    <w:rPr>
                      <w:sz w:val="21"/>
                      <w:szCs w:val="21"/>
                    </w:rPr>
                  </w:pPr>
                  <w:r>
                    <w:rPr>
                      <w:sz w:val="21"/>
                      <w:szCs w:val="21"/>
                    </w:rPr>
                    <w:t>给水工程</w:t>
                  </w:r>
                </w:p>
              </w:tc>
              <w:tc>
                <w:tcPr>
                  <w:tcW w:w="5517" w:type="dxa"/>
                  <w:vAlign w:val="center"/>
                </w:tcPr>
                <w:p w:rsidR="005F5459" w:rsidRDefault="005F5459">
                  <w:pPr>
                    <w:pStyle w:val="21"/>
                    <w:spacing w:after="0" w:line="240" w:lineRule="auto"/>
                    <w:ind w:rightChars="64" w:right="141"/>
                    <w:jc w:val="center"/>
                    <w:rPr>
                      <w:sz w:val="21"/>
                      <w:szCs w:val="21"/>
                    </w:rPr>
                  </w:pPr>
                  <w:r>
                    <w:rPr>
                      <w:sz w:val="21"/>
                      <w:szCs w:val="21"/>
                    </w:rPr>
                    <w:t>由河南省晨光环保设备厂水井供给</w:t>
                  </w:r>
                </w:p>
              </w:tc>
            </w:tr>
            <w:tr w:rsidR="005F5459" w:rsidTr="00541E7B">
              <w:trPr>
                <w:trHeight w:val="397"/>
                <w:jc w:val="center"/>
              </w:trPr>
              <w:tc>
                <w:tcPr>
                  <w:tcW w:w="1297" w:type="dxa"/>
                  <w:vMerge/>
                  <w:vAlign w:val="center"/>
                </w:tcPr>
                <w:p w:rsidR="005F5459" w:rsidRDefault="005F5459">
                  <w:pPr>
                    <w:pStyle w:val="21"/>
                    <w:spacing w:after="0" w:line="240" w:lineRule="auto"/>
                    <w:ind w:rightChars="64" w:right="141"/>
                    <w:jc w:val="center"/>
                    <w:rPr>
                      <w:sz w:val="21"/>
                      <w:szCs w:val="21"/>
                    </w:rPr>
                  </w:pPr>
                </w:p>
              </w:tc>
              <w:tc>
                <w:tcPr>
                  <w:tcW w:w="1973" w:type="dxa"/>
                  <w:vAlign w:val="center"/>
                </w:tcPr>
                <w:p w:rsidR="005F5459" w:rsidRDefault="005F5459">
                  <w:pPr>
                    <w:pStyle w:val="21"/>
                    <w:spacing w:after="0" w:line="240" w:lineRule="auto"/>
                    <w:ind w:rightChars="64" w:right="141"/>
                    <w:jc w:val="center"/>
                    <w:rPr>
                      <w:sz w:val="21"/>
                      <w:szCs w:val="21"/>
                    </w:rPr>
                  </w:pPr>
                  <w:r>
                    <w:rPr>
                      <w:sz w:val="21"/>
                      <w:szCs w:val="21"/>
                    </w:rPr>
                    <w:t>排水工程</w:t>
                  </w:r>
                </w:p>
              </w:tc>
              <w:tc>
                <w:tcPr>
                  <w:tcW w:w="5517" w:type="dxa"/>
                  <w:vAlign w:val="center"/>
                </w:tcPr>
                <w:p w:rsidR="005F5459" w:rsidRDefault="005F5459">
                  <w:pPr>
                    <w:pStyle w:val="21"/>
                    <w:spacing w:after="0" w:line="240" w:lineRule="auto"/>
                    <w:ind w:rightChars="64" w:right="141"/>
                    <w:jc w:val="center"/>
                    <w:rPr>
                      <w:sz w:val="21"/>
                      <w:szCs w:val="21"/>
                    </w:rPr>
                  </w:pPr>
                  <w:r>
                    <w:rPr>
                      <w:sz w:val="21"/>
                      <w:szCs w:val="21"/>
                    </w:rPr>
                    <w:t>生活污水经旱厕收集后由周围居民清运用于农田施肥</w:t>
                  </w:r>
                </w:p>
              </w:tc>
            </w:tr>
            <w:tr w:rsidR="005F5459" w:rsidTr="00541E7B">
              <w:trPr>
                <w:trHeight w:val="397"/>
                <w:jc w:val="center"/>
              </w:trPr>
              <w:tc>
                <w:tcPr>
                  <w:tcW w:w="1297" w:type="dxa"/>
                  <w:vMerge/>
                  <w:vAlign w:val="center"/>
                </w:tcPr>
                <w:p w:rsidR="005F5459" w:rsidRDefault="005F5459">
                  <w:pPr>
                    <w:pStyle w:val="21"/>
                    <w:spacing w:after="0" w:line="240" w:lineRule="auto"/>
                    <w:ind w:rightChars="64" w:right="141"/>
                    <w:jc w:val="center"/>
                    <w:rPr>
                      <w:sz w:val="21"/>
                      <w:szCs w:val="21"/>
                    </w:rPr>
                  </w:pPr>
                </w:p>
              </w:tc>
              <w:tc>
                <w:tcPr>
                  <w:tcW w:w="1973" w:type="dxa"/>
                  <w:vAlign w:val="center"/>
                </w:tcPr>
                <w:p w:rsidR="005F5459" w:rsidRDefault="005F5459">
                  <w:pPr>
                    <w:pStyle w:val="21"/>
                    <w:spacing w:after="0" w:line="240" w:lineRule="auto"/>
                    <w:ind w:rightChars="64" w:right="141"/>
                    <w:jc w:val="center"/>
                    <w:rPr>
                      <w:sz w:val="21"/>
                      <w:szCs w:val="21"/>
                    </w:rPr>
                  </w:pPr>
                  <w:r>
                    <w:rPr>
                      <w:sz w:val="21"/>
                      <w:szCs w:val="21"/>
                    </w:rPr>
                    <w:t>用电工程</w:t>
                  </w:r>
                </w:p>
              </w:tc>
              <w:tc>
                <w:tcPr>
                  <w:tcW w:w="5517" w:type="dxa"/>
                  <w:vAlign w:val="center"/>
                </w:tcPr>
                <w:p w:rsidR="005F5459" w:rsidRDefault="005F5459">
                  <w:pPr>
                    <w:pStyle w:val="21"/>
                    <w:spacing w:after="0" w:line="240" w:lineRule="auto"/>
                    <w:ind w:rightChars="64" w:right="141"/>
                    <w:jc w:val="center"/>
                    <w:rPr>
                      <w:sz w:val="21"/>
                      <w:szCs w:val="21"/>
                    </w:rPr>
                  </w:pPr>
                  <w:r>
                    <w:rPr>
                      <w:sz w:val="21"/>
                      <w:szCs w:val="21"/>
                    </w:rPr>
                    <w:t>由河南省晨光环保设备厂配电房提供</w:t>
                  </w:r>
                </w:p>
              </w:tc>
            </w:tr>
            <w:tr w:rsidR="005F5459" w:rsidTr="00541E7B">
              <w:trPr>
                <w:trHeight w:val="397"/>
                <w:jc w:val="center"/>
              </w:trPr>
              <w:tc>
                <w:tcPr>
                  <w:tcW w:w="1297" w:type="dxa"/>
                  <w:vMerge w:val="restart"/>
                  <w:vAlign w:val="center"/>
                </w:tcPr>
                <w:p w:rsidR="005F5459" w:rsidRDefault="005F5459">
                  <w:pPr>
                    <w:pStyle w:val="21"/>
                    <w:spacing w:after="0" w:line="240" w:lineRule="auto"/>
                    <w:ind w:rightChars="64" w:right="141"/>
                    <w:jc w:val="center"/>
                    <w:rPr>
                      <w:sz w:val="21"/>
                      <w:szCs w:val="21"/>
                    </w:rPr>
                  </w:pPr>
                  <w:r>
                    <w:rPr>
                      <w:sz w:val="21"/>
                      <w:szCs w:val="21"/>
                    </w:rPr>
                    <w:t>环保工程</w:t>
                  </w:r>
                </w:p>
              </w:tc>
              <w:tc>
                <w:tcPr>
                  <w:tcW w:w="1973" w:type="dxa"/>
                  <w:vAlign w:val="center"/>
                </w:tcPr>
                <w:p w:rsidR="005F5459" w:rsidRDefault="005F5459">
                  <w:pPr>
                    <w:pStyle w:val="21"/>
                    <w:spacing w:after="0" w:line="240" w:lineRule="auto"/>
                    <w:ind w:rightChars="64" w:right="141"/>
                    <w:jc w:val="center"/>
                    <w:rPr>
                      <w:sz w:val="21"/>
                      <w:szCs w:val="21"/>
                    </w:rPr>
                  </w:pPr>
                  <w:r>
                    <w:rPr>
                      <w:sz w:val="21"/>
                      <w:szCs w:val="21"/>
                    </w:rPr>
                    <w:t>废气治理</w:t>
                  </w:r>
                </w:p>
                <w:p w:rsidR="005F5459" w:rsidRDefault="005F5459">
                  <w:pPr>
                    <w:pStyle w:val="21"/>
                    <w:spacing w:after="0" w:line="240" w:lineRule="auto"/>
                    <w:ind w:rightChars="64" w:right="141"/>
                    <w:jc w:val="center"/>
                    <w:rPr>
                      <w:sz w:val="21"/>
                      <w:szCs w:val="21"/>
                    </w:rPr>
                  </w:pPr>
                  <w:r>
                    <w:rPr>
                      <w:sz w:val="21"/>
                      <w:szCs w:val="21"/>
                    </w:rPr>
                    <w:t>措施</w:t>
                  </w:r>
                </w:p>
              </w:tc>
              <w:tc>
                <w:tcPr>
                  <w:tcW w:w="5517" w:type="dxa"/>
                  <w:vAlign w:val="center"/>
                </w:tcPr>
                <w:p w:rsidR="005F5459" w:rsidRDefault="005F5459">
                  <w:pPr>
                    <w:widowControl w:val="0"/>
                    <w:adjustRightInd/>
                    <w:snapToGrid/>
                    <w:spacing w:after="0"/>
                    <w:jc w:val="center"/>
                    <w:rPr>
                      <w:rFonts w:ascii="Times New Roman" w:hAnsi="Times New Roman"/>
                      <w:sz w:val="21"/>
                      <w:szCs w:val="21"/>
                    </w:rPr>
                  </w:pPr>
                  <w:r>
                    <w:rPr>
                      <w:rFonts w:ascii="Times New Roman" w:hAnsi="Times New Roman" w:hint="eastAsia"/>
                      <w:sz w:val="21"/>
                      <w:szCs w:val="21"/>
                    </w:rPr>
                    <w:t>焊接烟尘经移动式焊接烟尘净化器处理后排放；</w:t>
                  </w:r>
                </w:p>
                <w:p w:rsidR="005F5459" w:rsidRDefault="005F5459">
                  <w:pPr>
                    <w:widowControl w:val="0"/>
                    <w:adjustRightInd/>
                    <w:snapToGrid/>
                    <w:spacing w:after="0"/>
                    <w:jc w:val="center"/>
                    <w:rPr>
                      <w:rFonts w:ascii="Times New Roman" w:hAnsi="Times New Roman"/>
                      <w:color w:val="000000"/>
                      <w:sz w:val="21"/>
                      <w:szCs w:val="21"/>
                    </w:rPr>
                  </w:pPr>
                  <w:r>
                    <w:rPr>
                      <w:rFonts w:ascii="Times New Roman" w:hAnsi="Times New Roman" w:hint="eastAsia"/>
                      <w:sz w:val="21"/>
                      <w:szCs w:val="21"/>
                    </w:rPr>
                    <w:t>打磨粉尘经集气罩收集后进入袋式除尘器进行处理，然后通过</w:t>
                  </w:r>
                  <w:r>
                    <w:rPr>
                      <w:rFonts w:ascii="Times New Roman" w:hAnsi="Times New Roman"/>
                      <w:sz w:val="21"/>
                      <w:szCs w:val="21"/>
                    </w:rPr>
                    <w:t>15m</w:t>
                  </w:r>
                  <w:r>
                    <w:rPr>
                      <w:rFonts w:ascii="Times New Roman" w:hAnsi="Times New Roman"/>
                      <w:sz w:val="21"/>
                      <w:szCs w:val="21"/>
                    </w:rPr>
                    <w:t>高排气筒</w:t>
                  </w:r>
                  <w:r>
                    <w:rPr>
                      <w:rFonts w:ascii="Times New Roman" w:hAnsi="Times New Roman" w:hint="eastAsia"/>
                      <w:sz w:val="21"/>
                      <w:szCs w:val="21"/>
                    </w:rPr>
                    <w:t>排放</w:t>
                  </w:r>
                </w:p>
              </w:tc>
            </w:tr>
            <w:tr w:rsidR="005F5459" w:rsidTr="00541E7B">
              <w:trPr>
                <w:trHeight w:val="397"/>
                <w:jc w:val="center"/>
              </w:trPr>
              <w:tc>
                <w:tcPr>
                  <w:tcW w:w="1297" w:type="dxa"/>
                  <w:vMerge/>
                  <w:vAlign w:val="center"/>
                </w:tcPr>
                <w:p w:rsidR="005F5459" w:rsidRDefault="005F5459">
                  <w:pPr>
                    <w:pStyle w:val="21"/>
                    <w:spacing w:after="0" w:line="240" w:lineRule="auto"/>
                    <w:ind w:rightChars="64" w:right="141"/>
                    <w:jc w:val="center"/>
                    <w:rPr>
                      <w:sz w:val="21"/>
                      <w:szCs w:val="21"/>
                    </w:rPr>
                  </w:pPr>
                </w:p>
              </w:tc>
              <w:tc>
                <w:tcPr>
                  <w:tcW w:w="1973" w:type="dxa"/>
                  <w:vAlign w:val="center"/>
                </w:tcPr>
                <w:p w:rsidR="005F5459" w:rsidRDefault="005F5459">
                  <w:pPr>
                    <w:pStyle w:val="21"/>
                    <w:spacing w:after="0" w:line="240" w:lineRule="auto"/>
                    <w:ind w:rightChars="64" w:right="141"/>
                    <w:jc w:val="center"/>
                    <w:rPr>
                      <w:sz w:val="21"/>
                      <w:szCs w:val="21"/>
                    </w:rPr>
                  </w:pPr>
                  <w:r>
                    <w:rPr>
                      <w:sz w:val="21"/>
                      <w:szCs w:val="21"/>
                    </w:rPr>
                    <w:t>固废治理</w:t>
                  </w:r>
                </w:p>
                <w:p w:rsidR="005F5459" w:rsidRDefault="005F5459">
                  <w:pPr>
                    <w:pStyle w:val="21"/>
                    <w:spacing w:after="0" w:line="240" w:lineRule="auto"/>
                    <w:ind w:rightChars="64" w:right="141"/>
                    <w:jc w:val="center"/>
                    <w:rPr>
                      <w:sz w:val="21"/>
                      <w:szCs w:val="21"/>
                    </w:rPr>
                  </w:pPr>
                  <w:r>
                    <w:rPr>
                      <w:sz w:val="21"/>
                      <w:szCs w:val="21"/>
                    </w:rPr>
                    <w:t>措施</w:t>
                  </w:r>
                </w:p>
              </w:tc>
              <w:tc>
                <w:tcPr>
                  <w:tcW w:w="5517" w:type="dxa"/>
                  <w:vAlign w:val="center"/>
                </w:tcPr>
                <w:p w:rsidR="005F5459" w:rsidRDefault="005F5459">
                  <w:pPr>
                    <w:pStyle w:val="21"/>
                    <w:spacing w:after="0" w:line="240" w:lineRule="auto"/>
                    <w:ind w:rightChars="64" w:right="141"/>
                    <w:jc w:val="center"/>
                    <w:rPr>
                      <w:color w:val="000000"/>
                      <w:sz w:val="21"/>
                      <w:szCs w:val="21"/>
                    </w:rPr>
                  </w:pPr>
                  <w:r>
                    <w:rPr>
                      <w:color w:val="000000"/>
                      <w:sz w:val="21"/>
                      <w:szCs w:val="21"/>
                    </w:rPr>
                    <w:t>生活垃圾经垃圾桶收集后定期交由环卫部门处置，</w:t>
                  </w:r>
                  <w:r>
                    <w:rPr>
                      <w:color w:val="000000"/>
                      <w:sz w:val="21"/>
                      <w:szCs w:val="21"/>
                      <w:lang w:val="en-GB"/>
                    </w:rPr>
                    <w:t>设置</w:t>
                  </w:r>
                  <w:r>
                    <w:rPr>
                      <w:color w:val="000000"/>
                      <w:sz w:val="21"/>
                      <w:szCs w:val="21"/>
                      <w:lang w:val="en-GB"/>
                    </w:rPr>
                    <w:t>10m</w:t>
                  </w:r>
                  <w:r>
                    <w:rPr>
                      <w:color w:val="000000"/>
                      <w:sz w:val="21"/>
                      <w:szCs w:val="21"/>
                      <w:vertAlign w:val="superscript"/>
                      <w:lang w:val="en-GB"/>
                    </w:rPr>
                    <w:t>2</w:t>
                  </w:r>
                  <w:r>
                    <w:rPr>
                      <w:color w:val="000000"/>
                      <w:sz w:val="21"/>
                      <w:szCs w:val="21"/>
                      <w:lang w:val="en-GB"/>
                    </w:rPr>
                    <w:t>的一般固废暂存间，设置</w:t>
                  </w:r>
                  <w:r>
                    <w:rPr>
                      <w:color w:val="000000"/>
                      <w:sz w:val="21"/>
                      <w:szCs w:val="21"/>
                      <w:lang w:val="en-GB"/>
                    </w:rPr>
                    <w:t>5m</w:t>
                  </w:r>
                  <w:r>
                    <w:rPr>
                      <w:color w:val="000000"/>
                      <w:sz w:val="21"/>
                      <w:szCs w:val="21"/>
                      <w:vertAlign w:val="superscript"/>
                      <w:lang w:val="en-GB"/>
                    </w:rPr>
                    <w:t>2</w:t>
                  </w:r>
                  <w:r>
                    <w:rPr>
                      <w:color w:val="000000"/>
                      <w:sz w:val="21"/>
                      <w:szCs w:val="21"/>
                      <w:lang w:val="en-GB"/>
                    </w:rPr>
                    <w:t>的危废暂存间</w:t>
                  </w:r>
                </w:p>
              </w:tc>
            </w:tr>
            <w:tr w:rsidR="005F5459" w:rsidTr="00381FAC">
              <w:trPr>
                <w:trHeight w:val="397"/>
                <w:jc w:val="center"/>
              </w:trPr>
              <w:tc>
                <w:tcPr>
                  <w:tcW w:w="1297" w:type="dxa"/>
                  <w:vMerge/>
                  <w:tcBorders>
                    <w:bottom w:val="single" w:sz="8" w:space="0" w:color="auto"/>
                  </w:tcBorders>
                  <w:vAlign w:val="center"/>
                </w:tcPr>
                <w:p w:rsidR="005F5459" w:rsidRDefault="005F5459">
                  <w:pPr>
                    <w:pStyle w:val="21"/>
                    <w:spacing w:after="0" w:line="240" w:lineRule="auto"/>
                    <w:ind w:rightChars="64" w:right="141"/>
                    <w:jc w:val="center"/>
                    <w:rPr>
                      <w:sz w:val="21"/>
                      <w:szCs w:val="21"/>
                    </w:rPr>
                  </w:pPr>
                </w:p>
              </w:tc>
              <w:tc>
                <w:tcPr>
                  <w:tcW w:w="1973" w:type="dxa"/>
                  <w:tcBorders>
                    <w:bottom w:val="single" w:sz="8" w:space="0" w:color="auto"/>
                  </w:tcBorders>
                  <w:vAlign w:val="center"/>
                </w:tcPr>
                <w:p w:rsidR="005F5459" w:rsidRDefault="005F5459">
                  <w:pPr>
                    <w:pStyle w:val="21"/>
                    <w:spacing w:after="0" w:line="240" w:lineRule="auto"/>
                    <w:ind w:rightChars="64" w:right="141"/>
                    <w:jc w:val="center"/>
                    <w:rPr>
                      <w:sz w:val="21"/>
                      <w:szCs w:val="21"/>
                    </w:rPr>
                  </w:pPr>
                  <w:r>
                    <w:rPr>
                      <w:sz w:val="21"/>
                      <w:szCs w:val="21"/>
                    </w:rPr>
                    <w:t>噪声治理</w:t>
                  </w:r>
                </w:p>
              </w:tc>
              <w:tc>
                <w:tcPr>
                  <w:tcW w:w="5517" w:type="dxa"/>
                  <w:tcBorders>
                    <w:bottom w:val="single" w:sz="8" w:space="0" w:color="auto"/>
                  </w:tcBorders>
                  <w:vAlign w:val="center"/>
                </w:tcPr>
                <w:p w:rsidR="005F5459" w:rsidRDefault="005F5459">
                  <w:pPr>
                    <w:pStyle w:val="21"/>
                    <w:spacing w:after="0" w:line="240" w:lineRule="auto"/>
                    <w:ind w:rightChars="64" w:right="141"/>
                    <w:jc w:val="center"/>
                    <w:rPr>
                      <w:sz w:val="21"/>
                      <w:szCs w:val="21"/>
                    </w:rPr>
                  </w:pPr>
                  <w:r>
                    <w:rPr>
                      <w:sz w:val="21"/>
                      <w:szCs w:val="21"/>
                    </w:rPr>
                    <w:t>基础减震、厂房隔声、距离衰减</w:t>
                  </w:r>
                </w:p>
              </w:tc>
            </w:tr>
          </w:tbl>
          <w:p w:rsidR="005F5459" w:rsidRDefault="005F5459">
            <w:pPr>
              <w:spacing w:after="0" w:line="520" w:lineRule="exact"/>
              <w:rPr>
                <w:rFonts w:ascii="Times New Roman" w:hAnsi="Times New Roman"/>
                <w:color w:val="000000"/>
                <w:sz w:val="24"/>
                <w:szCs w:val="24"/>
              </w:rPr>
            </w:pPr>
            <w:r>
              <w:rPr>
                <w:rFonts w:ascii="Times New Roman" w:hAnsi="Times New Roman"/>
                <w:color w:val="000000"/>
                <w:sz w:val="24"/>
                <w:szCs w:val="24"/>
              </w:rPr>
              <w:t>1.2.5</w:t>
            </w:r>
            <w:r>
              <w:rPr>
                <w:rFonts w:ascii="Times New Roman" w:hAnsi="Times New Roman"/>
                <w:color w:val="000000"/>
                <w:sz w:val="24"/>
                <w:szCs w:val="24"/>
              </w:rPr>
              <w:t>项目与备案相符性分析</w:t>
            </w:r>
          </w:p>
          <w:p w:rsidR="005F5459" w:rsidRDefault="005F5459">
            <w:pPr>
              <w:spacing w:after="0" w:line="520" w:lineRule="exact"/>
              <w:ind w:firstLineChars="200" w:firstLine="480"/>
              <w:rPr>
                <w:rFonts w:ascii="Times New Roman" w:hAnsi="Times New Roman"/>
                <w:color w:val="000000"/>
                <w:sz w:val="24"/>
                <w:szCs w:val="24"/>
              </w:rPr>
            </w:pPr>
            <w:r>
              <w:rPr>
                <w:rFonts w:ascii="Times New Roman" w:hAnsi="Times New Roman"/>
                <w:color w:val="000000"/>
                <w:sz w:val="24"/>
                <w:szCs w:val="24"/>
              </w:rPr>
              <w:t>本项目建设情况与备案相符性一览表见表</w:t>
            </w:r>
            <w:r>
              <w:rPr>
                <w:rFonts w:ascii="Times New Roman" w:hAnsi="Times New Roman"/>
                <w:color w:val="000000"/>
                <w:sz w:val="24"/>
                <w:szCs w:val="24"/>
              </w:rPr>
              <w:t>1-2</w:t>
            </w:r>
            <w:r>
              <w:rPr>
                <w:rFonts w:ascii="Times New Roman" w:hAnsi="Times New Roman"/>
                <w:color w:val="000000"/>
                <w:sz w:val="24"/>
                <w:szCs w:val="24"/>
              </w:rPr>
              <w:t>。</w:t>
            </w:r>
          </w:p>
          <w:p w:rsidR="00541E7B" w:rsidRDefault="00541E7B">
            <w:pPr>
              <w:pStyle w:val="21"/>
              <w:spacing w:after="0" w:line="520" w:lineRule="exact"/>
              <w:ind w:rightChars="64" w:right="141" w:firstLineChars="200" w:firstLine="480"/>
              <w:jc w:val="both"/>
              <w:rPr>
                <w:rFonts w:eastAsia="黑体"/>
                <w:szCs w:val="24"/>
              </w:rPr>
            </w:pPr>
          </w:p>
          <w:p w:rsidR="005F5459" w:rsidRDefault="005F5459" w:rsidP="00541E7B">
            <w:pPr>
              <w:pStyle w:val="21"/>
              <w:spacing w:after="0" w:line="520" w:lineRule="exact"/>
              <w:ind w:rightChars="64" w:right="141" w:firstLineChars="500" w:firstLine="1200"/>
              <w:jc w:val="both"/>
              <w:rPr>
                <w:rFonts w:eastAsia="黑体"/>
                <w:szCs w:val="24"/>
              </w:rPr>
            </w:pPr>
            <w:r>
              <w:rPr>
                <w:rFonts w:eastAsia="黑体"/>
                <w:szCs w:val="24"/>
              </w:rPr>
              <w:lastRenderedPageBreak/>
              <w:t>表</w:t>
            </w:r>
            <w:r>
              <w:rPr>
                <w:rFonts w:eastAsia="黑体"/>
                <w:szCs w:val="24"/>
              </w:rPr>
              <w:t xml:space="preserve">1-2             </w:t>
            </w:r>
            <w:r>
              <w:rPr>
                <w:rFonts w:eastAsia="黑体"/>
                <w:szCs w:val="24"/>
              </w:rPr>
              <w:t>备案确认书相符性分析一览表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25"/>
              <w:gridCol w:w="1182"/>
              <w:gridCol w:w="2885"/>
              <w:gridCol w:w="2884"/>
              <w:gridCol w:w="1111"/>
            </w:tblGrid>
            <w:tr w:rsidR="005F5459" w:rsidTr="00541E7B">
              <w:trPr>
                <w:trHeight w:val="397"/>
                <w:tblHeader/>
                <w:jc w:val="center"/>
              </w:trPr>
              <w:tc>
                <w:tcPr>
                  <w:tcW w:w="725" w:type="dxa"/>
                  <w:tcBorders>
                    <w:top w:val="single" w:sz="8" w:space="0" w:color="auto"/>
                  </w:tcBorders>
                  <w:vAlign w:val="center"/>
                </w:tcPr>
                <w:p w:rsidR="005F5459" w:rsidRDefault="005F5459">
                  <w:pPr>
                    <w:spacing w:after="0"/>
                    <w:jc w:val="center"/>
                    <w:rPr>
                      <w:rFonts w:ascii="Times New Roman" w:eastAsia="黑体" w:hAnsi="Times New Roman"/>
                      <w:sz w:val="21"/>
                      <w:szCs w:val="21"/>
                    </w:rPr>
                  </w:pPr>
                  <w:r>
                    <w:rPr>
                      <w:rFonts w:ascii="Times New Roman" w:eastAsia="黑体" w:hAnsi="Times New Roman"/>
                      <w:sz w:val="21"/>
                      <w:szCs w:val="21"/>
                    </w:rPr>
                    <w:t>序号</w:t>
                  </w:r>
                </w:p>
              </w:tc>
              <w:tc>
                <w:tcPr>
                  <w:tcW w:w="1182" w:type="dxa"/>
                  <w:tcBorders>
                    <w:top w:val="single" w:sz="8" w:space="0" w:color="auto"/>
                  </w:tcBorders>
                  <w:vAlign w:val="center"/>
                </w:tcPr>
                <w:p w:rsidR="005F5459" w:rsidRDefault="005F5459">
                  <w:pPr>
                    <w:spacing w:after="0"/>
                    <w:jc w:val="center"/>
                    <w:rPr>
                      <w:rFonts w:ascii="Times New Roman" w:eastAsia="黑体" w:hAnsi="Times New Roman"/>
                      <w:sz w:val="21"/>
                      <w:szCs w:val="21"/>
                    </w:rPr>
                  </w:pPr>
                  <w:r>
                    <w:rPr>
                      <w:rFonts w:ascii="Times New Roman" w:eastAsia="黑体" w:hAnsi="Times New Roman"/>
                      <w:sz w:val="21"/>
                      <w:szCs w:val="21"/>
                    </w:rPr>
                    <w:t>项目</w:t>
                  </w:r>
                </w:p>
              </w:tc>
              <w:tc>
                <w:tcPr>
                  <w:tcW w:w="2885" w:type="dxa"/>
                  <w:tcBorders>
                    <w:top w:val="single" w:sz="8" w:space="0" w:color="auto"/>
                  </w:tcBorders>
                  <w:vAlign w:val="center"/>
                </w:tcPr>
                <w:p w:rsidR="005F5459" w:rsidRDefault="005F5459">
                  <w:pPr>
                    <w:spacing w:after="0"/>
                    <w:jc w:val="center"/>
                    <w:rPr>
                      <w:rFonts w:ascii="Times New Roman" w:eastAsia="黑体" w:hAnsi="Times New Roman"/>
                      <w:sz w:val="21"/>
                      <w:szCs w:val="21"/>
                    </w:rPr>
                  </w:pPr>
                  <w:r>
                    <w:rPr>
                      <w:rFonts w:ascii="Times New Roman" w:eastAsia="黑体" w:hAnsi="Times New Roman"/>
                      <w:sz w:val="21"/>
                      <w:szCs w:val="21"/>
                    </w:rPr>
                    <w:t>备案确认书相关要求</w:t>
                  </w:r>
                </w:p>
              </w:tc>
              <w:tc>
                <w:tcPr>
                  <w:tcW w:w="2884" w:type="dxa"/>
                  <w:tcBorders>
                    <w:top w:val="single" w:sz="8" w:space="0" w:color="auto"/>
                  </w:tcBorders>
                  <w:vAlign w:val="center"/>
                </w:tcPr>
                <w:p w:rsidR="005F5459" w:rsidRDefault="005F5459">
                  <w:pPr>
                    <w:spacing w:after="0"/>
                    <w:jc w:val="center"/>
                    <w:rPr>
                      <w:rFonts w:ascii="Times New Roman" w:eastAsia="黑体" w:hAnsi="Times New Roman"/>
                      <w:sz w:val="21"/>
                      <w:szCs w:val="21"/>
                    </w:rPr>
                  </w:pPr>
                  <w:r>
                    <w:rPr>
                      <w:rFonts w:ascii="Times New Roman" w:eastAsia="黑体" w:hAnsi="Times New Roman"/>
                      <w:sz w:val="21"/>
                      <w:szCs w:val="21"/>
                    </w:rPr>
                    <w:t>拟建项目</w:t>
                  </w:r>
                </w:p>
              </w:tc>
              <w:tc>
                <w:tcPr>
                  <w:tcW w:w="1111" w:type="dxa"/>
                  <w:tcBorders>
                    <w:top w:val="single" w:sz="8" w:space="0" w:color="auto"/>
                  </w:tcBorders>
                  <w:vAlign w:val="center"/>
                </w:tcPr>
                <w:p w:rsidR="005F5459" w:rsidRDefault="005F5459">
                  <w:pPr>
                    <w:spacing w:after="0"/>
                    <w:jc w:val="center"/>
                    <w:rPr>
                      <w:rFonts w:ascii="Times New Roman" w:eastAsia="黑体" w:hAnsi="Times New Roman"/>
                      <w:sz w:val="21"/>
                      <w:szCs w:val="21"/>
                    </w:rPr>
                  </w:pPr>
                  <w:r>
                    <w:rPr>
                      <w:rFonts w:ascii="Times New Roman" w:eastAsia="黑体" w:hAnsi="Times New Roman"/>
                      <w:sz w:val="21"/>
                      <w:szCs w:val="21"/>
                    </w:rPr>
                    <w:t>是否相符</w:t>
                  </w:r>
                </w:p>
              </w:tc>
            </w:tr>
            <w:tr w:rsidR="005F5459" w:rsidTr="00541E7B">
              <w:trPr>
                <w:trHeight w:val="397"/>
                <w:tblHeader/>
                <w:jc w:val="center"/>
              </w:trPr>
              <w:tc>
                <w:tcPr>
                  <w:tcW w:w="725"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1</w:t>
                  </w:r>
                </w:p>
              </w:tc>
              <w:tc>
                <w:tcPr>
                  <w:tcW w:w="1182"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建设地点</w:t>
                  </w:r>
                </w:p>
              </w:tc>
              <w:tc>
                <w:tcPr>
                  <w:tcW w:w="2885"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新乡市新乡县翟坡镇小宋佛村南</w:t>
                  </w:r>
                </w:p>
              </w:tc>
              <w:tc>
                <w:tcPr>
                  <w:tcW w:w="2884"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新乡市新乡县翟坡镇小宋佛村南</w:t>
                  </w:r>
                </w:p>
              </w:tc>
              <w:tc>
                <w:tcPr>
                  <w:tcW w:w="1111"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相符</w:t>
                  </w:r>
                </w:p>
              </w:tc>
            </w:tr>
            <w:tr w:rsidR="005F5459" w:rsidTr="00541E7B">
              <w:trPr>
                <w:trHeight w:val="397"/>
                <w:tblHeader/>
                <w:jc w:val="center"/>
              </w:trPr>
              <w:tc>
                <w:tcPr>
                  <w:tcW w:w="725"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2</w:t>
                  </w:r>
                </w:p>
              </w:tc>
              <w:tc>
                <w:tcPr>
                  <w:tcW w:w="1182"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建设主要内容</w:t>
                  </w:r>
                </w:p>
              </w:tc>
              <w:tc>
                <w:tcPr>
                  <w:tcW w:w="2885"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年产</w:t>
                  </w:r>
                  <w:r>
                    <w:rPr>
                      <w:rFonts w:ascii="Times New Roman" w:hAnsi="Times New Roman"/>
                      <w:sz w:val="21"/>
                      <w:szCs w:val="21"/>
                    </w:rPr>
                    <w:t>1000</w:t>
                  </w:r>
                  <w:r>
                    <w:rPr>
                      <w:rFonts w:ascii="Times New Roman" w:hAnsi="Times New Roman"/>
                      <w:sz w:val="21"/>
                      <w:szCs w:val="21"/>
                    </w:rPr>
                    <w:t>台显示屏防护箱</w:t>
                  </w:r>
                </w:p>
              </w:tc>
              <w:tc>
                <w:tcPr>
                  <w:tcW w:w="2884"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年产</w:t>
                  </w:r>
                  <w:r>
                    <w:rPr>
                      <w:rFonts w:ascii="Times New Roman" w:hAnsi="Times New Roman"/>
                      <w:sz w:val="21"/>
                      <w:szCs w:val="21"/>
                    </w:rPr>
                    <w:t>1000</w:t>
                  </w:r>
                  <w:r>
                    <w:rPr>
                      <w:rFonts w:ascii="Times New Roman" w:hAnsi="Times New Roman"/>
                      <w:sz w:val="21"/>
                      <w:szCs w:val="21"/>
                    </w:rPr>
                    <w:t>台显示屏防护箱</w:t>
                  </w:r>
                </w:p>
              </w:tc>
              <w:tc>
                <w:tcPr>
                  <w:tcW w:w="1111"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相符</w:t>
                  </w:r>
                </w:p>
              </w:tc>
            </w:tr>
            <w:tr w:rsidR="005F5459" w:rsidTr="00541E7B">
              <w:trPr>
                <w:trHeight w:val="397"/>
                <w:tblHeader/>
                <w:jc w:val="center"/>
              </w:trPr>
              <w:tc>
                <w:tcPr>
                  <w:tcW w:w="725"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3</w:t>
                  </w:r>
                </w:p>
              </w:tc>
              <w:tc>
                <w:tcPr>
                  <w:tcW w:w="1182"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主要设备</w:t>
                  </w:r>
                </w:p>
              </w:tc>
              <w:tc>
                <w:tcPr>
                  <w:tcW w:w="2885"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电焊机、切割机、车床、摇钻、数控锯床等</w:t>
                  </w:r>
                </w:p>
              </w:tc>
              <w:tc>
                <w:tcPr>
                  <w:tcW w:w="2884"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电焊机、切割机、车床、摇钻、数控锯床等</w:t>
                  </w:r>
                </w:p>
              </w:tc>
              <w:tc>
                <w:tcPr>
                  <w:tcW w:w="1111"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相符</w:t>
                  </w:r>
                </w:p>
              </w:tc>
            </w:tr>
            <w:tr w:rsidR="005F5459" w:rsidTr="00541E7B">
              <w:trPr>
                <w:trHeight w:val="397"/>
                <w:tblHeader/>
                <w:jc w:val="center"/>
              </w:trPr>
              <w:tc>
                <w:tcPr>
                  <w:tcW w:w="725"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4</w:t>
                  </w:r>
                </w:p>
              </w:tc>
              <w:tc>
                <w:tcPr>
                  <w:tcW w:w="1182"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总投资</w:t>
                  </w:r>
                </w:p>
              </w:tc>
              <w:tc>
                <w:tcPr>
                  <w:tcW w:w="2885"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17</w:t>
                  </w:r>
                  <w:r>
                    <w:rPr>
                      <w:rFonts w:ascii="Times New Roman" w:hAnsi="Times New Roman"/>
                      <w:sz w:val="21"/>
                      <w:szCs w:val="21"/>
                    </w:rPr>
                    <w:t>万元</w:t>
                  </w:r>
                </w:p>
              </w:tc>
              <w:tc>
                <w:tcPr>
                  <w:tcW w:w="2884" w:type="dxa"/>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17</w:t>
                  </w:r>
                  <w:r>
                    <w:rPr>
                      <w:rFonts w:ascii="Times New Roman" w:hAnsi="Times New Roman"/>
                      <w:sz w:val="21"/>
                      <w:szCs w:val="21"/>
                    </w:rPr>
                    <w:t>万元</w:t>
                  </w:r>
                </w:p>
              </w:tc>
              <w:tc>
                <w:tcPr>
                  <w:tcW w:w="1111" w:type="dxa"/>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相符</w:t>
                  </w:r>
                </w:p>
              </w:tc>
            </w:tr>
            <w:tr w:rsidR="005F5459" w:rsidTr="00541E7B">
              <w:trPr>
                <w:trHeight w:val="397"/>
                <w:tblHeader/>
                <w:jc w:val="center"/>
              </w:trPr>
              <w:tc>
                <w:tcPr>
                  <w:tcW w:w="725" w:type="dxa"/>
                  <w:tcBorders>
                    <w:bottom w:val="single" w:sz="8" w:space="0" w:color="auto"/>
                  </w:tcBorders>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5</w:t>
                  </w:r>
                </w:p>
              </w:tc>
              <w:tc>
                <w:tcPr>
                  <w:tcW w:w="1182" w:type="dxa"/>
                  <w:tcBorders>
                    <w:bottom w:val="single" w:sz="8" w:space="0" w:color="auto"/>
                  </w:tcBorders>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生产工艺</w:t>
                  </w:r>
                </w:p>
              </w:tc>
              <w:tc>
                <w:tcPr>
                  <w:tcW w:w="2885" w:type="dxa"/>
                  <w:tcBorders>
                    <w:bottom w:val="single" w:sz="8" w:space="0" w:color="auto"/>
                  </w:tcBorders>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外购原材料</w:t>
                  </w:r>
                  <w:r>
                    <w:rPr>
                      <w:rFonts w:ascii="Times New Roman" w:hAnsi="Times New Roman"/>
                      <w:sz w:val="21"/>
                      <w:szCs w:val="21"/>
                    </w:rPr>
                    <w:t>-</w:t>
                  </w:r>
                  <w:r>
                    <w:rPr>
                      <w:rFonts w:ascii="Times New Roman" w:hAnsi="Times New Roman"/>
                      <w:sz w:val="21"/>
                      <w:szCs w:val="21"/>
                    </w:rPr>
                    <w:t>切割下料</w:t>
                  </w:r>
                  <w:r>
                    <w:rPr>
                      <w:rFonts w:ascii="Times New Roman" w:hAnsi="Times New Roman"/>
                      <w:sz w:val="21"/>
                      <w:szCs w:val="21"/>
                    </w:rPr>
                    <w:t>-</w:t>
                  </w:r>
                  <w:r>
                    <w:rPr>
                      <w:rFonts w:ascii="Times New Roman" w:hAnsi="Times New Roman"/>
                      <w:sz w:val="21"/>
                      <w:szCs w:val="21"/>
                    </w:rPr>
                    <w:t>钻孔</w:t>
                  </w:r>
                  <w:r>
                    <w:rPr>
                      <w:rFonts w:ascii="Times New Roman" w:hAnsi="Times New Roman"/>
                      <w:sz w:val="21"/>
                      <w:szCs w:val="21"/>
                    </w:rPr>
                    <w:t>-</w:t>
                  </w:r>
                  <w:r>
                    <w:rPr>
                      <w:rFonts w:ascii="Times New Roman" w:hAnsi="Times New Roman"/>
                      <w:sz w:val="21"/>
                      <w:szCs w:val="21"/>
                    </w:rPr>
                    <w:t>焊接</w:t>
                  </w:r>
                  <w:r>
                    <w:rPr>
                      <w:rFonts w:ascii="Times New Roman" w:hAnsi="Times New Roman"/>
                      <w:sz w:val="21"/>
                      <w:szCs w:val="21"/>
                    </w:rPr>
                    <w:t>-</w:t>
                  </w:r>
                  <w:r>
                    <w:rPr>
                      <w:rFonts w:ascii="Times New Roman" w:hAnsi="Times New Roman"/>
                      <w:sz w:val="21"/>
                      <w:szCs w:val="21"/>
                    </w:rPr>
                    <w:t>打磨</w:t>
                  </w:r>
                  <w:r>
                    <w:rPr>
                      <w:rFonts w:ascii="Times New Roman" w:hAnsi="Times New Roman"/>
                      <w:sz w:val="21"/>
                      <w:szCs w:val="21"/>
                    </w:rPr>
                    <w:t>-</w:t>
                  </w:r>
                  <w:r>
                    <w:rPr>
                      <w:rFonts w:ascii="Times New Roman" w:hAnsi="Times New Roman"/>
                      <w:sz w:val="21"/>
                      <w:szCs w:val="21"/>
                    </w:rPr>
                    <w:t>成品</w:t>
                  </w:r>
                </w:p>
              </w:tc>
              <w:tc>
                <w:tcPr>
                  <w:tcW w:w="2884" w:type="dxa"/>
                  <w:tcBorders>
                    <w:bottom w:val="single" w:sz="8" w:space="0" w:color="auto"/>
                  </w:tcBorders>
                  <w:vAlign w:val="center"/>
                </w:tcPr>
                <w:p w:rsidR="005F5459" w:rsidRDefault="005F5459">
                  <w:pPr>
                    <w:spacing w:after="0"/>
                    <w:jc w:val="center"/>
                    <w:textAlignment w:val="baseline"/>
                    <w:rPr>
                      <w:rFonts w:ascii="Times New Roman" w:hAnsi="Times New Roman"/>
                      <w:sz w:val="21"/>
                      <w:szCs w:val="21"/>
                    </w:rPr>
                  </w:pPr>
                  <w:r>
                    <w:rPr>
                      <w:rFonts w:ascii="Times New Roman" w:hAnsi="Times New Roman"/>
                      <w:sz w:val="21"/>
                      <w:szCs w:val="21"/>
                    </w:rPr>
                    <w:t>外购原材料</w:t>
                  </w:r>
                  <w:r>
                    <w:rPr>
                      <w:rFonts w:ascii="Times New Roman" w:hAnsi="Times New Roman"/>
                      <w:sz w:val="21"/>
                      <w:szCs w:val="21"/>
                    </w:rPr>
                    <w:t>-</w:t>
                  </w:r>
                  <w:r>
                    <w:rPr>
                      <w:rFonts w:ascii="Times New Roman" w:hAnsi="Times New Roman"/>
                      <w:sz w:val="21"/>
                      <w:szCs w:val="21"/>
                    </w:rPr>
                    <w:t>切割下料</w:t>
                  </w:r>
                  <w:r>
                    <w:rPr>
                      <w:rFonts w:ascii="Times New Roman" w:hAnsi="Times New Roman"/>
                      <w:sz w:val="21"/>
                      <w:szCs w:val="21"/>
                    </w:rPr>
                    <w:t>-</w:t>
                  </w:r>
                  <w:r>
                    <w:rPr>
                      <w:rFonts w:ascii="Times New Roman" w:hAnsi="Times New Roman"/>
                      <w:sz w:val="21"/>
                      <w:szCs w:val="21"/>
                    </w:rPr>
                    <w:t>钻孔</w:t>
                  </w:r>
                  <w:r>
                    <w:rPr>
                      <w:rFonts w:ascii="Times New Roman" w:hAnsi="Times New Roman"/>
                      <w:sz w:val="21"/>
                      <w:szCs w:val="21"/>
                    </w:rPr>
                    <w:t>-</w:t>
                  </w:r>
                  <w:r>
                    <w:rPr>
                      <w:rFonts w:ascii="Times New Roman" w:hAnsi="Times New Roman"/>
                      <w:sz w:val="21"/>
                      <w:szCs w:val="21"/>
                    </w:rPr>
                    <w:t>焊接</w:t>
                  </w:r>
                  <w:r>
                    <w:rPr>
                      <w:rFonts w:ascii="Times New Roman" w:hAnsi="Times New Roman"/>
                      <w:sz w:val="21"/>
                      <w:szCs w:val="21"/>
                    </w:rPr>
                    <w:t>-</w:t>
                  </w:r>
                  <w:r>
                    <w:rPr>
                      <w:rFonts w:ascii="Times New Roman" w:hAnsi="Times New Roman"/>
                      <w:sz w:val="21"/>
                      <w:szCs w:val="21"/>
                    </w:rPr>
                    <w:t>打磨</w:t>
                  </w:r>
                  <w:r>
                    <w:rPr>
                      <w:rFonts w:ascii="Times New Roman" w:hAnsi="Times New Roman"/>
                      <w:sz w:val="21"/>
                      <w:szCs w:val="21"/>
                    </w:rPr>
                    <w:t>-</w:t>
                  </w:r>
                  <w:r>
                    <w:rPr>
                      <w:rFonts w:ascii="Times New Roman" w:hAnsi="Times New Roman"/>
                      <w:sz w:val="21"/>
                      <w:szCs w:val="21"/>
                    </w:rPr>
                    <w:t>成品</w:t>
                  </w:r>
                </w:p>
              </w:tc>
              <w:tc>
                <w:tcPr>
                  <w:tcW w:w="1111" w:type="dxa"/>
                  <w:tcBorders>
                    <w:bottom w:val="single" w:sz="8" w:space="0" w:color="auto"/>
                  </w:tcBorders>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相符</w:t>
                  </w:r>
                </w:p>
              </w:tc>
            </w:tr>
          </w:tbl>
          <w:p w:rsidR="00541E7B" w:rsidRPr="00541E7B" w:rsidRDefault="005F5459" w:rsidP="00541E7B">
            <w:pPr>
              <w:pStyle w:val="1"/>
              <w:spacing w:before="0" w:after="0" w:line="520" w:lineRule="exact"/>
              <w:rPr>
                <w:rFonts w:ascii="Times New Roman" w:hAnsi="Times New Roman"/>
                <w:b w:val="0"/>
                <w:bCs w:val="0"/>
                <w:color w:val="000000"/>
                <w:sz w:val="24"/>
                <w:szCs w:val="24"/>
              </w:rPr>
            </w:pPr>
            <w:r>
              <w:rPr>
                <w:rFonts w:ascii="Times New Roman" w:hAnsi="Times New Roman"/>
                <w:b w:val="0"/>
                <w:bCs w:val="0"/>
                <w:color w:val="000000"/>
                <w:sz w:val="24"/>
                <w:szCs w:val="24"/>
              </w:rPr>
              <w:t>1.2.6</w:t>
            </w:r>
            <w:r>
              <w:rPr>
                <w:rFonts w:ascii="Times New Roman" w:hAnsi="Times New Roman"/>
                <w:b w:val="0"/>
                <w:bCs w:val="0"/>
                <w:color w:val="000000"/>
                <w:sz w:val="24"/>
                <w:szCs w:val="24"/>
              </w:rPr>
              <w:t>与新环（</w:t>
            </w:r>
            <w:r>
              <w:rPr>
                <w:rFonts w:ascii="Times New Roman" w:hAnsi="Times New Roman"/>
                <w:b w:val="0"/>
                <w:bCs w:val="0"/>
                <w:color w:val="000000"/>
                <w:sz w:val="24"/>
                <w:szCs w:val="24"/>
              </w:rPr>
              <w:t>2015</w:t>
            </w:r>
            <w:r>
              <w:rPr>
                <w:rFonts w:ascii="Times New Roman" w:hAnsi="Times New Roman"/>
                <w:b w:val="0"/>
                <w:bCs w:val="0"/>
                <w:color w:val="000000"/>
                <w:sz w:val="24"/>
                <w:szCs w:val="24"/>
              </w:rPr>
              <w:t>）</w:t>
            </w:r>
            <w:r>
              <w:rPr>
                <w:rFonts w:ascii="Times New Roman" w:hAnsi="Times New Roman"/>
                <w:b w:val="0"/>
                <w:bCs w:val="0"/>
                <w:color w:val="000000"/>
                <w:sz w:val="24"/>
                <w:szCs w:val="24"/>
              </w:rPr>
              <w:t>342</w:t>
            </w:r>
            <w:r>
              <w:rPr>
                <w:rFonts w:ascii="Times New Roman" w:hAnsi="Times New Roman"/>
                <w:b w:val="0"/>
                <w:bCs w:val="0"/>
                <w:color w:val="000000"/>
                <w:sz w:val="24"/>
                <w:szCs w:val="24"/>
              </w:rPr>
              <w:t>号文对照分析</w:t>
            </w:r>
          </w:p>
          <w:p w:rsidR="005F5459" w:rsidRDefault="005F5459">
            <w:pPr>
              <w:spacing w:after="0" w:line="520" w:lineRule="exact"/>
              <w:ind w:firstLineChars="200" w:firstLine="480"/>
              <w:rPr>
                <w:rFonts w:ascii="Times New Roman" w:eastAsia="黑体" w:hAnsi="Times New Roman"/>
                <w:color w:val="FF0000"/>
                <w:sz w:val="24"/>
                <w:szCs w:val="24"/>
              </w:rPr>
            </w:pPr>
            <w:r>
              <w:rPr>
                <w:rFonts w:ascii="Times New Roman" w:hAnsi="Times New Roman"/>
                <w:sz w:val="24"/>
                <w:szCs w:val="24"/>
              </w:rPr>
              <w:t>本项目与《新乡市环保局关于印发深化建设项目环境影响评价审批制度改革实施细则的通知》（新环（</w:t>
            </w:r>
            <w:r>
              <w:rPr>
                <w:rFonts w:ascii="Times New Roman" w:hAnsi="Times New Roman"/>
                <w:sz w:val="24"/>
                <w:szCs w:val="24"/>
              </w:rPr>
              <w:t>2015</w:t>
            </w:r>
            <w:r>
              <w:rPr>
                <w:rFonts w:ascii="Times New Roman" w:hAnsi="Times New Roman"/>
                <w:sz w:val="24"/>
                <w:szCs w:val="24"/>
              </w:rPr>
              <w:t>）</w:t>
            </w:r>
            <w:r>
              <w:rPr>
                <w:rFonts w:ascii="Times New Roman" w:hAnsi="Times New Roman"/>
                <w:sz w:val="24"/>
                <w:szCs w:val="24"/>
              </w:rPr>
              <w:t>342</w:t>
            </w:r>
            <w:r>
              <w:rPr>
                <w:rFonts w:ascii="Times New Roman" w:hAnsi="Times New Roman"/>
                <w:sz w:val="24"/>
                <w:szCs w:val="24"/>
              </w:rPr>
              <w:t>号）（以下简称《实施细则》）对照分析如下表</w:t>
            </w:r>
            <w:r>
              <w:rPr>
                <w:rFonts w:ascii="Times New Roman" w:hAnsi="Times New Roman"/>
                <w:sz w:val="24"/>
                <w:szCs w:val="24"/>
              </w:rPr>
              <w:t>1-3</w:t>
            </w:r>
            <w:r>
              <w:rPr>
                <w:rFonts w:ascii="Times New Roman" w:hAnsi="Times New Roman"/>
                <w:sz w:val="24"/>
                <w:szCs w:val="24"/>
              </w:rPr>
              <w:t>：</w:t>
            </w:r>
          </w:p>
          <w:p w:rsidR="005F5459" w:rsidRDefault="005F5459">
            <w:pPr>
              <w:spacing w:after="0" w:line="520" w:lineRule="exact"/>
              <w:ind w:firstLineChars="200" w:firstLine="480"/>
              <w:rPr>
                <w:rFonts w:ascii="Times New Roman" w:eastAsia="黑体" w:hAnsi="Times New Roman"/>
                <w:sz w:val="24"/>
                <w:szCs w:val="24"/>
              </w:rPr>
            </w:pPr>
            <w:r>
              <w:rPr>
                <w:rFonts w:ascii="Times New Roman" w:eastAsia="黑体" w:hAnsi="Times New Roman"/>
                <w:sz w:val="24"/>
                <w:szCs w:val="24"/>
              </w:rPr>
              <w:t>表</w:t>
            </w:r>
            <w:r>
              <w:rPr>
                <w:rFonts w:ascii="Times New Roman" w:eastAsia="黑体" w:hAnsi="Times New Roman"/>
                <w:sz w:val="24"/>
                <w:szCs w:val="24"/>
              </w:rPr>
              <w:t xml:space="preserve">1-3           </w:t>
            </w:r>
            <w:r>
              <w:rPr>
                <w:rFonts w:ascii="Times New Roman" w:eastAsia="黑体" w:hAnsi="Times New Roman"/>
                <w:color w:val="FF0000"/>
                <w:sz w:val="24"/>
                <w:szCs w:val="24"/>
              </w:rPr>
              <w:t xml:space="preserve"> </w:t>
            </w:r>
            <w:r>
              <w:rPr>
                <w:rFonts w:ascii="Times New Roman" w:eastAsia="黑体" w:hAnsi="Times New Roman"/>
                <w:sz w:val="24"/>
                <w:szCs w:val="24"/>
              </w:rPr>
              <w:t xml:space="preserve"> </w:t>
            </w:r>
            <w:r>
              <w:rPr>
                <w:rFonts w:ascii="Times New Roman" w:eastAsia="黑体" w:hAnsi="Times New Roman"/>
                <w:sz w:val="24"/>
                <w:szCs w:val="24"/>
              </w:rPr>
              <w:t>本项目与《实施细则》审批条件相符性分析对照表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33"/>
              <w:gridCol w:w="1032"/>
              <w:gridCol w:w="3046"/>
              <w:gridCol w:w="2337"/>
              <w:gridCol w:w="1223"/>
            </w:tblGrid>
            <w:tr w:rsidR="005F5459" w:rsidTr="00541E7B">
              <w:trPr>
                <w:trHeight w:val="278"/>
                <w:jc w:val="center"/>
              </w:trPr>
              <w:tc>
                <w:tcPr>
                  <w:tcW w:w="1433" w:type="dxa"/>
                  <w:tcBorders>
                    <w:top w:val="single" w:sz="8" w:space="0" w:color="auto"/>
                    <w:left w:val="single" w:sz="8" w:space="0" w:color="auto"/>
                  </w:tcBorders>
                  <w:vAlign w:val="center"/>
                </w:tcPr>
                <w:p w:rsidR="005F5459" w:rsidRDefault="005F5459">
                  <w:pPr>
                    <w:spacing w:after="0" w:line="240" w:lineRule="exact"/>
                    <w:jc w:val="center"/>
                    <w:rPr>
                      <w:rFonts w:ascii="Times New Roman" w:eastAsia="黑体" w:hAnsi="Times New Roman"/>
                      <w:sz w:val="21"/>
                      <w:szCs w:val="21"/>
                    </w:rPr>
                  </w:pPr>
                  <w:r>
                    <w:rPr>
                      <w:rFonts w:ascii="Times New Roman" w:eastAsia="黑体" w:hAnsi="Times New Roman"/>
                      <w:sz w:val="21"/>
                      <w:szCs w:val="21"/>
                    </w:rPr>
                    <w:t>项目</w:t>
                  </w:r>
                </w:p>
              </w:tc>
              <w:tc>
                <w:tcPr>
                  <w:tcW w:w="4078" w:type="dxa"/>
                  <w:gridSpan w:val="2"/>
                  <w:tcBorders>
                    <w:top w:val="single" w:sz="8" w:space="0" w:color="auto"/>
                  </w:tcBorders>
                  <w:vAlign w:val="center"/>
                </w:tcPr>
                <w:p w:rsidR="005F5459" w:rsidRDefault="005F5459">
                  <w:pPr>
                    <w:spacing w:after="0" w:line="240" w:lineRule="exact"/>
                    <w:jc w:val="center"/>
                    <w:rPr>
                      <w:rFonts w:ascii="Times New Roman" w:eastAsia="黑体" w:hAnsi="Times New Roman"/>
                      <w:sz w:val="21"/>
                      <w:szCs w:val="21"/>
                    </w:rPr>
                  </w:pPr>
                  <w:r>
                    <w:rPr>
                      <w:rFonts w:ascii="Times New Roman" w:eastAsia="黑体" w:hAnsi="Times New Roman"/>
                      <w:sz w:val="21"/>
                      <w:szCs w:val="21"/>
                    </w:rPr>
                    <w:t>与本项目相关条文</w:t>
                  </w:r>
                </w:p>
              </w:tc>
              <w:tc>
                <w:tcPr>
                  <w:tcW w:w="2337" w:type="dxa"/>
                  <w:tcBorders>
                    <w:top w:val="single" w:sz="8" w:space="0" w:color="auto"/>
                  </w:tcBorders>
                  <w:vAlign w:val="center"/>
                </w:tcPr>
                <w:p w:rsidR="005F5459" w:rsidRDefault="005F5459">
                  <w:pPr>
                    <w:spacing w:after="0" w:line="240" w:lineRule="exact"/>
                    <w:jc w:val="center"/>
                    <w:rPr>
                      <w:rFonts w:ascii="Times New Roman" w:eastAsia="黑体" w:hAnsi="Times New Roman"/>
                      <w:sz w:val="21"/>
                      <w:szCs w:val="21"/>
                    </w:rPr>
                  </w:pPr>
                  <w:r>
                    <w:rPr>
                      <w:rFonts w:ascii="Times New Roman" w:eastAsia="黑体" w:hAnsi="Times New Roman"/>
                      <w:sz w:val="21"/>
                      <w:szCs w:val="21"/>
                    </w:rPr>
                    <w:t>本项目情况</w:t>
                  </w:r>
                </w:p>
              </w:tc>
              <w:tc>
                <w:tcPr>
                  <w:tcW w:w="1223" w:type="dxa"/>
                  <w:tcBorders>
                    <w:top w:val="single" w:sz="8" w:space="0" w:color="auto"/>
                    <w:right w:val="single" w:sz="8" w:space="0" w:color="auto"/>
                  </w:tcBorders>
                  <w:vAlign w:val="center"/>
                </w:tcPr>
                <w:p w:rsidR="005F5459" w:rsidRDefault="005F5459">
                  <w:pPr>
                    <w:spacing w:after="0" w:line="240" w:lineRule="exact"/>
                    <w:jc w:val="center"/>
                    <w:rPr>
                      <w:rFonts w:ascii="Times New Roman" w:eastAsia="黑体" w:hAnsi="Times New Roman"/>
                      <w:sz w:val="21"/>
                      <w:szCs w:val="21"/>
                    </w:rPr>
                  </w:pPr>
                  <w:r>
                    <w:rPr>
                      <w:rFonts w:ascii="Times New Roman" w:eastAsia="黑体" w:hAnsi="Times New Roman"/>
                      <w:sz w:val="21"/>
                      <w:szCs w:val="21"/>
                    </w:rPr>
                    <w:t>对比结果</w:t>
                  </w:r>
                </w:p>
              </w:tc>
            </w:tr>
            <w:tr w:rsidR="005F5459" w:rsidTr="00541E7B">
              <w:trPr>
                <w:trHeight w:val="991"/>
                <w:jc w:val="center"/>
              </w:trPr>
              <w:tc>
                <w:tcPr>
                  <w:tcW w:w="1433" w:type="dxa"/>
                  <w:vMerge w:val="restart"/>
                  <w:tcBorders>
                    <w:left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新乡市主体功能区分</w:t>
                  </w:r>
                </w:p>
              </w:tc>
              <w:tc>
                <w:tcPr>
                  <w:tcW w:w="4078" w:type="dxa"/>
                  <w:gridSpan w:val="2"/>
                  <w:vAlign w:val="center"/>
                </w:tcPr>
                <w:p w:rsidR="005F5459" w:rsidRDefault="005F5459">
                  <w:pPr>
                    <w:spacing w:after="0" w:line="240" w:lineRule="exact"/>
                    <w:rPr>
                      <w:rFonts w:ascii="Times New Roman" w:hAnsi="Times New Roman"/>
                      <w:sz w:val="21"/>
                      <w:szCs w:val="21"/>
                    </w:rPr>
                  </w:pPr>
                  <w:r>
                    <w:rPr>
                      <w:rFonts w:ascii="Times New Roman" w:hAnsi="Times New Roman"/>
                      <w:sz w:val="21"/>
                      <w:szCs w:val="21"/>
                    </w:rPr>
                    <w:t>重点开发区域：</w:t>
                  </w:r>
                  <w:r>
                    <w:rPr>
                      <w:rFonts w:ascii="Times New Roman" w:hAnsi="Times New Roman"/>
                      <w:sz w:val="21"/>
                      <w:szCs w:val="21"/>
                    </w:rPr>
                    <w:t>1</w:t>
                  </w:r>
                  <w:r>
                    <w:rPr>
                      <w:rFonts w:ascii="Times New Roman" w:hAnsi="Times New Roman"/>
                      <w:sz w:val="21"/>
                      <w:szCs w:val="21"/>
                    </w:rPr>
                    <w:t>、新乡市市区（含平原城乡一体示范区）、新乡县、卫辉市。</w:t>
                  </w:r>
                  <w:r>
                    <w:rPr>
                      <w:rFonts w:ascii="Times New Roman" w:hAnsi="Times New Roman"/>
                      <w:sz w:val="21"/>
                      <w:szCs w:val="21"/>
                    </w:rPr>
                    <w:t>2</w:t>
                  </w:r>
                  <w:r>
                    <w:rPr>
                      <w:rFonts w:ascii="Times New Roman" w:hAnsi="Times New Roman"/>
                      <w:sz w:val="21"/>
                      <w:szCs w:val="21"/>
                    </w:rPr>
                    <w:t>、农产品主产区的县城关镇、少数建制镇以及产业集聚区</w:t>
                  </w:r>
                </w:p>
              </w:tc>
              <w:tc>
                <w:tcPr>
                  <w:tcW w:w="2337" w:type="dxa"/>
                  <w:tcBorders>
                    <w:bottom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项目选址位于</w:t>
                  </w:r>
                  <w:r>
                    <w:rPr>
                      <w:rFonts w:ascii="Times New Roman" w:hAnsi="Times New Roman"/>
                      <w:bCs/>
                      <w:sz w:val="21"/>
                      <w:szCs w:val="21"/>
                    </w:rPr>
                    <w:t>新乡县翟坡镇小宋佛村南</w:t>
                  </w:r>
                </w:p>
              </w:tc>
              <w:tc>
                <w:tcPr>
                  <w:tcW w:w="1223" w:type="dxa"/>
                  <w:tcBorders>
                    <w:bottom w:val="single" w:sz="8" w:space="0" w:color="auto"/>
                    <w:right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属于</w:t>
                  </w:r>
                </w:p>
              </w:tc>
            </w:tr>
            <w:tr w:rsidR="005F5459" w:rsidTr="00541E7B">
              <w:trPr>
                <w:trHeight w:val="1206"/>
                <w:jc w:val="center"/>
              </w:trPr>
              <w:tc>
                <w:tcPr>
                  <w:tcW w:w="1433" w:type="dxa"/>
                  <w:vMerge/>
                  <w:tcBorders>
                    <w:left w:val="single" w:sz="8" w:space="0" w:color="auto"/>
                  </w:tcBorders>
                  <w:vAlign w:val="center"/>
                </w:tcPr>
                <w:p w:rsidR="005F5459" w:rsidRDefault="005F5459">
                  <w:pPr>
                    <w:spacing w:after="0"/>
                    <w:rPr>
                      <w:rFonts w:ascii="Times New Roman" w:hAnsi="Times New Roman"/>
                      <w:sz w:val="21"/>
                      <w:szCs w:val="21"/>
                    </w:rPr>
                  </w:pPr>
                </w:p>
              </w:tc>
              <w:tc>
                <w:tcPr>
                  <w:tcW w:w="4078" w:type="dxa"/>
                  <w:gridSpan w:val="2"/>
                  <w:vAlign w:val="center"/>
                </w:tcPr>
                <w:p w:rsidR="005F5459" w:rsidRDefault="005F5459">
                  <w:pPr>
                    <w:spacing w:after="0" w:line="240" w:lineRule="exact"/>
                    <w:rPr>
                      <w:rFonts w:ascii="Times New Roman" w:hAnsi="Times New Roman"/>
                      <w:sz w:val="21"/>
                      <w:szCs w:val="21"/>
                    </w:rPr>
                  </w:pPr>
                  <w:r>
                    <w:rPr>
                      <w:rFonts w:ascii="Times New Roman" w:hAnsi="Times New Roman"/>
                      <w:sz w:val="21"/>
                      <w:szCs w:val="21"/>
                    </w:rPr>
                    <w:t>限制开发区，农产品主产区：辉县市、获嘉县、原阳县、延津县、封丘县。（不含产业集聚区、专业园区和县城建成区以及规划区中以居住、商贸、文教科研为主的区域）</w:t>
                  </w:r>
                </w:p>
              </w:tc>
              <w:tc>
                <w:tcPr>
                  <w:tcW w:w="2337" w:type="dxa"/>
                  <w:tcBorders>
                    <w:top w:val="single" w:sz="4" w:space="0" w:color="auto"/>
                    <w:bottom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项目选址位于</w:t>
                  </w:r>
                  <w:r>
                    <w:rPr>
                      <w:rFonts w:ascii="Times New Roman" w:hAnsi="Times New Roman"/>
                      <w:bCs/>
                      <w:sz w:val="21"/>
                      <w:szCs w:val="21"/>
                    </w:rPr>
                    <w:t>新乡县翟坡镇小宋佛村南，不在产业集聚区、专业园区和县城建成区以及规划区中以居住、商贸、文教科研为主的区域</w:t>
                  </w:r>
                </w:p>
              </w:tc>
              <w:tc>
                <w:tcPr>
                  <w:tcW w:w="1223" w:type="dxa"/>
                  <w:tcBorders>
                    <w:top w:val="single" w:sz="8" w:space="0" w:color="auto"/>
                    <w:bottom w:val="single" w:sz="8" w:space="0" w:color="auto"/>
                    <w:right w:val="single" w:sz="8" w:space="0" w:color="auto"/>
                  </w:tcBorders>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不属于</w:t>
                  </w:r>
                </w:p>
              </w:tc>
            </w:tr>
            <w:tr w:rsidR="005F5459" w:rsidTr="00541E7B">
              <w:trPr>
                <w:trHeight w:val="972"/>
                <w:jc w:val="center"/>
              </w:trPr>
              <w:tc>
                <w:tcPr>
                  <w:tcW w:w="1433" w:type="dxa"/>
                  <w:vMerge/>
                  <w:tcBorders>
                    <w:left w:val="single" w:sz="8" w:space="0" w:color="auto"/>
                  </w:tcBorders>
                  <w:vAlign w:val="center"/>
                </w:tcPr>
                <w:p w:rsidR="005F5459" w:rsidRDefault="005F5459">
                  <w:pPr>
                    <w:spacing w:after="0"/>
                    <w:rPr>
                      <w:rFonts w:ascii="Times New Roman" w:hAnsi="Times New Roman"/>
                      <w:sz w:val="21"/>
                      <w:szCs w:val="21"/>
                    </w:rPr>
                  </w:pPr>
                </w:p>
              </w:tc>
              <w:tc>
                <w:tcPr>
                  <w:tcW w:w="4078" w:type="dxa"/>
                  <w:gridSpan w:val="2"/>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禁止开发区：河南新乡黄河湿地鸟类国家级自然保护区，太行山猕猴自然保护区，河南新乡凤凰山省级森林公园</w:t>
                  </w:r>
                </w:p>
              </w:tc>
              <w:tc>
                <w:tcPr>
                  <w:tcW w:w="2337" w:type="dxa"/>
                  <w:tcBorders>
                    <w:top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项目选址位于</w:t>
                  </w:r>
                  <w:r>
                    <w:rPr>
                      <w:rFonts w:ascii="Times New Roman" w:hAnsi="Times New Roman"/>
                      <w:bCs/>
                      <w:sz w:val="21"/>
                      <w:szCs w:val="21"/>
                    </w:rPr>
                    <w:t>新乡县翟坡镇小宋佛村南，不在</w:t>
                  </w:r>
                  <w:r>
                    <w:rPr>
                      <w:rFonts w:ascii="Times New Roman" w:hAnsi="Times New Roman"/>
                      <w:sz w:val="21"/>
                      <w:szCs w:val="21"/>
                    </w:rPr>
                    <w:t>河南新乡黄河湿地鸟类国家级自然保护区，太行山猕猴自然保护区，南新乡凤凰山省级森林公园范围内</w:t>
                  </w:r>
                </w:p>
              </w:tc>
              <w:tc>
                <w:tcPr>
                  <w:tcW w:w="1223" w:type="dxa"/>
                  <w:tcBorders>
                    <w:top w:val="single" w:sz="8" w:space="0" w:color="auto"/>
                    <w:right w:val="single" w:sz="8" w:space="0" w:color="auto"/>
                  </w:tcBorders>
                  <w:vAlign w:val="center"/>
                </w:tcPr>
                <w:p w:rsidR="005F5459" w:rsidRDefault="005F5459">
                  <w:pPr>
                    <w:spacing w:after="0"/>
                    <w:jc w:val="center"/>
                    <w:rPr>
                      <w:rFonts w:ascii="Times New Roman" w:hAnsi="Times New Roman"/>
                      <w:sz w:val="21"/>
                      <w:szCs w:val="21"/>
                    </w:rPr>
                  </w:pPr>
                  <w:r>
                    <w:rPr>
                      <w:rFonts w:ascii="Times New Roman" w:hAnsi="Times New Roman"/>
                      <w:sz w:val="21"/>
                      <w:szCs w:val="21"/>
                    </w:rPr>
                    <w:t>不属于</w:t>
                  </w:r>
                </w:p>
              </w:tc>
            </w:tr>
            <w:tr w:rsidR="005F5459" w:rsidTr="00541E7B">
              <w:trPr>
                <w:trHeight w:val="972"/>
                <w:jc w:val="center"/>
              </w:trPr>
              <w:tc>
                <w:tcPr>
                  <w:tcW w:w="1433" w:type="dxa"/>
                  <w:tcBorders>
                    <w:left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新乡市</w:t>
                  </w:r>
                </w:p>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集中水源地保护区</w:t>
                  </w:r>
                </w:p>
              </w:tc>
              <w:tc>
                <w:tcPr>
                  <w:tcW w:w="1032" w:type="dxa"/>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四水厂地下水饮用水源保护区</w:t>
                  </w:r>
                </w:p>
              </w:tc>
              <w:tc>
                <w:tcPr>
                  <w:tcW w:w="3046" w:type="dxa"/>
                  <w:vAlign w:val="center"/>
                </w:tcPr>
                <w:p w:rsidR="005F5459" w:rsidRDefault="005F5459">
                  <w:pPr>
                    <w:spacing w:after="0" w:line="240" w:lineRule="exact"/>
                    <w:rPr>
                      <w:rFonts w:ascii="Times New Roman" w:hAnsi="Times New Roman"/>
                      <w:sz w:val="21"/>
                      <w:szCs w:val="21"/>
                    </w:rPr>
                  </w:pPr>
                  <w:r>
                    <w:rPr>
                      <w:rFonts w:ascii="Times New Roman" w:hAnsi="Times New Roman"/>
                      <w:sz w:val="21"/>
                      <w:szCs w:val="21"/>
                    </w:rPr>
                    <w:t>一级保护区：西曹和东曹村北以北，</w:t>
                  </w:r>
                  <w:r>
                    <w:rPr>
                      <w:rFonts w:ascii="Times New Roman" w:hAnsi="Times New Roman"/>
                      <w:sz w:val="21"/>
                      <w:szCs w:val="21"/>
                    </w:rPr>
                    <w:t>2</w:t>
                  </w:r>
                  <w:r>
                    <w:rPr>
                      <w:rFonts w:ascii="Times New Roman" w:hAnsi="Times New Roman"/>
                      <w:sz w:val="21"/>
                      <w:szCs w:val="21"/>
                    </w:rPr>
                    <w:t>号井和</w:t>
                  </w:r>
                  <w:r>
                    <w:rPr>
                      <w:rFonts w:ascii="Times New Roman" w:hAnsi="Times New Roman"/>
                      <w:sz w:val="21"/>
                      <w:szCs w:val="21"/>
                    </w:rPr>
                    <w:t>11</w:t>
                  </w:r>
                  <w:r>
                    <w:rPr>
                      <w:rFonts w:ascii="Times New Roman" w:hAnsi="Times New Roman"/>
                      <w:sz w:val="21"/>
                      <w:szCs w:val="21"/>
                    </w:rPr>
                    <w:t>号井连线向北</w:t>
                  </w:r>
                  <w:r>
                    <w:rPr>
                      <w:rFonts w:ascii="Times New Roman" w:hAnsi="Times New Roman"/>
                      <w:sz w:val="21"/>
                      <w:szCs w:val="21"/>
                    </w:rPr>
                    <w:t>150m</w:t>
                  </w:r>
                  <w:r>
                    <w:rPr>
                      <w:rFonts w:ascii="Times New Roman" w:hAnsi="Times New Roman"/>
                      <w:sz w:val="21"/>
                      <w:szCs w:val="21"/>
                    </w:rPr>
                    <w:t>以南，</w:t>
                  </w:r>
                  <w:r>
                    <w:rPr>
                      <w:rFonts w:ascii="Times New Roman" w:hAnsi="Times New Roman"/>
                      <w:sz w:val="21"/>
                      <w:szCs w:val="21"/>
                    </w:rPr>
                    <w:t>22</w:t>
                  </w:r>
                  <w:r>
                    <w:rPr>
                      <w:rFonts w:ascii="Times New Roman" w:hAnsi="Times New Roman"/>
                      <w:sz w:val="21"/>
                      <w:szCs w:val="21"/>
                    </w:rPr>
                    <w:t>号井向东</w:t>
                  </w:r>
                  <w:r>
                    <w:rPr>
                      <w:rFonts w:ascii="Times New Roman" w:hAnsi="Times New Roman"/>
                      <w:sz w:val="21"/>
                      <w:szCs w:val="21"/>
                    </w:rPr>
                    <w:t>150m</w:t>
                  </w:r>
                  <w:r>
                    <w:rPr>
                      <w:rFonts w:ascii="Times New Roman" w:hAnsi="Times New Roman"/>
                      <w:sz w:val="21"/>
                      <w:szCs w:val="21"/>
                    </w:rPr>
                    <w:t>以西，</w:t>
                  </w:r>
                  <w:r>
                    <w:rPr>
                      <w:rFonts w:ascii="Times New Roman" w:hAnsi="Times New Roman"/>
                      <w:sz w:val="21"/>
                      <w:szCs w:val="21"/>
                    </w:rPr>
                    <w:t>121</w:t>
                  </w:r>
                  <w:r>
                    <w:rPr>
                      <w:rFonts w:ascii="Times New Roman" w:hAnsi="Times New Roman"/>
                      <w:sz w:val="21"/>
                      <w:szCs w:val="21"/>
                    </w:rPr>
                    <w:t>号井西</w:t>
                  </w:r>
                  <w:r>
                    <w:rPr>
                      <w:rFonts w:ascii="Times New Roman" w:hAnsi="Times New Roman"/>
                      <w:sz w:val="21"/>
                      <w:szCs w:val="21"/>
                    </w:rPr>
                    <w:t>150m</w:t>
                  </w:r>
                  <w:r>
                    <w:rPr>
                      <w:rFonts w:ascii="Times New Roman" w:hAnsi="Times New Roman"/>
                      <w:sz w:val="21"/>
                      <w:szCs w:val="21"/>
                    </w:rPr>
                    <w:t>以东以及输水管线两侧</w:t>
                  </w:r>
                  <w:r>
                    <w:rPr>
                      <w:rFonts w:ascii="Times New Roman" w:hAnsi="Times New Roman"/>
                      <w:sz w:val="21"/>
                      <w:szCs w:val="21"/>
                    </w:rPr>
                    <w:t>10m</w:t>
                  </w:r>
                  <w:r>
                    <w:rPr>
                      <w:rFonts w:ascii="Times New Roman" w:hAnsi="Times New Roman"/>
                      <w:sz w:val="21"/>
                      <w:szCs w:val="21"/>
                    </w:rPr>
                    <w:t>的区域。</w:t>
                  </w:r>
                </w:p>
                <w:p w:rsidR="005F5459" w:rsidRDefault="005F5459">
                  <w:pPr>
                    <w:spacing w:after="0" w:line="240" w:lineRule="exact"/>
                    <w:rPr>
                      <w:rFonts w:ascii="Times New Roman" w:hAnsi="Times New Roman"/>
                      <w:sz w:val="21"/>
                      <w:szCs w:val="21"/>
                    </w:rPr>
                  </w:pPr>
                  <w:r>
                    <w:rPr>
                      <w:rFonts w:ascii="Times New Roman" w:hAnsi="Times New Roman"/>
                      <w:sz w:val="21"/>
                      <w:szCs w:val="21"/>
                    </w:rPr>
                    <w:t>二级保护区：西曹、中曹村和余庄南及七里营村北以北，西石碑和东石碑村南及高村和西贾城村北以南，</w:t>
                  </w:r>
                  <w:r>
                    <w:rPr>
                      <w:rFonts w:ascii="Times New Roman" w:hAnsi="Times New Roman"/>
                      <w:sz w:val="21"/>
                      <w:szCs w:val="21"/>
                    </w:rPr>
                    <w:t>21</w:t>
                  </w:r>
                  <w:r>
                    <w:rPr>
                      <w:rFonts w:ascii="Times New Roman" w:hAnsi="Times New Roman"/>
                      <w:sz w:val="21"/>
                      <w:szCs w:val="21"/>
                    </w:rPr>
                    <w:t>号桥以西，敦留店村西以东的区域。</w:t>
                  </w:r>
                </w:p>
              </w:tc>
              <w:tc>
                <w:tcPr>
                  <w:tcW w:w="2337" w:type="dxa"/>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本项目厂址距离四水厂地下水饮用水源二级保护区</w:t>
                  </w:r>
                  <w:r>
                    <w:rPr>
                      <w:rFonts w:ascii="Times New Roman" w:hAnsi="Times New Roman"/>
                      <w:sz w:val="21"/>
                      <w:szCs w:val="21"/>
                    </w:rPr>
                    <w:t>3.7km</w:t>
                  </w:r>
                </w:p>
              </w:tc>
              <w:tc>
                <w:tcPr>
                  <w:tcW w:w="1223" w:type="dxa"/>
                  <w:tcBorders>
                    <w:right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不在保护区范围内</w:t>
                  </w:r>
                </w:p>
              </w:tc>
            </w:tr>
            <w:tr w:rsidR="005F5459" w:rsidTr="00541E7B">
              <w:trPr>
                <w:trHeight w:val="972"/>
                <w:jc w:val="center"/>
              </w:trPr>
              <w:tc>
                <w:tcPr>
                  <w:tcW w:w="1433" w:type="dxa"/>
                  <w:tcBorders>
                    <w:top w:val="single" w:sz="4" w:space="0" w:color="auto"/>
                    <w:left w:val="single" w:sz="8" w:space="0" w:color="auto"/>
                    <w:bottom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建设项目环境影响评价豁免管理名录</w:t>
                  </w:r>
                </w:p>
              </w:tc>
              <w:tc>
                <w:tcPr>
                  <w:tcW w:w="4078" w:type="dxa"/>
                  <w:gridSpan w:val="2"/>
                  <w:tcBorders>
                    <w:top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查无相关条目</w:t>
                  </w:r>
                </w:p>
              </w:tc>
              <w:tc>
                <w:tcPr>
                  <w:tcW w:w="2337" w:type="dxa"/>
                  <w:tcBorders>
                    <w:bottom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本项目产品为显示器防护箱</w:t>
                  </w:r>
                </w:p>
              </w:tc>
              <w:tc>
                <w:tcPr>
                  <w:tcW w:w="1223" w:type="dxa"/>
                  <w:tcBorders>
                    <w:right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本项目产品不在豁免名录内。</w:t>
                  </w:r>
                </w:p>
              </w:tc>
            </w:tr>
            <w:tr w:rsidR="005F5459" w:rsidTr="00541E7B">
              <w:trPr>
                <w:trHeight w:val="496"/>
                <w:jc w:val="center"/>
              </w:trPr>
              <w:tc>
                <w:tcPr>
                  <w:tcW w:w="1433" w:type="dxa"/>
                  <w:vMerge w:val="restart"/>
                  <w:tcBorders>
                    <w:top w:val="single" w:sz="4" w:space="0" w:color="auto"/>
                    <w:left w:val="single" w:sz="8" w:space="0" w:color="auto"/>
                    <w:bottom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lastRenderedPageBreak/>
                    <w:t>污染防治（控）重点单元</w:t>
                  </w:r>
                </w:p>
              </w:tc>
              <w:tc>
                <w:tcPr>
                  <w:tcW w:w="1032" w:type="dxa"/>
                  <w:tcBorders>
                    <w:top w:val="single" w:sz="4" w:space="0" w:color="auto"/>
                    <w:bottom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水污染</w:t>
                  </w:r>
                </w:p>
              </w:tc>
              <w:tc>
                <w:tcPr>
                  <w:tcW w:w="3046" w:type="dxa"/>
                  <w:tcBorders>
                    <w:top w:val="single" w:sz="4" w:space="0" w:color="auto"/>
                    <w:bottom w:val="single" w:sz="4" w:space="0" w:color="auto"/>
                  </w:tcBorders>
                  <w:vAlign w:val="center"/>
                </w:tcPr>
                <w:p w:rsidR="005F5459" w:rsidRDefault="005F5459">
                  <w:pPr>
                    <w:spacing w:after="0" w:line="240" w:lineRule="exact"/>
                    <w:rPr>
                      <w:rFonts w:ascii="Times New Roman" w:hAnsi="Times New Roman"/>
                      <w:sz w:val="21"/>
                      <w:szCs w:val="21"/>
                    </w:rPr>
                  </w:pPr>
                  <w:r>
                    <w:rPr>
                      <w:rFonts w:ascii="Times New Roman" w:hAnsi="Times New Roman"/>
                      <w:sz w:val="21"/>
                      <w:szCs w:val="21"/>
                    </w:rPr>
                    <w:t>卫河流域：新乡市区、新乡县、卫辉市、辉县市、获嘉县</w:t>
                  </w:r>
                </w:p>
              </w:tc>
              <w:tc>
                <w:tcPr>
                  <w:tcW w:w="2337" w:type="dxa"/>
                  <w:vMerge w:val="restart"/>
                  <w:tcBorders>
                    <w:top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pacing w:val="-4"/>
                      <w:sz w:val="21"/>
                      <w:szCs w:val="21"/>
                    </w:rPr>
                    <w:t>项目选址位于</w:t>
                  </w:r>
                  <w:r>
                    <w:rPr>
                      <w:rFonts w:ascii="Times New Roman" w:hAnsi="Times New Roman"/>
                      <w:bCs/>
                      <w:sz w:val="21"/>
                      <w:szCs w:val="21"/>
                    </w:rPr>
                    <w:t>新乡县翟坡镇小宋佛村南</w:t>
                  </w:r>
                  <w:r>
                    <w:rPr>
                      <w:rFonts w:ascii="Times New Roman" w:hAnsi="Times New Roman"/>
                      <w:spacing w:val="-4"/>
                      <w:sz w:val="21"/>
                      <w:szCs w:val="21"/>
                    </w:rPr>
                    <w:t>，属于水污染、</w:t>
                  </w:r>
                  <w:r>
                    <w:rPr>
                      <w:rFonts w:ascii="Times New Roman" w:hAnsi="Times New Roman"/>
                      <w:sz w:val="21"/>
                      <w:szCs w:val="21"/>
                    </w:rPr>
                    <w:t>大气污染、重金属污染防治重点单元</w:t>
                  </w:r>
                </w:p>
              </w:tc>
              <w:tc>
                <w:tcPr>
                  <w:tcW w:w="1223" w:type="dxa"/>
                  <w:tcBorders>
                    <w:top w:val="single" w:sz="4" w:space="0" w:color="auto"/>
                    <w:bottom w:val="single" w:sz="4" w:space="0" w:color="auto"/>
                    <w:right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属于</w:t>
                  </w:r>
                </w:p>
              </w:tc>
            </w:tr>
            <w:tr w:rsidR="005F5459" w:rsidTr="00541E7B">
              <w:trPr>
                <w:trHeight w:val="348"/>
                <w:jc w:val="center"/>
              </w:trPr>
              <w:tc>
                <w:tcPr>
                  <w:tcW w:w="1433" w:type="dxa"/>
                  <w:vMerge/>
                  <w:tcBorders>
                    <w:left w:val="single" w:sz="8" w:space="0" w:color="auto"/>
                    <w:bottom w:val="single" w:sz="8" w:space="0" w:color="auto"/>
                  </w:tcBorders>
                  <w:vAlign w:val="center"/>
                </w:tcPr>
                <w:p w:rsidR="005F5459" w:rsidRDefault="005F5459">
                  <w:pPr>
                    <w:spacing w:after="0"/>
                    <w:rPr>
                      <w:rFonts w:ascii="Times New Roman" w:hAnsi="Times New Roman"/>
                      <w:sz w:val="21"/>
                      <w:szCs w:val="21"/>
                    </w:rPr>
                  </w:pPr>
                </w:p>
              </w:tc>
              <w:tc>
                <w:tcPr>
                  <w:tcW w:w="1032" w:type="dxa"/>
                  <w:tcBorders>
                    <w:top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大气污染</w:t>
                  </w:r>
                </w:p>
              </w:tc>
              <w:tc>
                <w:tcPr>
                  <w:tcW w:w="3046" w:type="dxa"/>
                  <w:tcBorders>
                    <w:top w:val="single" w:sz="4"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新乡市域全部</w:t>
                  </w:r>
                </w:p>
              </w:tc>
              <w:tc>
                <w:tcPr>
                  <w:tcW w:w="2337" w:type="dxa"/>
                  <w:vMerge/>
                  <w:vAlign w:val="center"/>
                </w:tcPr>
                <w:p w:rsidR="005F5459" w:rsidRDefault="005F5459">
                  <w:pPr>
                    <w:spacing w:after="0"/>
                    <w:rPr>
                      <w:rFonts w:ascii="Times New Roman" w:hAnsi="Times New Roman"/>
                      <w:sz w:val="21"/>
                      <w:szCs w:val="21"/>
                    </w:rPr>
                  </w:pPr>
                </w:p>
              </w:tc>
              <w:tc>
                <w:tcPr>
                  <w:tcW w:w="1223" w:type="dxa"/>
                  <w:tcBorders>
                    <w:top w:val="single" w:sz="4" w:space="0" w:color="auto"/>
                    <w:right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属于</w:t>
                  </w:r>
                </w:p>
              </w:tc>
            </w:tr>
            <w:tr w:rsidR="005F5459" w:rsidTr="00541E7B">
              <w:trPr>
                <w:trHeight w:val="496"/>
                <w:jc w:val="center"/>
              </w:trPr>
              <w:tc>
                <w:tcPr>
                  <w:tcW w:w="1433" w:type="dxa"/>
                  <w:vMerge/>
                  <w:tcBorders>
                    <w:left w:val="single" w:sz="8" w:space="0" w:color="auto"/>
                    <w:bottom w:val="single" w:sz="4" w:space="0" w:color="auto"/>
                  </w:tcBorders>
                  <w:vAlign w:val="center"/>
                </w:tcPr>
                <w:p w:rsidR="005F5459" w:rsidRDefault="005F5459">
                  <w:pPr>
                    <w:spacing w:after="0"/>
                    <w:rPr>
                      <w:rFonts w:ascii="Times New Roman" w:hAnsi="Times New Roman"/>
                      <w:sz w:val="21"/>
                      <w:szCs w:val="21"/>
                    </w:rPr>
                  </w:pPr>
                </w:p>
              </w:tc>
              <w:tc>
                <w:tcPr>
                  <w:tcW w:w="1032" w:type="dxa"/>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重金属</w:t>
                  </w:r>
                </w:p>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污染</w:t>
                  </w:r>
                </w:p>
              </w:tc>
              <w:tc>
                <w:tcPr>
                  <w:tcW w:w="3046" w:type="dxa"/>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新乡县、凤泉区（铅镉污染控制区）</w:t>
                  </w:r>
                </w:p>
              </w:tc>
              <w:tc>
                <w:tcPr>
                  <w:tcW w:w="2337" w:type="dxa"/>
                  <w:vMerge/>
                  <w:vAlign w:val="center"/>
                </w:tcPr>
                <w:p w:rsidR="005F5459" w:rsidRDefault="005F5459">
                  <w:pPr>
                    <w:spacing w:after="0"/>
                    <w:rPr>
                      <w:rFonts w:ascii="Times New Roman" w:hAnsi="Times New Roman"/>
                      <w:sz w:val="21"/>
                      <w:szCs w:val="21"/>
                    </w:rPr>
                  </w:pPr>
                </w:p>
              </w:tc>
              <w:tc>
                <w:tcPr>
                  <w:tcW w:w="1223" w:type="dxa"/>
                  <w:tcBorders>
                    <w:right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属于</w:t>
                  </w:r>
                </w:p>
              </w:tc>
            </w:tr>
            <w:tr w:rsidR="005F5459" w:rsidTr="00541E7B">
              <w:trPr>
                <w:trHeight w:val="555"/>
                <w:jc w:val="center"/>
              </w:trPr>
              <w:tc>
                <w:tcPr>
                  <w:tcW w:w="1433" w:type="dxa"/>
                  <w:tcBorders>
                    <w:top w:val="single" w:sz="4" w:space="0" w:color="auto"/>
                    <w:left w:val="single" w:sz="8" w:space="0" w:color="auto"/>
                    <w:bottom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工业项目</w:t>
                  </w:r>
                </w:p>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分类</w:t>
                  </w:r>
                </w:p>
              </w:tc>
              <w:tc>
                <w:tcPr>
                  <w:tcW w:w="4078" w:type="dxa"/>
                  <w:gridSpan w:val="2"/>
                  <w:tcBorders>
                    <w:bottom w:val="single" w:sz="8" w:space="0" w:color="auto"/>
                  </w:tcBorders>
                  <w:vAlign w:val="center"/>
                </w:tcPr>
                <w:p w:rsidR="005F5459" w:rsidRDefault="005F5459">
                  <w:pPr>
                    <w:spacing w:after="0" w:line="240" w:lineRule="exact"/>
                    <w:rPr>
                      <w:rFonts w:ascii="Times New Roman" w:hAnsi="Times New Roman"/>
                      <w:sz w:val="21"/>
                      <w:szCs w:val="21"/>
                    </w:rPr>
                  </w:pPr>
                  <w:r>
                    <w:rPr>
                      <w:rFonts w:ascii="Times New Roman" w:hAnsi="Times New Roman"/>
                      <w:bCs/>
                      <w:sz w:val="21"/>
                      <w:szCs w:val="21"/>
                    </w:rPr>
                    <w:t>一类工业项目：金属制品（不含有电镀或钝化工艺的热镀锌的表面处理及热处理加工）；机械电子（不含电镀、喷涂工艺的机械制造；不含分割、焊接、有机溶剂清洗工艺的电子元件、集成电路等生产）；</w:t>
                  </w:r>
                </w:p>
              </w:tc>
              <w:tc>
                <w:tcPr>
                  <w:tcW w:w="2337" w:type="dxa"/>
                  <w:tcBorders>
                    <w:bottom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本项目产品为显示器防护箱，属于金属制品行业，且不含有电镀或钝化工艺的热镀锌的表面处理及热处理加工</w:t>
                  </w:r>
                </w:p>
              </w:tc>
              <w:tc>
                <w:tcPr>
                  <w:tcW w:w="1223" w:type="dxa"/>
                  <w:tcBorders>
                    <w:bottom w:val="single" w:sz="8" w:space="0" w:color="auto"/>
                    <w:right w:val="single" w:sz="8" w:space="0" w:color="auto"/>
                  </w:tcBorders>
                  <w:vAlign w:val="center"/>
                </w:tcPr>
                <w:p w:rsidR="005F5459" w:rsidRDefault="005F5459">
                  <w:pPr>
                    <w:spacing w:after="0" w:line="240" w:lineRule="exact"/>
                    <w:jc w:val="center"/>
                    <w:rPr>
                      <w:rFonts w:ascii="Times New Roman" w:hAnsi="Times New Roman"/>
                      <w:sz w:val="21"/>
                      <w:szCs w:val="21"/>
                    </w:rPr>
                  </w:pPr>
                  <w:r>
                    <w:rPr>
                      <w:rFonts w:ascii="Times New Roman" w:hAnsi="Times New Roman"/>
                      <w:sz w:val="21"/>
                      <w:szCs w:val="21"/>
                    </w:rPr>
                    <w:t>本项目属于一类工业项目</w:t>
                  </w:r>
                </w:p>
              </w:tc>
            </w:tr>
          </w:tbl>
          <w:p w:rsidR="005F5459" w:rsidRDefault="005F5459" w:rsidP="00541E7B">
            <w:pPr>
              <w:spacing w:after="0" w:line="440" w:lineRule="exact"/>
              <w:ind w:firstLineChars="200" w:firstLine="480"/>
              <w:jc w:val="both"/>
              <w:rPr>
                <w:rFonts w:ascii="Times New Roman" w:eastAsia="黑体" w:hAnsi="Times New Roman"/>
                <w:sz w:val="24"/>
                <w:szCs w:val="24"/>
              </w:rPr>
            </w:pPr>
            <w:r>
              <w:rPr>
                <w:rFonts w:ascii="Times New Roman" w:hAnsi="Times New Roman"/>
                <w:sz w:val="24"/>
                <w:szCs w:val="24"/>
              </w:rPr>
              <w:t>由上表可知，新乡县属于新乡市主体功能区的重点开发区域。但本项目位于新乡县翟坡镇小宋佛村南，不在新乡市主体功能区所涵盖的</w:t>
            </w:r>
            <w:r>
              <w:rPr>
                <w:rFonts w:ascii="Times New Roman" w:hAnsi="Times New Roman"/>
                <w:sz w:val="24"/>
                <w:szCs w:val="24"/>
              </w:rPr>
              <w:t>4</w:t>
            </w:r>
            <w:r>
              <w:rPr>
                <w:rFonts w:ascii="Times New Roman" w:hAnsi="Times New Roman"/>
                <w:sz w:val="24"/>
                <w:szCs w:val="24"/>
              </w:rPr>
              <w:t>种区域。根据《通知》的相关说明，本项目参照农产品主产区的环境准入政策执行。本项目与农产品主产区的环境准入政策要求相符性分析见表</w:t>
            </w:r>
            <w:r>
              <w:rPr>
                <w:rFonts w:ascii="Times New Roman" w:hAnsi="Times New Roman"/>
                <w:sz w:val="24"/>
                <w:szCs w:val="24"/>
              </w:rPr>
              <w:t>1-4</w:t>
            </w:r>
            <w:r>
              <w:rPr>
                <w:rFonts w:ascii="Times New Roman" w:hAnsi="Times New Roman"/>
                <w:sz w:val="24"/>
                <w:szCs w:val="24"/>
              </w:rPr>
              <w:t>。</w:t>
            </w:r>
          </w:p>
          <w:p w:rsidR="005F5459" w:rsidRDefault="005F5459">
            <w:pPr>
              <w:spacing w:after="0" w:line="520" w:lineRule="exact"/>
              <w:ind w:firstLineChars="200" w:firstLine="480"/>
              <w:rPr>
                <w:rFonts w:ascii="Times New Roman" w:eastAsia="黑体" w:hAnsi="Times New Roman"/>
                <w:sz w:val="24"/>
                <w:szCs w:val="24"/>
              </w:rPr>
            </w:pPr>
            <w:r>
              <w:rPr>
                <w:rFonts w:ascii="Times New Roman" w:eastAsia="黑体" w:hAnsi="Times New Roman"/>
                <w:sz w:val="24"/>
                <w:szCs w:val="24"/>
              </w:rPr>
              <w:t>表</w:t>
            </w:r>
            <w:r>
              <w:rPr>
                <w:rFonts w:ascii="Times New Roman" w:eastAsia="黑体" w:hAnsi="Times New Roman"/>
                <w:sz w:val="24"/>
                <w:szCs w:val="24"/>
              </w:rPr>
              <w:t xml:space="preserve">1-4             </w:t>
            </w:r>
            <w:r>
              <w:rPr>
                <w:rFonts w:ascii="Times New Roman" w:eastAsia="黑体" w:hAnsi="Times New Roman"/>
                <w:sz w:val="24"/>
                <w:szCs w:val="24"/>
              </w:rPr>
              <w:t>本项目与</w:t>
            </w:r>
            <w:r>
              <w:rPr>
                <w:rFonts w:ascii="Times New Roman" w:eastAsia="黑体" w:hAnsi="Times New Roman" w:hint="eastAsia"/>
                <w:sz w:val="24"/>
                <w:szCs w:val="24"/>
              </w:rPr>
              <w:t>农产品主产区</w:t>
            </w:r>
            <w:r>
              <w:rPr>
                <w:rFonts w:ascii="Times New Roman" w:eastAsia="黑体" w:hAnsi="Times New Roman"/>
                <w:sz w:val="24"/>
                <w:szCs w:val="24"/>
              </w:rPr>
              <w:t>的要求对比</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6"/>
              <w:gridCol w:w="4288"/>
              <w:gridCol w:w="2472"/>
              <w:gridCol w:w="1205"/>
            </w:tblGrid>
            <w:tr w:rsidR="005F5459" w:rsidRPr="00541E7B" w:rsidTr="00541E7B">
              <w:trPr>
                <w:trHeight w:val="397"/>
                <w:jc w:val="center"/>
              </w:trPr>
              <w:tc>
                <w:tcPr>
                  <w:tcW w:w="1106" w:type="dxa"/>
                  <w:tcBorders>
                    <w:top w:val="single" w:sz="8" w:space="0" w:color="auto"/>
                    <w:left w:val="single" w:sz="8" w:space="0" w:color="auto"/>
                    <w:bottom w:val="single" w:sz="4" w:space="0" w:color="auto"/>
                    <w:tl2br w:val="nil"/>
                    <w:tr2bl w:val="nil"/>
                  </w:tcBorders>
                  <w:vAlign w:val="center"/>
                </w:tcPr>
                <w:p w:rsidR="005F5459" w:rsidRPr="00541E7B" w:rsidRDefault="005F5459" w:rsidP="00541E7B">
                  <w:pPr>
                    <w:spacing w:after="0"/>
                    <w:jc w:val="center"/>
                    <w:textAlignment w:val="baseline"/>
                    <w:rPr>
                      <w:rFonts w:ascii="Times New Roman" w:hAnsi="Times New Roman"/>
                      <w:color w:val="000000"/>
                      <w:sz w:val="21"/>
                      <w:szCs w:val="21"/>
                    </w:rPr>
                  </w:pPr>
                  <w:r w:rsidRPr="00541E7B">
                    <w:rPr>
                      <w:rFonts w:ascii="Times New Roman" w:hAnsi="宋体"/>
                      <w:color w:val="000000"/>
                      <w:sz w:val="21"/>
                      <w:szCs w:val="21"/>
                    </w:rPr>
                    <w:t>类别</w:t>
                  </w:r>
                </w:p>
              </w:tc>
              <w:tc>
                <w:tcPr>
                  <w:tcW w:w="4288" w:type="dxa"/>
                  <w:tcBorders>
                    <w:top w:val="single" w:sz="8" w:space="0" w:color="auto"/>
                    <w:tl2br w:val="nil"/>
                    <w:tr2bl w:val="nil"/>
                  </w:tcBorders>
                  <w:vAlign w:val="center"/>
                </w:tcPr>
                <w:p w:rsidR="005F5459" w:rsidRPr="00541E7B" w:rsidRDefault="005F5459" w:rsidP="00541E7B">
                  <w:pPr>
                    <w:spacing w:after="0"/>
                    <w:jc w:val="center"/>
                    <w:textAlignment w:val="baseline"/>
                    <w:rPr>
                      <w:rFonts w:ascii="Times New Roman" w:hAnsi="Times New Roman"/>
                      <w:color w:val="000000"/>
                      <w:sz w:val="21"/>
                      <w:szCs w:val="21"/>
                    </w:rPr>
                  </w:pPr>
                  <w:r w:rsidRPr="00541E7B">
                    <w:rPr>
                      <w:rFonts w:ascii="Times New Roman" w:hAnsi="宋体"/>
                      <w:color w:val="000000"/>
                      <w:sz w:val="21"/>
                      <w:szCs w:val="21"/>
                    </w:rPr>
                    <w:t>内容</w:t>
                  </w:r>
                </w:p>
              </w:tc>
              <w:tc>
                <w:tcPr>
                  <w:tcW w:w="2472" w:type="dxa"/>
                  <w:tcBorders>
                    <w:top w:val="single" w:sz="8" w:space="0" w:color="auto"/>
                    <w:tl2br w:val="nil"/>
                    <w:tr2bl w:val="nil"/>
                  </w:tcBorders>
                  <w:vAlign w:val="center"/>
                </w:tcPr>
                <w:p w:rsidR="005F5459" w:rsidRPr="00541E7B" w:rsidRDefault="005F5459" w:rsidP="00541E7B">
                  <w:pPr>
                    <w:spacing w:after="0"/>
                    <w:jc w:val="center"/>
                    <w:textAlignment w:val="baseline"/>
                    <w:rPr>
                      <w:rFonts w:ascii="Times New Roman" w:hAnsi="Times New Roman"/>
                      <w:color w:val="000000"/>
                      <w:sz w:val="21"/>
                      <w:szCs w:val="21"/>
                    </w:rPr>
                  </w:pPr>
                  <w:r w:rsidRPr="00541E7B">
                    <w:rPr>
                      <w:rFonts w:ascii="Times New Roman" w:hAnsi="宋体"/>
                      <w:color w:val="000000"/>
                      <w:sz w:val="21"/>
                      <w:szCs w:val="21"/>
                    </w:rPr>
                    <w:t>本项目情况</w:t>
                  </w:r>
                </w:p>
              </w:tc>
              <w:tc>
                <w:tcPr>
                  <w:tcW w:w="1205" w:type="dxa"/>
                  <w:tcBorders>
                    <w:top w:val="single" w:sz="8" w:space="0" w:color="auto"/>
                    <w:right w:val="single" w:sz="8" w:space="0" w:color="auto"/>
                    <w:tl2br w:val="nil"/>
                    <w:tr2bl w:val="nil"/>
                  </w:tcBorders>
                  <w:vAlign w:val="center"/>
                </w:tcPr>
                <w:p w:rsidR="005F5459" w:rsidRPr="00541E7B" w:rsidRDefault="005F5459" w:rsidP="00541E7B">
                  <w:pPr>
                    <w:spacing w:after="0"/>
                    <w:jc w:val="center"/>
                    <w:textAlignment w:val="baseline"/>
                    <w:rPr>
                      <w:rFonts w:ascii="Times New Roman" w:hAnsi="Times New Roman"/>
                      <w:color w:val="000000"/>
                      <w:sz w:val="21"/>
                      <w:szCs w:val="21"/>
                    </w:rPr>
                  </w:pPr>
                  <w:r w:rsidRPr="00541E7B">
                    <w:rPr>
                      <w:rFonts w:ascii="Times New Roman" w:hAnsi="宋体"/>
                      <w:color w:val="000000"/>
                      <w:sz w:val="21"/>
                      <w:szCs w:val="21"/>
                    </w:rPr>
                    <w:t>对比结果</w:t>
                  </w:r>
                </w:p>
              </w:tc>
            </w:tr>
            <w:tr w:rsidR="00541E7B" w:rsidRPr="00541E7B" w:rsidTr="00541E7B">
              <w:trPr>
                <w:trHeight w:val="397"/>
                <w:jc w:val="center"/>
              </w:trPr>
              <w:tc>
                <w:tcPr>
                  <w:tcW w:w="1106" w:type="dxa"/>
                  <w:tcBorders>
                    <w:top w:val="single" w:sz="4" w:space="0" w:color="auto"/>
                    <w:left w:val="single" w:sz="8" w:space="0" w:color="auto"/>
                    <w:tl2br w:val="nil"/>
                    <w:tr2bl w:val="nil"/>
                  </w:tcBorders>
                  <w:vAlign w:val="center"/>
                </w:tcPr>
                <w:p w:rsidR="00541E7B" w:rsidRPr="00541E7B" w:rsidRDefault="00541E7B" w:rsidP="00541E7B">
                  <w:pPr>
                    <w:spacing w:after="0"/>
                    <w:jc w:val="center"/>
                    <w:rPr>
                      <w:rFonts w:ascii="Times New Roman" w:hAnsi="Times New Roman"/>
                      <w:color w:val="000000"/>
                      <w:sz w:val="21"/>
                      <w:szCs w:val="21"/>
                    </w:rPr>
                  </w:pPr>
                  <w:r w:rsidRPr="00541E7B">
                    <w:rPr>
                      <w:rFonts w:ascii="Times New Roman" w:hAnsi="宋体"/>
                      <w:bCs/>
                      <w:color w:val="000000"/>
                      <w:sz w:val="21"/>
                      <w:szCs w:val="21"/>
                    </w:rPr>
                    <w:t>环境准入政策</w:t>
                  </w:r>
                </w:p>
                <w:p w:rsidR="00541E7B" w:rsidRPr="00541E7B" w:rsidRDefault="00541E7B" w:rsidP="00541E7B">
                  <w:pPr>
                    <w:spacing w:after="0"/>
                    <w:jc w:val="center"/>
                    <w:rPr>
                      <w:rFonts w:ascii="Times New Roman" w:hAnsi="Times New Roman"/>
                      <w:color w:val="000000"/>
                      <w:sz w:val="21"/>
                      <w:szCs w:val="21"/>
                    </w:rPr>
                  </w:pPr>
                </w:p>
              </w:tc>
              <w:tc>
                <w:tcPr>
                  <w:tcW w:w="4288" w:type="dxa"/>
                  <w:tcBorders>
                    <w:tl2br w:val="nil"/>
                    <w:tr2bl w:val="nil"/>
                  </w:tcBorders>
                  <w:vAlign w:val="center"/>
                </w:tcPr>
                <w:p w:rsidR="00541E7B" w:rsidRPr="00541E7B" w:rsidRDefault="00541E7B" w:rsidP="00541E7B">
                  <w:pPr>
                    <w:spacing w:after="0"/>
                    <w:jc w:val="center"/>
                    <w:rPr>
                      <w:rFonts w:ascii="Times New Roman" w:hAnsi="Times New Roman"/>
                      <w:color w:val="000000"/>
                      <w:sz w:val="21"/>
                      <w:szCs w:val="21"/>
                    </w:rPr>
                  </w:pPr>
                  <w:r w:rsidRPr="00541E7B">
                    <w:rPr>
                      <w:rFonts w:ascii="Times New Roman" w:hAnsi="宋体"/>
                      <w:color w:val="000000"/>
                      <w:sz w:val="21"/>
                      <w:szCs w:val="21"/>
                    </w:rPr>
                    <w:t>对《建设项目环境影响评价豁免管理名录（修订）》内的所有项目，不需办理环评手续。</w:t>
                  </w:r>
                </w:p>
              </w:tc>
              <w:tc>
                <w:tcPr>
                  <w:tcW w:w="2472" w:type="dxa"/>
                  <w:tcBorders>
                    <w:tl2br w:val="nil"/>
                    <w:tr2bl w:val="nil"/>
                  </w:tcBorders>
                  <w:vAlign w:val="center"/>
                </w:tcPr>
                <w:p w:rsidR="00541E7B" w:rsidRPr="00541E7B" w:rsidRDefault="00541E7B" w:rsidP="00541E7B">
                  <w:pPr>
                    <w:spacing w:after="0"/>
                    <w:jc w:val="center"/>
                    <w:textAlignment w:val="baseline"/>
                    <w:rPr>
                      <w:rFonts w:ascii="Times New Roman" w:hAnsi="Times New Roman"/>
                      <w:sz w:val="21"/>
                      <w:szCs w:val="21"/>
                    </w:rPr>
                  </w:pPr>
                  <w:r w:rsidRPr="00541E7B">
                    <w:rPr>
                      <w:rFonts w:ascii="Times New Roman" w:hAnsi="宋体"/>
                      <w:sz w:val="21"/>
                      <w:szCs w:val="21"/>
                    </w:rPr>
                    <w:t>本项目产品不在豁免名录内。</w:t>
                  </w:r>
                </w:p>
              </w:tc>
              <w:tc>
                <w:tcPr>
                  <w:tcW w:w="1205" w:type="dxa"/>
                  <w:vMerge w:val="restart"/>
                  <w:tcBorders>
                    <w:right w:val="single" w:sz="8" w:space="0" w:color="auto"/>
                    <w:tl2br w:val="nil"/>
                    <w:tr2bl w:val="nil"/>
                  </w:tcBorders>
                  <w:vAlign w:val="center"/>
                </w:tcPr>
                <w:p w:rsidR="00541E7B" w:rsidRPr="00541E7B" w:rsidRDefault="00541E7B" w:rsidP="00541E7B">
                  <w:pPr>
                    <w:spacing w:after="0"/>
                    <w:jc w:val="center"/>
                    <w:textAlignment w:val="baseline"/>
                    <w:rPr>
                      <w:rFonts w:ascii="Times New Roman" w:hAnsi="Times New Roman"/>
                      <w:color w:val="000000"/>
                      <w:sz w:val="21"/>
                      <w:szCs w:val="21"/>
                    </w:rPr>
                  </w:pPr>
                  <w:r w:rsidRPr="00541E7B">
                    <w:rPr>
                      <w:rFonts w:ascii="Times New Roman" w:hAnsi="宋体"/>
                      <w:color w:val="000000"/>
                      <w:sz w:val="21"/>
                      <w:szCs w:val="21"/>
                    </w:rPr>
                    <w:t>符合环境准入条件</w:t>
                  </w:r>
                </w:p>
              </w:tc>
            </w:tr>
            <w:tr w:rsidR="00541E7B" w:rsidRPr="00541E7B" w:rsidTr="00541E7B">
              <w:trPr>
                <w:trHeight w:val="397"/>
                <w:jc w:val="center"/>
              </w:trPr>
              <w:tc>
                <w:tcPr>
                  <w:tcW w:w="1106" w:type="dxa"/>
                  <w:tcBorders>
                    <w:left w:val="single" w:sz="8" w:space="0" w:color="auto"/>
                    <w:tl2br w:val="nil"/>
                    <w:tr2bl w:val="nil"/>
                  </w:tcBorders>
                  <w:vAlign w:val="center"/>
                </w:tcPr>
                <w:p w:rsidR="00541E7B" w:rsidRPr="00541E7B" w:rsidRDefault="00541E7B" w:rsidP="00541E7B">
                  <w:pPr>
                    <w:spacing w:after="0"/>
                    <w:jc w:val="center"/>
                    <w:rPr>
                      <w:rFonts w:ascii="Times New Roman" w:hAnsi="Times New Roman"/>
                      <w:color w:val="000000"/>
                      <w:sz w:val="21"/>
                      <w:szCs w:val="21"/>
                    </w:rPr>
                  </w:pPr>
                  <w:r w:rsidRPr="00541E7B">
                    <w:rPr>
                      <w:rFonts w:ascii="Times New Roman" w:hAnsi="宋体"/>
                      <w:color w:val="000000"/>
                      <w:sz w:val="21"/>
                      <w:szCs w:val="21"/>
                    </w:rPr>
                    <w:t>简化部分审批程序</w:t>
                  </w:r>
                </w:p>
              </w:tc>
              <w:tc>
                <w:tcPr>
                  <w:tcW w:w="4288" w:type="dxa"/>
                  <w:tcBorders>
                    <w:tl2br w:val="nil"/>
                    <w:tr2bl w:val="nil"/>
                  </w:tcBorders>
                  <w:vAlign w:val="center"/>
                </w:tcPr>
                <w:p w:rsidR="00541E7B" w:rsidRPr="00541E7B" w:rsidRDefault="00541E7B" w:rsidP="00541E7B">
                  <w:pPr>
                    <w:spacing w:after="0"/>
                    <w:jc w:val="center"/>
                    <w:rPr>
                      <w:rFonts w:ascii="Times New Roman" w:hAnsi="Times New Roman"/>
                      <w:bCs/>
                      <w:color w:val="000000"/>
                      <w:sz w:val="21"/>
                      <w:szCs w:val="21"/>
                    </w:rPr>
                  </w:pPr>
                  <w:r w:rsidRPr="00541E7B">
                    <w:rPr>
                      <w:rFonts w:ascii="Times New Roman" w:hAnsi="宋体"/>
                      <w:color w:val="000000"/>
                      <w:sz w:val="21"/>
                      <w:szCs w:val="21"/>
                    </w:rPr>
                    <w:t>依据环保部《建设项目环境影响评价分类管理名录》规定，对填报环境影响登记表的项目，环评文件由审批制改为备案制，即报即受理，</w:t>
                  </w:r>
                  <w:r w:rsidRPr="00541E7B">
                    <w:rPr>
                      <w:rFonts w:ascii="Times New Roman" w:hAnsi="Times New Roman"/>
                      <w:color w:val="000000"/>
                      <w:sz w:val="21"/>
                      <w:szCs w:val="21"/>
                    </w:rPr>
                    <w:t>2</w:t>
                  </w:r>
                  <w:r w:rsidRPr="00541E7B">
                    <w:rPr>
                      <w:rFonts w:ascii="Times New Roman" w:hAnsi="宋体"/>
                      <w:color w:val="000000"/>
                      <w:sz w:val="21"/>
                      <w:szCs w:val="21"/>
                    </w:rPr>
                    <w:t>个工作日内办结；对编制环境影响报告表的项目，简化审批程序，即报即受理。</w:t>
                  </w:r>
                </w:p>
              </w:tc>
              <w:tc>
                <w:tcPr>
                  <w:tcW w:w="2472" w:type="dxa"/>
                  <w:tcBorders>
                    <w:tl2br w:val="nil"/>
                    <w:tr2bl w:val="nil"/>
                  </w:tcBorders>
                  <w:vAlign w:val="center"/>
                </w:tcPr>
                <w:p w:rsidR="00541E7B" w:rsidRPr="00541E7B" w:rsidRDefault="00541E7B" w:rsidP="00EC44A0">
                  <w:pPr>
                    <w:spacing w:after="0"/>
                    <w:jc w:val="center"/>
                    <w:textAlignment w:val="baseline"/>
                    <w:rPr>
                      <w:rFonts w:ascii="Times New Roman" w:hAnsi="Times New Roman"/>
                      <w:sz w:val="21"/>
                      <w:szCs w:val="21"/>
                    </w:rPr>
                  </w:pPr>
                  <w:r w:rsidRPr="00541E7B">
                    <w:rPr>
                      <w:rFonts w:ascii="Times New Roman" w:hAnsi="宋体"/>
                      <w:sz w:val="21"/>
                      <w:szCs w:val="21"/>
                    </w:rPr>
                    <w:t>本项目应编制报告表。不属于简化审批程序类的建设项目。</w:t>
                  </w:r>
                </w:p>
              </w:tc>
              <w:tc>
                <w:tcPr>
                  <w:tcW w:w="1205" w:type="dxa"/>
                  <w:vMerge/>
                  <w:tcBorders>
                    <w:right w:val="single" w:sz="8" w:space="0" w:color="auto"/>
                    <w:tl2br w:val="nil"/>
                    <w:tr2bl w:val="nil"/>
                  </w:tcBorders>
                  <w:vAlign w:val="center"/>
                </w:tcPr>
                <w:p w:rsidR="00541E7B" w:rsidRPr="00541E7B" w:rsidRDefault="00541E7B" w:rsidP="00541E7B">
                  <w:pPr>
                    <w:spacing w:after="0"/>
                    <w:jc w:val="center"/>
                    <w:textAlignment w:val="baseline"/>
                    <w:rPr>
                      <w:rFonts w:ascii="Times New Roman" w:hAnsi="Times New Roman"/>
                      <w:color w:val="000000"/>
                      <w:sz w:val="21"/>
                      <w:szCs w:val="21"/>
                    </w:rPr>
                  </w:pPr>
                </w:p>
              </w:tc>
            </w:tr>
            <w:tr w:rsidR="00541E7B" w:rsidRPr="00541E7B" w:rsidTr="00541E7B">
              <w:trPr>
                <w:trHeight w:val="397"/>
                <w:jc w:val="center"/>
              </w:trPr>
              <w:tc>
                <w:tcPr>
                  <w:tcW w:w="1106" w:type="dxa"/>
                  <w:tcBorders>
                    <w:left w:val="single" w:sz="8" w:space="0" w:color="auto"/>
                    <w:tl2br w:val="nil"/>
                    <w:tr2bl w:val="nil"/>
                  </w:tcBorders>
                  <w:vAlign w:val="center"/>
                </w:tcPr>
                <w:p w:rsidR="00541E7B" w:rsidRPr="00541E7B" w:rsidRDefault="00541E7B" w:rsidP="00541E7B">
                  <w:pPr>
                    <w:spacing w:after="0"/>
                    <w:jc w:val="center"/>
                    <w:rPr>
                      <w:rFonts w:ascii="Times New Roman" w:hAnsi="Times New Roman"/>
                      <w:color w:val="000000"/>
                      <w:sz w:val="21"/>
                      <w:szCs w:val="21"/>
                    </w:rPr>
                  </w:pPr>
                  <w:r w:rsidRPr="00541E7B">
                    <w:rPr>
                      <w:rFonts w:ascii="Times New Roman" w:hAnsi="宋体"/>
                      <w:color w:val="000000"/>
                      <w:sz w:val="21"/>
                      <w:szCs w:val="21"/>
                    </w:rPr>
                    <w:t>严控重污染项目</w:t>
                  </w:r>
                </w:p>
              </w:tc>
              <w:tc>
                <w:tcPr>
                  <w:tcW w:w="4288" w:type="dxa"/>
                  <w:tcBorders>
                    <w:tl2br w:val="nil"/>
                    <w:tr2bl w:val="nil"/>
                  </w:tcBorders>
                  <w:vAlign w:val="center"/>
                </w:tcPr>
                <w:p w:rsidR="00541E7B" w:rsidRPr="00541E7B" w:rsidRDefault="00541E7B" w:rsidP="00541E7B">
                  <w:pPr>
                    <w:spacing w:after="0"/>
                    <w:jc w:val="center"/>
                    <w:rPr>
                      <w:rFonts w:ascii="Times New Roman" w:hAnsi="Times New Roman"/>
                      <w:color w:val="000000"/>
                      <w:sz w:val="21"/>
                      <w:szCs w:val="21"/>
                    </w:rPr>
                  </w:pPr>
                  <w:r w:rsidRPr="00541E7B">
                    <w:rPr>
                      <w:rFonts w:ascii="Times New Roman" w:hAnsi="宋体"/>
                      <w:color w:val="000000"/>
                      <w:sz w:val="21"/>
                      <w:szCs w:val="21"/>
                    </w:rPr>
                    <w:t>不予审批《工业项目分类清单》中三类工业的新建项目和涉及重金属、持久性有机污染物排放等影响粮食生产安全的二类工业新建项目（矿产资源点状开发项目和符合省、市重大产业布局的项目除外）。</w:t>
                  </w:r>
                </w:p>
              </w:tc>
              <w:tc>
                <w:tcPr>
                  <w:tcW w:w="2472" w:type="dxa"/>
                  <w:tcBorders>
                    <w:tl2br w:val="nil"/>
                    <w:tr2bl w:val="nil"/>
                  </w:tcBorders>
                  <w:vAlign w:val="center"/>
                </w:tcPr>
                <w:p w:rsidR="00541E7B" w:rsidRPr="00541E7B" w:rsidRDefault="00541E7B" w:rsidP="00541E7B">
                  <w:pPr>
                    <w:spacing w:after="0"/>
                    <w:jc w:val="center"/>
                    <w:textAlignment w:val="baseline"/>
                    <w:rPr>
                      <w:rFonts w:ascii="Times New Roman" w:hAnsi="Times New Roman"/>
                      <w:sz w:val="21"/>
                      <w:szCs w:val="21"/>
                    </w:rPr>
                  </w:pPr>
                  <w:r w:rsidRPr="00541E7B">
                    <w:rPr>
                      <w:rFonts w:ascii="Times New Roman" w:hAnsi="宋体"/>
                      <w:sz w:val="21"/>
                      <w:szCs w:val="21"/>
                    </w:rPr>
                    <w:t>本项目为金属制品加工项目，属于一类工业项目，不</w:t>
                  </w:r>
                  <w:r w:rsidRPr="00541E7B">
                    <w:rPr>
                      <w:rFonts w:ascii="Times New Roman" w:hAnsi="宋体"/>
                      <w:color w:val="000000"/>
                      <w:sz w:val="21"/>
                      <w:szCs w:val="21"/>
                    </w:rPr>
                    <w:t>涉及重金属、持久性有机污染物排放等影响粮食生产安全的项目</w:t>
                  </w:r>
                  <w:r w:rsidRPr="00541E7B">
                    <w:rPr>
                      <w:rFonts w:ascii="Times New Roman" w:hAnsi="宋体"/>
                      <w:sz w:val="21"/>
                      <w:szCs w:val="21"/>
                    </w:rPr>
                    <w:t>。</w:t>
                  </w:r>
                </w:p>
              </w:tc>
              <w:tc>
                <w:tcPr>
                  <w:tcW w:w="1205" w:type="dxa"/>
                  <w:vMerge/>
                  <w:tcBorders>
                    <w:right w:val="single" w:sz="8" w:space="0" w:color="auto"/>
                    <w:tl2br w:val="nil"/>
                    <w:tr2bl w:val="nil"/>
                  </w:tcBorders>
                  <w:vAlign w:val="center"/>
                </w:tcPr>
                <w:p w:rsidR="00541E7B" w:rsidRPr="00541E7B" w:rsidRDefault="00541E7B" w:rsidP="00541E7B">
                  <w:pPr>
                    <w:spacing w:after="0"/>
                    <w:jc w:val="center"/>
                    <w:textAlignment w:val="baseline"/>
                    <w:rPr>
                      <w:rFonts w:ascii="Times New Roman" w:hAnsi="Times New Roman"/>
                      <w:color w:val="000000"/>
                      <w:sz w:val="21"/>
                      <w:szCs w:val="21"/>
                    </w:rPr>
                  </w:pPr>
                </w:p>
              </w:tc>
            </w:tr>
            <w:tr w:rsidR="00541E7B" w:rsidRPr="00541E7B" w:rsidTr="00541E7B">
              <w:trPr>
                <w:trHeight w:val="397"/>
                <w:jc w:val="center"/>
              </w:trPr>
              <w:tc>
                <w:tcPr>
                  <w:tcW w:w="1106" w:type="dxa"/>
                  <w:tcBorders>
                    <w:left w:val="single" w:sz="8" w:space="0" w:color="auto"/>
                    <w:bottom w:val="single" w:sz="8" w:space="0" w:color="auto"/>
                    <w:tl2br w:val="nil"/>
                    <w:tr2bl w:val="nil"/>
                  </w:tcBorders>
                  <w:vAlign w:val="center"/>
                </w:tcPr>
                <w:p w:rsidR="00541E7B" w:rsidRPr="00541E7B" w:rsidRDefault="00541E7B" w:rsidP="00541E7B">
                  <w:pPr>
                    <w:spacing w:after="0"/>
                    <w:jc w:val="center"/>
                    <w:rPr>
                      <w:rFonts w:ascii="Times New Roman" w:hAnsi="Times New Roman"/>
                      <w:color w:val="000000"/>
                      <w:sz w:val="21"/>
                      <w:szCs w:val="21"/>
                    </w:rPr>
                  </w:pPr>
                  <w:r w:rsidRPr="00541E7B">
                    <w:rPr>
                      <w:rFonts w:ascii="Times New Roman" w:hAnsi="宋体"/>
                      <w:color w:val="000000"/>
                      <w:sz w:val="21"/>
                      <w:szCs w:val="21"/>
                    </w:rPr>
                    <w:t>严控部分区域重污染项目</w:t>
                  </w:r>
                </w:p>
              </w:tc>
              <w:tc>
                <w:tcPr>
                  <w:tcW w:w="4288" w:type="dxa"/>
                  <w:tcBorders>
                    <w:bottom w:val="single" w:sz="8" w:space="0" w:color="auto"/>
                    <w:tl2br w:val="nil"/>
                    <w:tr2bl w:val="nil"/>
                  </w:tcBorders>
                  <w:vAlign w:val="center"/>
                </w:tcPr>
                <w:p w:rsidR="00541E7B" w:rsidRPr="00541E7B" w:rsidRDefault="00541E7B" w:rsidP="00541E7B">
                  <w:pPr>
                    <w:spacing w:after="0"/>
                    <w:jc w:val="center"/>
                    <w:rPr>
                      <w:rFonts w:ascii="Times New Roman" w:hAnsi="Times New Roman"/>
                      <w:color w:val="000000"/>
                      <w:sz w:val="21"/>
                      <w:szCs w:val="21"/>
                    </w:rPr>
                  </w:pPr>
                  <w:r w:rsidRPr="00541E7B">
                    <w:rPr>
                      <w:rFonts w:ascii="Times New Roman" w:hAnsi="宋体"/>
                      <w:color w:val="000000"/>
                      <w:sz w:val="21"/>
                      <w:szCs w:val="21"/>
                    </w:rPr>
                    <w:t>在《水污染防治重点单元》区域内不予审批屠宰、酿造、含发酵工艺的粮食加工等废水排放量大且废水无法进入集中式污水处理厂处理的项目。</w:t>
                  </w:r>
                </w:p>
              </w:tc>
              <w:tc>
                <w:tcPr>
                  <w:tcW w:w="2472" w:type="dxa"/>
                  <w:tcBorders>
                    <w:bottom w:val="single" w:sz="8" w:space="0" w:color="auto"/>
                    <w:tl2br w:val="nil"/>
                    <w:tr2bl w:val="nil"/>
                  </w:tcBorders>
                  <w:vAlign w:val="center"/>
                </w:tcPr>
                <w:p w:rsidR="00541E7B" w:rsidRPr="00541E7B" w:rsidRDefault="00541E7B" w:rsidP="00541E7B">
                  <w:pPr>
                    <w:spacing w:after="0"/>
                    <w:jc w:val="center"/>
                    <w:textAlignment w:val="baseline"/>
                    <w:rPr>
                      <w:rFonts w:ascii="Times New Roman" w:hAnsi="Times New Roman"/>
                      <w:color w:val="000000"/>
                      <w:sz w:val="21"/>
                      <w:szCs w:val="21"/>
                    </w:rPr>
                  </w:pPr>
                  <w:r w:rsidRPr="00541E7B">
                    <w:rPr>
                      <w:rFonts w:ascii="Times New Roman" w:hAnsi="宋体"/>
                      <w:color w:val="000000"/>
                      <w:sz w:val="21"/>
                      <w:szCs w:val="21"/>
                    </w:rPr>
                    <w:t>本项目为金属制品加工项目，属于一类工业项目废水仅为少量的生活污水，经旱厕收集后由周围村民运走肥田，不外排。不属于重污染项目</w:t>
                  </w:r>
                </w:p>
              </w:tc>
              <w:tc>
                <w:tcPr>
                  <w:tcW w:w="1205" w:type="dxa"/>
                  <w:vMerge/>
                  <w:tcBorders>
                    <w:bottom w:val="single" w:sz="8" w:space="0" w:color="auto"/>
                    <w:right w:val="single" w:sz="8" w:space="0" w:color="auto"/>
                    <w:tl2br w:val="nil"/>
                    <w:tr2bl w:val="nil"/>
                  </w:tcBorders>
                  <w:vAlign w:val="center"/>
                </w:tcPr>
                <w:p w:rsidR="00541E7B" w:rsidRPr="00541E7B" w:rsidRDefault="00541E7B" w:rsidP="00541E7B">
                  <w:pPr>
                    <w:spacing w:after="0"/>
                    <w:jc w:val="center"/>
                    <w:textAlignment w:val="baseline"/>
                    <w:rPr>
                      <w:rFonts w:ascii="Times New Roman" w:hAnsi="Times New Roman"/>
                      <w:color w:val="000000"/>
                      <w:sz w:val="21"/>
                      <w:szCs w:val="21"/>
                    </w:rPr>
                  </w:pPr>
                </w:p>
              </w:tc>
            </w:tr>
          </w:tbl>
          <w:p w:rsidR="005F5459" w:rsidRDefault="005F5459" w:rsidP="00541E7B">
            <w:pPr>
              <w:spacing w:after="0" w:line="440" w:lineRule="exact"/>
              <w:ind w:firstLineChars="200" w:firstLine="480"/>
              <w:jc w:val="both"/>
              <w:rPr>
                <w:rFonts w:ascii="Times New Roman" w:hAnsi="Times New Roman"/>
                <w:color w:val="000000"/>
                <w:sz w:val="24"/>
                <w:szCs w:val="24"/>
              </w:rPr>
            </w:pPr>
            <w:r>
              <w:rPr>
                <w:rFonts w:ascii="Times New Roman" w:hAnsi="Times New Roman"/>
                <w:color w:val="000000"/>
                <w:sz w:val="24"/>
                <w:szCs w:val="24"/>
              </w:rPr>
              <w:t>由上表可知，本项目</w:t>
            </w:r>
            <w:r>
              <w:rPr>
                <w:rFonts w:ascii="Times New Roman" w:hAnsi="Times New Roman" w:hint="eastAsia"/>
                <w:color w:val="000000"/>
                <w:sz w:val="24"/>
                <w:szCs w:val="24"/>
              </w:rPr>
              <w:t>为金属制品加工项目，</w:t>
            </w:r>
            <w:r>
              <w:rPr>
                <w:rFonts w:ascii="Times New Roman" w:hAnsi="Times New Roman"/>
                <w:color w:val="000000"/>
                <w:sz w:val="24"/>
                <w:szCs w:val="24"/>
              </w:rPr>
              <w:t>属于《工业项目分类清单》中一类工业项目，</w:t>
            </w:r>
            <w:r>
              <w:rPr>
                <w:rFonts w:ascii="Times New Roman" w:hAnsi="Times New Roman" w:hint="eastAsia"/>
                <w:color w:val="000000"/>
                <w:sz w:val="24"/>
                <w:szCs w:val="24"/>
              </w:rPr>
              <w:t>本项目参照农产品主产区环境准入政策要求，不属于</w:t>
            </w:r>
            <w:r>
              <w:rPr>
                <w:rFonts w:ascii="Times New Roman" w:hAnsi="Times New Roman"/>
                <w:color w:val="000000"/>
                <w:sz w:val="24"/>
                <w:szCs w:val="24"/>
              </w:rPr>
              <w:t>《新乡市关于印发深化建设项目环境影响评价审批制度改革实施细则的通知》【新环（</w:t>
            </w:r>
            <w:r>
              <w:rPr>
                <w:rFonts w:ascii="Times New Roman" w:hAnsi="Times New Roman"/>
                <w:color w:val="000000"/>
                <w:sz w:val="24"/>
                <w:szCs w:val="24"/>
              </w:rPr>
              <w:t>2015</w:t>
            </w:r>
            <w:r>
              <w:rPr>
                <w:rFonts w:ascii="Times New Roman" w:hAnsi="Times New Roman"/>
                <w:color w:val="000000"/>
                <w:sz w:val="24"/>
                <w:szCs w:val="24"/>
              </w:rPr>
              <w:t>）</w:t>
            </w:r>
            <w:r>
              <w:rPr>
                <w:rFonts w:ascii="Times New Roman" w:hAnsi="Times New Roman"/>
                <w:color w:val="000000"/>
                <w:sz w:val="24"/>
                <w:szCs w:val="24"/>
              </w:rPr>
              <w:t>342</w:t>
            </w:r>
            <w:r>
              <w:rPr>
                <w:rFonts w:ascii="Times New Roman" w:hAnsi="Times New Roman"/>
                <w:color w:val="000000"/>
                <w:sz w:val="24"/>
                <w:szCs w:val="24"/>
              </w:rPr>
              <w:t>号】</w:t>
            </w:r>
            <w:r>
              <w:rPr>
                <w:rFonts w:ascii="Times New Roman" w:hAnsi="Times New Roman" w:hint="eastAsia"/>
                <w:color w:val="000000"/>
                <w:sz w:val="24"/>
                <w:szCs w:val="24"/>
              </w:rPr>
              <w:t>中所列不予审批的项目，符合审批条件</w:t>
            </w:r>
            <w:r>
              <w:rPr>
                <w:rFonts w:ascii="Times New Roman" w:hAnsi="Times New Roman"/>
                <w:color w:val="000000"/>
                <w:sz w:val="24"/>
                <w:szCs w:val="24"/>
              </w:rPr>
              <w:t>。</w:t>
            </w:r>
          </w:p>
          <w:p w:rsidR="005F5459" w:rsidRDefault="005F5459">
            <w:pPr>
              <w:spacing w:after="0" w:line="520" w:lineRule="exact"/>
              <w:rPr>
                <w:rFonts w:ascii="Times New Roman" w:hAnsi="Times New Roman"/>
                <w:sz w:val="24"/>
                <w:szCs w:val="24"/>
              </w:rPr>
            </w:pPr>
            <w:r>
              <w:rPr>
                <w:rFonts w:ascii="Times New Roman" w:hAnsi="Times New Roman"/>
                <w:sz w:val="24"/>
                <w:szCs w:val="24"/>
              </w:rPr>
              <w:t>1.2.7</w:t>
            </w:r>
            <w:r>
              <w:rPr>
                <w:rFonts w:ascii="Times New Roman" w:hAnsi="Times New Roman"/>
                <w:sz w:val="24"/>
                <w:szCs w:val="24"/>
              </w:rPr>
              <w:t>生产规模及产品方案</w:t>
            </w:r>
          </w:p>
          <w:p w:rsidR="005F5459" w:rsidRDefault="005F5459">
            <w:pPr>
              <w:numPr>
                <w:ilvl w:val="0"/>
                <w:numId w:val="2"/>
              </w:numPr>
              <w:spacing w:after="0" w:line="520" w:lineRule="exact"/>
              <w:ind w:firstLineChars="200" w:firstLine="480"/>
              <w:rPr>
                <w:rFonts w:ascii="Times New Roman" w:hAnsi="Times New Roman"/>
                <w:color w:val="000000"/>
                <w:sz w:val="24"/>
                <w:szCs w:val="24"/>
              </w:rPr>
            </w:pPr>
            <w:r>
              <w:rPr>
                <w:rFonts w:ascii="Times New Roman" w:hAnsi="Times New Roman"/>
                <w:sz w:val="24"/>
                <w:szCs w:val="24"/>
              </w:rPr>
              <w:t>本项目</w:t>
            </w:r>
            <w:r>
              <w:rPr>
                <w:rFonts w:ascii="Times New Roman" w:hAnsi="Times New Roman"/>
                <w:kern w:val="2"/>
                <w:sz w:val="24"/>
                <w:szCs w:val="24"/>
              </w:rPr>
              <w:t>年</w:t>
            </w:r>
            <w:r>
              <w:rPr>
                <w:rFonts w:ascii="Times New Roman" w:hAnsi="Times New Roman"/>
                <w:color w:val="000000"/>
                <w:kern w:val="2"/>
                <w:sz w:val="24"/>
                <w:szCs w:val="24"/>
              </w:rPr>
              <w:t>产</w:t>
            </w:r>
            <w:r>
              <w:rPr>
                <w:rFonts w:ascii="Times New Roman" w:hAnsi="Times New Roman"/>
                <w:color w:val="000000"/>
                <w:kern w:val="2"/>
                <w:sz w:val="24"/>
                <w:szCs w:val="24"/>
              </w:rPr>
              <w:t>1000</w:t>
            </w:r>
            <w:r>
              <w:rPr>
                <w:rFonts w:ascii="Times New Roman" w:hAnsi="Times New Roman"/>
                <w:color w:val="000000"/>
                <w:kern w:val="2"/>
                <w:sz w:val="24"/>
                <w:szCs w:val="24"/>
              </w:rPr>
              <w:t>台显示屏防护箱</w:t>
            </w:r>
            <w:r>
              <w:rPr>
                <w:rFonts w:ascii="Times New Roman" w:hAnsi="Times New Roman"/>
                <w:color w:val="000000"/>
                <w:sz w:val="24"/>
                <w:szCs w:val="24"/>
              </w:rPr>
              <w:t>。本项目产品方案如下表</w:t>
            </w:r>
            <w:r>
              <w:rPr>
                <w:rFonts w:ascii="Times New Roman" w:hAnsi="Times New Roman"/>
                <w:color w:val="000000"/>
                <w:sz w:val="24"/>
                <w:szCs w:val="24"/>
              </w:rPr>
              <w:t>1-5</w:t>
            </w:r>
            <w:r>
              <w:rPr>
                <w:rFonts w:ascii="Times New Roman" w:hAnsi="Times New Roman"/>
                <w:color w:val="000000"/>
                <w:sz w:val="24"/>
                <w:szCs w:val="24"/>
              </w:rPr>
              <w:t>，</w:t>
            </w:r>
            <w:r>
              <w:rPr>
                <w:rFonts w:ascii="Times New Roman" w:hAnsi="Times New Roman"/>
                <w:sz w:val="24"/>
              </w:rPr>
              <w:t>主要原辅材料消</w:t>
            </w:r>
            <w:r>
              <w:rPr>
                <w:rFonts w:ascii="Times New Roman" w:hAnsi="Times New Roman"/>
                <w:sz w:val="24"/>
              </w:rPr>
              <w:lastRenderedPageBreak/>
              <w:t>耗量见表</w:t>
            </w:r>
            <w:r>
              <w:rPr>
                <w:rFonts w:ascii="Times New Roman" w:hAnsi="Times New Roman"/>
                <w:sz w:val="24"/>
              </w:rPr>
              <w:t>1-6</w:t>
            </w:r>
            <w:r>
              <w:rPr>
                <w:rFonts w:ascii="Times New Roman" w:hAnsi="Times New Roman"/>
                <w:color w:val="000000"/>
                <w:sz w:val="24"/>
                <w:szCs w:val="24"/>
              </w:rPr>
              <w:t>。</w:t>
            </w:r>
          </w:p>
          <w:p w:rsidR="005F5459" w:rsidRDefault="005F5459">
            <w:pPr>
              <w:pStyle w:val="21"/>
              <w:spacing w:after="0" w:line="520" w:lineRule="exact"/>
              <w:ind w:rightChars="65" w:right="143" w:firstLineChars="200" w:firstLine="480"/>
              <w:rPr>
                <w:rFonts w:eastAsia="黑体"/>
                <w:szCs w:val="24"/>
              </w:rPr>
            </w:pPr>
            <w:r>
              <w:rPr>
                <w:rFonts w:eastAsia="黑体"/>
                <w:szCs w:val="24"/>
              </w:rPr>
              <w:t>表</w:t>
            </w:r>
            <w:r>
              <w:rPr>
                <w:rFonts w:eastAsia="黑体"/>
                <w:szCs w:val="24"/>
              </w:rPr>
              <w:t xml:space="preserve">1-5                    </w:t>
            </w:r>
            <w:r>
              <w:rPr>
                <w:rFonts w:eastAsia="黑体"/>
                <w:szCs w:val="24"/>
              </w:rPr>
              <w:t>项目产品方案</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26"/>
              <w:gridCol w:w="1494"/>
              <w:gridCol w:w="1225"/>
              <w:gridCol w:w="2549"/>
              <w:gridCol w:w="2538"/>
            </w:tblGrid>
            <w:tr w:rsidR="005F5459" w:rsidTr="00541E7B">
              <w:trPr>
                <w:trHeight w:val="397"/>
                <w:jc w:val="center"/>
              </w:trPr>
              <w:tc>
                <w:tcPr>
                  <w:tcW w:w="726" w:type="dxa"/>
                  <w:tcBorders>
                    <w:top w:val="single" w:sz="8" w:space="0" w:color="auto"/>
                  </w:tcBorders>
                  <w:vAlign w:val="center"/>
                </w:tcPr>
                <w:p w:rsidR="005F5459" w:rsidRDefault="005F5459" w:rsidP="00541E7B">
                  <w:pPr>
                    <w:spacing w:after="0"/>
                    <w:jc w:val="center"/>
                    <w:rPr>
                      <w:rFonts w:ascii="Times New Roman" w:eastAsia="黑体" w:hAnsi="Times New Roman"/>
                      <w:sz w:val="21"/>
                      <w:szCs w:val="21"/>
                    </w:rPr>
                  </w:pPr>
                  <w:r>
                    <w:rPr>
                      <w:rFonts w:ascii="Times New Roman" w:eastAsia="黑体" w:hAnsi="Times New Roman"/>
                      <w:sz w:val="21"/>
                      <w:szCs w:val="21"/>
                    </w:rPr>
                    <w:t>序号</w:t>
                  </w:r>
                </w:p>
              </w:tc>
              <w:tc>
                <w:tcPr>
                  <w:tcW w:w="1494" w:type="dxa"/>
                  <w:tcBorders>
                    <w:top w:val="single" w:sz="8" w:space="0" w:color="auto"/>
                  </w:tcBorders>
                  <w:vAlign w:val="center"/>
                </w:tcPr>
                <w:p w:rsidR="005F5459" w:rsidRDefault="005F5459" w:rsidP="00541E7B">
                  <w:pPr>
                    <w:spacing w:after="0"/>
                    <w:jc w:val="center"/>
                    <w:rPr>
                      <w:rFonts w:ascii="Times New Roman" w:eastAsia="黑体" w:hAnsi="Times New Roman"/>
                      <w:sz w:val="21"/>
                      <w:szCs w:val="21"/>
                    </w:rPr>
                  </w:pPr>
                  <w:r>
                    <w:rPr>
                      <w:rFonts w:ascii="Times New Roman" w:eastAsia="黑体" w:hAnsi="Times New Roman"/>
                      <w:sz w:val="21"/>
                      <w:szCs w:val="21"/>
                    </w:rPr>
                    <w:t>产品名称</w:t>
                  </w:r>
                </w:p>
              </w:tc>
              <w:tc>
                <w:tcPr>
                  <w:tcW w:w="1225" w:type="dxa"/>
                  <w:tcBorders>
                    <w:top w:val="single" w:sz="8" w:space="0" w:color="auto"/>
                  </w:tcBorders>
                  <w:vAlign w:val="center"/>
                </w:tcPr>
                <w:p w:rsidR="005F5459" w:rsidRDefault="005F5459" w:rsidP="00541E7B">
                  <w:pPr>
                    <w:spacing w:after="0"/>
                    <w:jc w:val="center"/>
                    <w:rPr>
                      <w:rFonts w:ascii="Times New Roman" w:eastAsia="黑体" w:hAnsi="Times New Roman"/>
                      <w:sz w:val="21"/>
                      <w:szCs w:val="21"/>
                    </w:rPr>
                  </w:pPr>
                  <w:r>
                    <w:rPr>
                      <w:rFonts w:ascii="Times New Roman" w:eastAsia="黑体" w:hAnsi="Times New Roman"/>
                      <w:sz w:val="21"/>
                      <w:szCs w:val="21"/>
                    </w:rPr>
                    <w:t>规格</w:t>
                  </w:r>
                </w:p>
              </w:tc>
              <w:tc>
                <w:tcPr>
                  <w:tcW w:w="2549" w:type="dxa"/>
                  <w:tcBorders>
                    <w:top w:val="single" w:sz="8" w:space="0" w:color="auto"/>
                  </w:tcBorders>
                  <w:vAlign w:val="center"/>
                </w:tcPr>
                <w:p w:rsidR="005F5459" w:rsidRDefault="005F5459" w:rsidP="00541E7B">
                  <w:pPr>
                    <w:spacing w:after="0"/>
                    <w:jc w:val="center"/>
                    <w:rPr>
                      <w:rFonts w:ascii="Times New Roman" w:eastAsia="黑体" w:hAnsi="Times New Roman"/>
                      <w:sz w:val="21"/>
                      <w:szCs w:val="21"/>
                    </w:rPr>
                  </w:pPr>
                  <w:r>
                    <w:rPr>
                      <w:rFonts w:ascii="Times New Roman" w:eastAsia="黑体" w:hAnsi="Times New Roman"/>
                      <w:sz w:val="21"/>
                      <w:szCs w:val="21"/>
                    </w:rPr>
                    <w:t>年产量（台）</w:t>
                  </w:r>
                </w:p>
              </w:tc>
              <w:tc>
                <w:tcPr>
                  <w:tcW w:w="2538" w:type="dxa"/>
                  <w:tcBorders>
                    <w:top w:val="single" w:sz="8" w:space="0" w:color="auto"/>
                  </w:tcBorders>
                  <w:vAlign w:val="center"/>
                </w:tcPr>
                <w:p w:rsidR="005F5459" w:rsidRDefault="005F5459" w:rsidP="00541E7B">
                  <w:pPr>
                    <w:spacing w:after="0"/>
                    <w:jc w:val="center"/>
                    <w:rPr>
                      <w:rFonts w:ascii="Times New Roman" w:eastAsia="黑体" w:hAnsi="Times New Roman"/>
                      <w:sz w:val="21"/>
                      <w:szCs w:val="21"/>
                    </w:rPr>
                  </w:pPr>
                  <w:r>
                    <w:rPr>
                      <w:rFonts w:ascii="Times New Roman" w:eastAsia="黑体" w:hAnsi="Times New Roman"/>
                      <w:sz w:val="21"/>
                      <w:szCs w:val="21"/>
                    </w:rPr>
                    <w:t>备注</w:t>
                  </w:r>
                </w:p>
              </w:tc>
            </w:tr>
            <w:tr w:rsidR="005F5459" w:rsidTr="00541E7B">
              <w:trPr>
                <w:trHeight w:val="397"/>
                <w:jc w:val="center"/>
              </w:trPr>
              <w:tc>
                <w:tcPr>
                  <w:tcW w:w="726"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1</w:t>
                  </w:r>
                </w:p>
              </w:tc>
              <w:tc>
                <w:tcPr>
                  <w:tcW w:w="1494" w:type="dxa"/>
                  <w:vMerge w:val="restart"/>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显示屏防护箱</w:t>
                  </w:r>
                </w:p>
              </w:tc>
              <w:tc>
                <w:tcPr>
                  <w:tcW w:w="1225"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42</w:t>
                  </w:r>
                  <w:r>
                    <w:rPr>
                      <w:rFonts w:ascii="Times New Roman" w:hAnsi="Times New Roman"/>
                      <w:sz w:val="21"/>
                      <w:szCs w:val="21"/>
                    </w:rPr>
                    <w:t>寸</w:t>
                  </w:r>
                </w:p>
              </w:tc>
              <w:tc>
                <w:tcPr>
                  <w:tcW w:w="2549"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100</w:t>
                  </w:r>
                </w:p>
              </w:tc>
              <w:tc>
                <w:tcPr>
                  <w:tcW w:w="2538"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w:t>
                  </w:r>
                </w:p>
              </w:tc>
            </w:tr>
            <w:tr w:rsidR="005F5459" w:rsidTr="00541E7B">
              <w:trPr>
                <w:trHeight w:val="397"/>
                <w:jc w:val="center"/>
              </w:trPr>
              <w:tc>
                <w:tcPr>
                  <w:tcW w:w="726"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2</w:t>
                  </w:r>
                </w:p>
              </w:tc>
              <w:tc>
                <w:tcPr>
                  <w:tcW w:w="1494" w:type="dxa"/>
                  <w:vMerge/>
                  <w:vAlign w:val="center"/>
                </w:tcPr>
                <w:p w:rsidR="005F5459" w:rsidRDefault="005F5459" w:rsidP="00541E7B">
                  <w:pPr>
                    <w:spacing w:after="0"/>
                    <w:jc w:val="center"/>
                    <w:rPr>
                      <w:rFonts w:ascii="Times New Roman" w:hAnsi="Times New Roman"/>
                      <w:sz w:val="21"/>
                      <w:szCs w:val="21"/>
                    </w:rPr>
                  </w:pPr>
                </w:p>
              </w:tc>
              <w:tc>
                <w:tcPr>
                  <w:tcW w:w="1225"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43</w:t>
                  </w:r>
                  <w:r>
                    <w:rPr>
                      <w:rFonts w:ascii="Times New Roman" w:hAnsi="Times New Roman"/>
                      <w:sz w:val="21"/>
                      <w:szCs w:val="21"/>
                    </w:rPr>
                    <w:t>寸</w:t>
                  </w:r>
                </w:p>
              </w:tc>
              <w:tc>
                <w:tcPr>
                  <w:tcW w:w="2549"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200</w:t>
                  </w:r>
                </w:p>
              </w:tc>
              <w:tc>
                <w:tcPr>
                  <w:tcW w:w="2538"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w:t>
                  </w:r>
                </w:p>
              </w:tc>
            </w:tr>
            <w:tr w:rsidR="005F5459" w:rsidTr="00541E7B">
              <w:trPr>
                <w:trHeight w:val="397"/>
                <w:jc w:val="center"/>
              </w:trPr>
              <w:tc>
                <w:tcPr>
                  <w:tcW w:w="726"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3</w:t>
                  </w:r>
                </w:p>
              </w:tc>
              <w:tc>
                <w:tcPr>
                  <w:tcW w:w="1494" w:type="dxa"/>
                  <w:vMerge/>
                  <w:vAlign w:val="center"/>
                </w:tcPr>
                <w:p w:rsidR="005F5459" w:rsidRDefault="005F5459" w:rsidP="00541E7B">
                  <w:pPr>
                    <w:spacing w:after="0"/>
                    <w:jc w:val="center"/>
                    <w:rPr>
                      <w:rFonts w:ascii="Times New Roman" w:hAnsi="Times New Roman"/>
                      <w:sz w:val="21"/>
                      <w:szCs w:val="21"/>
                    </w:rPr>
                  </w:pPr>
                </w:p>
              </w:tc>
              <w:tc>
                <w:tcPr>
                  <w:tcW w:w="1225"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49</w:t>
                  </w:r>
                  <w:r>
                    <w:rPr>
                      <w:rFonts w:ascii="Times New Roman" w:hAnsi="Times New Roman"/>
                      <w:sz w:val="21"/>
                      <w:szCs w:val="21"/>
                    </w:rPr>
                    <w:t>寸</w:t>
                  </w:r>
                </w:p>
              </w:tc>
              <w:tc>
                <w:tcPr>
                  <w:tcW w:w="2549"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300</w:t>
                  </w:r>
                </w:p>
              </w:tc>
              <w:tc>
                <w:tcPr>
                  <w:tcW w:w="2538" w:type="dxa"/>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w:t>
                  </w:r>
                </w:p>
              </w:tc>
            </w:tr>
            <w:tr w:rsidR="005F5459" w:rsidTr="00541E7B">
              <w:trPr>
                <w:trHeight w:val="397"/>
                <w:jc w:val="center"/>
              </w:trPr>
              <w:tc>
                <w:tcPr>
                  <w:tcW w:w="726" w:type="dxa"/>
                  <w:tcBorders>
                    <w:bottom w:val="single" w:sz="8" w:space="0" w:color="auto"/>
                  </w:tcBorders>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3</w:t>
                  </w:r>
                </w:p>
              </w:tc>
              <w:tc>
                <w:tcPr>
                  <w:tcW w:w="1494" w:type="dxa"/>
                  <w:vMerge/>
                  <w:tcBorders>
                    <w:bottom w:val="single" w:sz="8" w:space="0" w:color="auto"/>
                  </w:tcBorders>
                  <w:vAlign w:val="center"/>
                </w:tcPr>
                <w:p w:rsidR="005F5459" w:rsidRDefault="005F5459" w:rsidP="00541E7B">
                  <w:pPr>
                    <w:spacing w:after="0"/>
                    <w:jc w:val="center"/>
                    <w:rPr>
                      <w:rFonts w:ascii="Times New Roman" w:hAnsi="Times New Roman"/>
                      <w:sz w:val="21"/>
                      <w:szCs w:val="21"/>
                    </w:rPr>
                  </w:pPr>
                </w:p>
              </w:tc>
              <w:tc>
                <w:tcPr>
                  <w:tcW w:w="1225" w:type="dxa"/>
                  <w:tcBorders>
                    <w:bottom w:val="single" w:sz="8" w:space="0" w:color="auto"/>
                  </w:tcBorders>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55</w:t>
                  </w:r>
                  <w:r>
                    <w:rPr>
                      <w:rFonts w:ascii="Times New Roman" w:hAnsi="Times New Roman"/>
                      <w:sz w:val="21"/>
                      <w:szCs w:val="21"/>
                    </w:rPr>
                    <w:t>寸</w:t>
                  </w:r>
                </w:p>
              </w:tc>
              <w:tc>
                <w:tcPr>
                  <w:tcW w:w="2549" w:type="dxa"/>
                  <w:tcBorders>
                    <w:bottom w:val="single" w:sz="8" w:space="0" w:color="auto"/>
                  </w:tcBorders>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400</w:t>
                  </w:r>
                </w:p>
              </w:tc>
              <w:tc>
                <w:tcPr>
                  <w:tcW w:w="2538" w:type="dxa"/>
                  <w:tcBorders>
                    <w:bottom w:val="single" w:sz="8" w:space="0" w:color="auto"/>
                  </w:tcBorders>
                  <w:vAlign w:val="center"/>
                </w:tcPr>
                <w:p w:rsidR="005F5459" w:rsidRDefault="005F5459" w:rsidP="00541E7B">
                  <w:pPr>
                    <w:spacing w:after="0"/>
                    <w:jc w:val="center"/>
                    <w:rPr>
                      <w:rFonts w:ascii="Times New Roman" w:hAnsi="Times New Roman"/>
                      <w:sz w:val="21"/>
                      <w:szCs w:val="21"/>
                    </w:rPr>
                  </w:pPr>
                  <w:r>
                    <w:rPr>
                      <w:rFonts w:ascii="Times New Roman" w:hAnsi="Times New Roman"/>
                      <w:sz w:val="21"/>
                      <w:szCs w:val="21"/>
                    </w:rPr>
                    <w:t>/</w:t>
                  </w:r>
                </w:p>
              </w:tc>
            </w:tr>
          </w:tbl>
          <w:p w:rsidR="005F5459" w:rsidRDefault="005F5459">
            <w:pPr>
              <w:pStyle w:val="21"/>
              <w:spacing w:after="0" w:line="520" w:lineRule="exact"/>
              <w:ind w:rightChars="64" w:right="141" w:firstLineChars="200" w:firstLine="480"/>
              <w:jc w:val="both"/>
              <w:rPr>
                <w:rFonts w:eastAsia="黑体"/>
                <w:szCs w:val="24"/>
              </w:rPr>
            </w:pPr>
            <w:r>
              <w:rPr>
                <w:rFonts w:eastAsia="黑体"/>
                <w:szCs w:val="24"/>
              </w:rPr>
              <w:t>表</w:t>
            </w:r>
            <w:r>
              <w:rPr>
                <w:rFonts w:eastAsia="黑体"/>
                <w:szCs w:val="24"/>
              </w:rPr>
              <w:t xml:space="preserve">1-6                 </w:t>
            </w:r>
            <w:r>
              <w:rPr>
                <w:rFonts w:eastAsia="黑体"/>
                <w:szCs w:val="24"/>
              </w:rPr>
              <w:t>本项目主要原辅材料一览表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950"/>
              <w:gridCol w:w="2610"/>
              <w:gridCol w:w="1774"/>
              <w:gridCol w:w="3198"/>
            </w:tblGrid>
            <w:tr w:rsidR="005F5459" w:rsidRPr="00381FAC" w:rsidTr="00541E7B">
              <w:trPr>
                <w:trHeight w:val="454"/>
                <w:jc w:val="center"/>
              </w:trPr>
              <w:tc>
                <w:tcPr>
                  <w:tcW w:w="950" w:type="dxa"/>
                  <w:tcBorders>
                    <w:top w:val="single" w:sz="8" w:space="0" w:color="auto"/>
                  </w:tcBorders>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序号</w:t>
                  </w:r>
                </w:p>
              </w:tc>
              <w:tc>
                <w:tcPr>
                  <w:tcW w:w="2610" w:type="dxa"/>
                  <w:tcBorders>
                    <w:top w:val="single" w:sz="8" w:space="0" w:color="auto"/>
                  </w:tcBorders>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原辅材料名称</w:t>
                  </w:r>
                </w:p>
              </w:tc>
              <w:tc>
                <w:tcPr>
                  <w:tcW w:w="1774" w:type="dxa"/>
                  <w:tcBorders>
                    <w:top w:val="single" w:sz="8" w:space="0" w:color="auto"/>
                  </w:tcBorders>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年用量</w:t>
                  </w:r>
                </w:p>
              </w:tc>
              <w:tc>
                <w:tcPr>
                  <w:tcW w:w="3198" w:type="dxa"/>
                  <w:tcBorders>
                    <w:top w:val="single" w:sz="8" w:space="0" w:color="auto"/>
                  </w:tcBorders>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备注</w:t>
                  </w:r>
                </w:p>
              </w:tc>
            </w:tr>
            <w:tr w:rsidR="005F5459" w:rsidRPr="00381FAC">
              <w:trPr>
                <w:trHeight w:val="454"/>
                <w:jc w:val="center"/>
              </w:trPr>
              <w:tc>
                <w:tcPr>
                  <w:tcW w:w="950"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Times New Roman"/>
                      <w:sz w:val="21"/>
                      <w:szCs w:val="21"/>
                    </w:rPr>
                    <w:t>1</w:t>
                  </w:r>
                </w:p>
              </w:tc>
              <w:tc>
                <w:tcPr>
                  <w:tcW w:w="2610"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钢板</w:t>
                  </w:r>
                </w:p>
              </w:tc>
              <w:tc>
                <w:tcPr>
                  <w:tcW w:w="1774"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Times New Roman"/>
                      <w:sz w:val="21"/>
                      <w:szCs w:val="21"/>
                    </w:rPr>
                    <w:t>100t</w:t>
                  </w:r>
                </w:p>
              </w:tc>
              <w:tc>
                <w:tcPr>
                  <w:tcW w:w="3198"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外购</w:t>
                  </w:r>
                </w:p>
              </w:tc>
            </w:tr>
            <w:tr w:rsidR="005F5459" w:rsidRPr="00381FAC">
              <w:trPr>
                <w:trHeight w:val="454"/>
                <w:jc w:val="center"/>
              </w:trPr>
              <w:tc>
                <w:tcPr>
                  <w:tcW w:w="950"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Times New Roman"/>
                      <w:sz w:val="21"/>
                      <w:szCs w:val="21"/>
                    </w:rPr>
                    <w:t>2</w:t>
                  </w:r>
                </w:p>
              </w:tc>
              <w:tc>
                <w:tcPr>
                  <w:tcW w:w="2610"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方管</w:t>
                  </w:r>
                </w:p>
              </w:tc>
              <w:tc>
                <w:tcPr>
                  <w:tcW w:w="1774"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Times New Roman"/>
                      <w:sz w:val="21"/>
                      <w:szCs w:val="21"/>
                    </w:rPr>
                    <w:t>60t</w:t>
                  </w:r>
                </w:p>
              </w:tc>
              <w:tc>
                <w:tcPr>
                  <w:tcW w:w="3198"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含两种型号（</w:t>
                  </w:r>
                  <w:r w:rsidRPr="00381FAC">
                    <w:rPr>
                      <w:rFonts w:ascii="Times New Roman" w:hAnsi="Times New Roman"/>
                      <w:sz w:val="21"/>
                      <w:szCs w:val="21"/>
                    </w:rPr>
                    <w:t>60mm×60mm</w:t>
                  </w:r>
                  <w:r w:rsidRPr="00381FAC">
                    <w:rPr>
                      <w:rFonts w:ascii="Times New Roman" w:hAnsi="宋体"/>
                      <w:sz w:val="21"/>
                      <w:szCs w:val="21"/>
                    </w:rPr>
                    <w:t>；</w:t>
                  </w:r>
                  <w:r w:rsidRPr="00381FAC">
                    <w:rPr>
                      <w:rFonts w:ascii="Times New Roman" w:hAnsi="Times New Roman"/>
                      <w:sz w:val="21"/>
                      <w:szCs w:val="21"/>
                    </w:rPr>
                    <w:t>50mm×50mm</w:t>
                  </w:r>
                  <w:r w:rsidRPr="00381FAC">
                    <w:rPr>
                      <w:rFonts w:ascii="Times New Roman" w:hAnsi="宋体"/>
                      <w:sz w:val="21"/>
                      <w:szCs w:val="21"/>
                    </w:rPr>
                    <w:t>）</w:t>
                  </w:r>
                </w:p>
              </w:tc>
            </w:tr>
            <w:tr w:rsidR="005F5459" w:rsidRPr="00381FAC">
              <w:trPr>
                <w:trHeight w:val="454"/>
                <w:jc w:val="center"/>
              </w:trPr>
              <w:tc>
                <w:tcPr>
                  <w:tcW w:w="950"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Times New Roman"/>
                      <w:sz w:val="21"/>
                      <w:szCs w:val="21"/>
                    </w:rPr>
                    <w:t>3</w:t>
                  </w:r>
                </w:p>
              </w:tc>
              <w:tc>
                <w:tcPr>
                  <w:tcW w:w="2610"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角铁</w:t>
                  </w:r>
                </w:p>
              </w:tc>
              <w:tc>
                <w:tcPr>
                  <w:tcW w:w="1774"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Times New Roman"/>
                      <w:sz w:val="21"/>
                      <w:szCs w:val="21"/>
                    </w:rPr>
                    <w:t>50t</w:t>
                  </w:r>
                </w:p>
              </w:tc>
              <w:tc>
                <w:tcPr>
                  <w:tcW w:w="3198" w:type="dxa"/>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外购</w:t>
                  </w:r>
                </w:p>
              </w:tc>
            </w:tr>
            <w:tr w:rsidR="005F5459" w:rsidRPr="00381FAC" w:rsidTr="00541E7B">
              <w:trPr>
                <w:trHeight w:val="454"/>
                <w:jc w:val="center"/>
              </w:trPr>
              <w:tc>
                <w:tcPr>
                  <w:tcW w:w="950" w:type="dxa"/>
                  <w:tcBorders>
                    <w:bottom w:val="single" w:sz="8" w:space="0" w:color="auto"/>
                  </w:tcBorders>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Times New Roman"/>
                      <w:sz w:val="21"/>
                      <w:szCs w:val="21"/>
                    </w:rPr>
                    <w:t>4</w:t>
                  </w:r>
                </w:p>
              </w:tc>
              <w:tc>
                <w:tcPr>
                  <w:tcW w:w="2610" w:type="dxa"/>
                  <w:tcBorders>
                    <w:bottom w:val="single" w:sz="8" w:space="0" w:color="auto"/>
                  </w:tcBorders>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焊丝</w:t>
                  </w:r>
                </w:p>
              </w:tc>
              <w:tc>
                <w:tcPr>
                  <w:tcW w:w="1774" w:type="dxa"/>
                  <w:tcBorders>
                    <w:bottom w:val="single" w:sz="8" w:space="0" w:color="auto"/>
                  </w:tcBorders>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Times New Roman"/>
                      <w:sz w:val="21"/>
                      <w:szCs w:val="21"/>
                    </w:rPr>
                    <w:t>5t</w:t>
                  </w:r>
                </w:p>
              </w:tc>
              <w:tc>
                <w:tcPr>
                  <w:tcW w:w="3198" w:type="dxa"/>
                  <w:tcBorders>
                    <w:bottom w:val="single" w:sz="8" w:space="0" w:color="auto"/>
                  </w:tcBorders>
                  <w:vAlign w:val="center"/>
                </w:tcPr>
                <w:p w:rsidR="005F5459" w:rsidRPr="00381FAC" w:rsidRDefault="005F5459" w:rsidP="00541E7B">
                  <w:pPr>
                    <w:spacing w:after="0"/>
                    <w:jc w:val="center"/>
                    <w:rPr>
                      <w:rFonts w:ascii="Times New Roman" w:hAnsi="Times New Roman"/>
                      <w:sz w:val="21"/>
                      <w:szCs w:val="21"/>
                    </w:rPr>
                  </w:pPr>
                  <w:r w:rsidRPr="00381FAC">
                    <w:rPr>
                      <w:rFonts w:ascii="Times New Roman" w:hAnsi="宋体"/>
                      <w:sz w:val="21"/>
                      <w:szCs w:val="21"/>
                    </w:rPr>
                    <w:t>外购</w:t>
                  </w:r>
                </w:p>
              </w:tc>
            </w:tr>
          </w:tbl>
          <w:p w:rsidR="005F5459" w:rsidRDefault="005F5459">
            <w:pPr>
              <w:spacing w:after="0" w:line="520" w:lineRule="exact"/>
              <w:rPr>
                <w:rFonts w:ascii="Times New Roman" w:hAnsi="Times New Roman"/>
                <w:color w:val="000000"/>
                <w:sz w:val="24"/>
                <w:szCs w:val="24"/>
              </w:rPr>
            </w:pPr>
            <w:r>
              <w:rPr>
                <w:rFonts w:ascii="Times New Roman" w:hAnsi="Times New Roman"/>
                <w:color w:val="000000"/>
                <w:sz w:val="24"/>
                <w:szCs w:val="24"/>
              </w:rPr>
              <w:t>1.2.8</w:t>
            </w:r>
            <w:r>
              <w:rPr>
                <w:rFonts w:ascii="Times New Roman" w:hAnsi="Times New Roman"/>
                <w:color w:val="000000"/>
                <w:sz w:val="24"/>
                <w:szCs w:val="24"/>
              </w:rPr>
              <w:t>项目主要生产设备</w:t>
            </w:r>
          </w:p>
          <w:p w:rsidR="005F5459" w:rsidRDefault="005F5459">
            <w:pPr>
              <w:spacing w:after="0" w:line="520" w:lineRule="exact"/>
              <w:ind w:firstLineChars="200" w:firstLine="480"/>
              <w:rPr>
                <w:rFonts w:ascii="Times New Roman" w:hAnsi="Times New Roman"/>
                <w:sz w:val="24"/>
                <w:szCs w:val="24"/>
              </w:rPr>
            </w:pPr>
            <w:r>
              <w:rPr>
                <w:rFonts w:ascii="Times New Roman" w:hAnsi="Times New Roman"/>
                <w:sz w:val="24"/>
                <w:szCs w:val="24"/>
              </w:rPr>
              <w:t>本项目主要生产设备见表</w:t>
            </w:r>
            <w:r>
              <w:rPr>
                <w:rFonts w:ascii="Times New Roman" w:hAnsi="Times New Roman"/>
                <w:sz w:val="24"/>
                <w:szCs w:val="24"/>
              </w:rPr>
              <w:t>1-7</w:t>
            </w:r>
            <w:r>
              <w:rPr>
                <w:rFonts w:ascii="Times New Roman" w:hAnsi="Times New Roman"/>
                <w:sz w:val="24"/>
                <w:szCs w:val="24"/>
              </w:rPr>
              <w:t>。</w:t>
            </w:r>
          </w:p>
          <w:p w:rsidR="005F5459" w:rsidRDefault="005F5459">
            <w:pPr>
              <w:pStyle w:val="21"/>
              <w:spacing w:after="0" w:line="520" w:lineRule="exact"/>
              <w:ind w:rightChars="64" w:right="141" w:firstLineChars="200" w:firstLine="480"/>
              <w:jc w:val="both"/>
              <w:rPr>
                <w:rFonts w:eastAsia="黑体"/>
                <w:szCs w:val="24"/>
              </w:rPr>
            </w:pPr>
            <w:r>
              <w:rPr>
                <w:rFonts w:eastAsia="黑体"/>
                <w:szCs w:val="24"/>
              </w:rPr>
              <w:t>表</w:t>
            </w:r>
            <w:r>
              <w:rPr>
                <w:rFonts w:eastAsia="黑体"/>
                <w:szCs w:val="24"/>
              </w:rPr>
              <w:t xml:space="preserve">1-7              </w:t>
            </w:r>
            <w:r>
              <w:rPr>
                <w:rFonts w:eastAsia="黑体"/>
                <w:szCs w:val="24"/>
              </w:rPr>
              <w:t>本项目主要生产设备一览表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681"/>
              <w:gridCol w:w="3266"/>
              <w:gridCol w:w="1560"/>
              <w:gridCol w:w="2280"/>
            </w:tblGrid>
            <w:tr w:rsidR="005F5459" w:rsidRPr="00381FAC" w:rsidTr="00381FAC">
              <w:trPr>
                <w:trHeight w:val="397"/>
                <w:jc w:val="center"/>
              </w:trPr>
              <w:tc>
                <w:tcPr>
                  <w:tcW w:w="1681" w:type="dxa"/>
                  <w:tcBorders>
                    <w:top w:val="single" w:sz="8" w:space="0" w:color="auto"/>
                  </w:tcBorders>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序号</w:t>
                  </w:r>
                </w:p>
              </w:tc>
              <w:tc>
                <w:tcPr>
                  <w:tcW w:w="3266" w:type="dxa"/>
                  <w:tcBorders>
                    <w:top w:val="single" w:sz="8" w:space="0" w:color="auto"/>
                  </w:tcBorders>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设备名称</w:t>
                  </w:r>
                </w:p>
              </w:tc>
              <w:tc>
                <w:tcPr>
                  <w:tcW w:w="1560" w:type="dxa"/>
                  <w:tcBorders>
                    <w:top w:val="single" w:sz="8" w:space="0" w:color="auto"/>
                  </w:tcBorders>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设备型号</w:t>
                  </w:r>
                </w:p>
              </w:tc>
              <w:tc>
                <w:tcPr>
                  <w:tcW w:w="2280" w:type="dxa"/>
                  <w:tcBorders>
                    <w:top w:val="single" w:sz="8" w:space="0" w:color="auto"/>
                  </w:tcBorders>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数量（台</w:t>
                  </w:r>
                  <w:r w:rsidRPr="00381FAC">
                    <w:rPr>
                      <w:rFonts w:ascii="Times New Roman" w:hAnsi="Times New Roman"/>
                      <w:sz w:val="21"/>
                      <w:szCs w:val="21"/>
                    </w:rPr>
                    <w:t>/</w:t>
                  </w:r>
                  <w:r w:rsidRPr="00381FAC">
                    <w:rPr>
                      <w:rFonts w:ascii="Times New Roman" w:hAnsi="宋体"/>
                      <w:sz w:val="21"/>
                      <w:szCs w:val="21"/>
                    </w:rPr>
                    <w:t>个）</w:t>
                  </w:r>
                </w:p>
              </w:tc>
            </w:tr>
            <w:tr w:rsidR="005F5459" w:rsidRPr="00381FAC" w:rsidTr="00381FAC">
              <w:trPr>
                <w:trHeight w:val="397"/>
                <w:jc w:val="center"/>
              </w:trPr>
              <w:tc>
                <w:tcPr>
                  <w:tcW w:w="1681"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1</w:t>
                  </w:r>
                </w:p>
              </w:tc>
              <w:tc>
                <w:tcPr>
                  <w:tcW w:w="3266"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焊机</w:t>
                  </w:r>
                </w:p>
              </w:tc>
              <w:tc>
                <w:tcPr>
                  <w:tcW w:w="156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BX1-400</w:t>
                  </w:r>
                </w:p>
              </w:tc>
              <w:tc>
                <w:tcPr>
                  <w:tcW w:w="228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1</w:t>
                  </w:r>
                </w:p>
              </w:tc>
            </w:tr>
            <w:tr w:rsidR="005F5459" w:rsidRPr="00381FAC" w:rsidTr="00381FAC">
              <w:trPr>
                <w:trHeight w:val="397"/>
                <w:jc w:val="center"/>
              </w:trPr>
              <w:tc>
                <w:tcPr>
                  <w:tcW w:w="1681"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2</w:t>
                  </w:r>
                </w:p>
              </w:tc>
              <w:tc>
                <w:tcPr>
                  <w:tcW w:w="3266"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焊机</w:t>
                  </w:r>
                </w:p>
              </w:tc>
              <w:tc>
                <w:tcPr>
                  <w:tcW w:w="156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NBC-270</w:t>
                  </w:r>
                </w:p>
              </w:tc>
              <w:tc>
                <w:tcPr>
                  <w:tcW w:w="228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1</w:t>
                  </w:r>
                </w:p>
              </w:tc>
            </w:tr>
            <w:tr w:rsidR="005F5459" w:rsidRPr="00381FAC" w:rsidTr="00381FAC">
              <w:trPr>
                <w:trHeight w:val="397"/>
                <w:jc w:val="center"/>
              </w:trPr>
              <w:tc>
                <w:tcPr>
                  <w:tcW w:w="1681"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3</w:t>
                  </w:r>
                </w:p>
              </w:tc>
              <w:tc>
                <w:tcPr>
                  <w:tcW w:w="3266"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二氧化碳保护焊焊机</w:t>
                  </w:r>
                </w:p>
              </w:tc>
              <w:tc>
                <w:tcPr>
                  <w:tcW w:w="156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NBC-500S</w:t>
                  </w:r>
                </w:p>
              </w:tc>
              <w:tc>
                <w:tcPr>
                  <w:tcW w:w="228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2</w:t>
                  </w:r>
                </w:p>
              </w:tc>
            </w:tr>
            <w:tr w:rsidR="005F5459" w:rsidRPr="00381FAC" w:rsidTr="00381FAC">
              <w:trPr>
                <w:trHeight w:val="397"/>
                <w:jc w:val="center"/>
              </w:trPr>
              <w:tc>
                <w:tcPr>
                  <w:tcW w:w="1681"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4</w:t>
                  </w:r>
                </w:p>
              </w:tc>
              <w:tc>
                <w:tcPr>
                  <w:tcW w:w="3266"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切割机</w:t>
                  </w:r>
                </w:p>
              </w:tc>
              <w:tc>
                <w:tcPr>
                  <w:tcW w:w="156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J3GA*400</w:t>
                  </w:r>
                </w:p>
              </w:tc>
              <w:tc>
                <w:tcPr>
                  <w:tcW w:w="228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2</w:t>
                  </w:r>
                </w:p>
              </w:tc>
            </w:tr>
            <w:tr w:rsidR="005F5459" w:rsidRPr="00381FAC" w:rsidTr="00381FAC">
              <w:trPr>
                <w:trHeight w:val="397"/>
                <w:jc w:val="center"/>
              </w:trPr>
              <w:tc>
                <w:tcPr>
                  <w:tcW w:w="1681"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5</w:t>
                  </w:r>
                </w:p>
              </w:tc>
              <w:tc>
                <w:tcPr>
                  <w:tcW w:w="3266"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车床</w:t>
                  </w:r>
                </w:p>
              </w:tc>
              <w:tc>
                <w:tcPr>
                  <w:tcW w:w="156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CY6140/1500</w:t>
                  </w:r>
                </w:p>
              </w:tc>
              <w:tc>
                <w:tcPr>
                  <w:tcW w:w="228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1</w:t>
                  </w:r>
                </w:p>
              </w:tc>
            </w:tr>
            <w:tr w:rsidR="005F5459" w:rsidRPr="00381FAC" w:rsidTr="00381FAC">
              <w:trPr>
                <w:trHeight w:val="397"/>
                <w:jc w:val="center"/>
              </w:trPr>
              <w:tc>
                <w:tcPr>
                  <w:tcW w:w="1681"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6</w:t>
                  </w:r>
                </w:p>
              </w:tc>
              <w:tc>
                <w:tcPr>
                  <w:tcW w:w="3266"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摇钻</w:t>
                  </w:r>
                </w:p>
              </w:tc>
              <w:tc>
                <w:tcPr>
                  <w:tcW w:w="156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Z3050X16</w:t>
                  </w:r>
                </w:p>
              </w:tc>
              <w:tc>
                <w:tcPr>
                  <w:tcW w:w="228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1</w:t>
                  </w:r>
                </w:p>
              </w:tc>
            </w:tr>
            <w:tr w:rsidR="005F5459" w:rsidRPr="00381FAC" w:rsidTr="00381FAC">
              <w:trPr>
                <w:trHeight w:val="397"/>
                <w:jc w:val="center"/>
              </w:trPr>
              <w:tc>
                <w:tcPr>
                  <w:tcW w:w="1681"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7</w:t>
                  </w:r>
                </w:p>
              </w:tc>
              <w:tc>
                <w:tcPr>
                  <w:tcW w:w="3266"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数控锯床</w:t>
                  </w:r>
                </w:p>
              </w:tc>
              <w:tc>
                <w:tcPr>
                  <w:tcW w:w="156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GZK4028C</w:t>
                  </w:r>
                </w:p>
              </w:tc>
              <w:tc>
                <w:tcPr>
                  <w:tcW w:w="2280" w:type="dxa"/>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1</w:t>
                  </w:r>
                </w:p>
              </w:tc>
            </w:tr>
            <w:tr w:rsidR="005F5459" w:rsidRPr="00381FAC" w:rsidTr="00381FAC">
              <w:trPr>
                <w:trHeight w:val="397"/>
                <w:jc w:val="center"/>
              </w:trPr>
              <w:tc>
                <w:tcPr>
                  <w:tcW w:w="1681" w:type="dxa"/>
                  <w:tcBorders>
                    <w:bottom w:val="single" w:sz="8" w:space="0" w:color="auto"/>
                  </w:tcBorders>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8</w:t>
                  </w:r>
                </w:p>
              </w:tc>
              <w:tc>
                <w:tcPr>
                  <w:tcW w:w="3266" w:type="dxa"/>
                  <w:tcBorders>
                    <w:bottom w:val="single" w:sz="8" w:space="0" w:color="auto"/>
                  </w:tcBorders>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宋体"/>
                      <w:sz w:val="21"/>
                      <w:szCs w:val="21"/>
                    </w:rPr>
                    <w:t>打磨机</w:t>
                  </w:r>
                </w:p>
              </w:tc>
              <w:tc>
                <w:tcPr>
                  <w:tcW w:w="1560" w:type="dxa"/>
                  <w:tcBorders>
                    <w:bottom w:val="single" w:sz="8" w:space="0" w:color="auto"/>
                  </w:tcBorders>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w:t>
                  </w:r>
                </w:p>
              </w:tc>
              <w:tc>
                <w:tcPr>
                  <w:tcW w:w="2280" w:type="dxa"/>
                  <w:tcBorders>
                    <w:bottom w:val="single" w:sz="8" w:space="0" w:color="auto"/>
                  </w:tcBorders>
                  <w:vAlign w:val="center"/>
                </w:tcPr>
                <w:p w:rsidR="005F5459" w:rsidRPr="00381FAC" w:rsidRDefault="005F5459" w:rsidP="00381FAC">
                  <w:pPr>
                    <w:spacing w:after="0"/>
                    <w:jc w:val="center"/>
                    <w:rPr>
                      <w:rFonts w:ascii="Times New Roman" w:hAnsi="Times New Roman"/>
                      <w:sz w:val="21"/>
                      <w:szCs w:val="21"/>
                    </w:rPr>
                  </w:pPr>
                  <w:r w:rsidRPr="00381FAC">
                    <w:rPr>
                      <w:rFonts w:ascii="Times New Roman" w:hAnsi="Times New Roman"/>
                      <w:sz w:val="21"/>
                      <w:szCs w:val="21"/>
                    </w:rPr>
                    <w:t>1</w:t>
                  </w:r>
                </w:p>
              </w:tc>
            </w:tr>
          </w:tbl>
          <w:p w:rsidR="005F5459" w:rsidRDefault="005F5459">
            <w:pPr>
              <w:spacing w:after="0" w:line="520" w:lineRule="exact"/>
              <w:rPr>
                <w:rFonts w:ascii="Times New Roman" w:hAnsi="Times New Roman"/>
                <w:b/>
                <w:bCs/>
                <w:color w:val="000000"/>
                <w:sz w:val="24"/>
                <w:szCs w:val="24"/>
              </w:rPr>
            </w:pPr>
            <w:r>
              <w:rPr>
                <w:rFonts w:ascii="Times New Roman" w:hAnsi="Times New Roman"/>
                <w:b/>
                <w:bCs/>
                <w:color w:val="000000"/>
                <w:sz w:val="24"/>
                <w:szCs w:val="24"/>
              </w:rPr>
              <w:t>1.3</w:t>
            </w:r>
            <w:r>
              <w:rPr>
                <w:rFonts w:ascii="Times New Roman" w:hAnsi="Times New Roman"/>
                <w:b/>
                <w:bCs/>
                <w:color w:val="000000"/>
                <w:sz w:val="24"/>
                <w:szCs w:val="24"/>
              </w:rPr>
              <w:t>劳动定员与生产班制</w:t>
            </w:r>
          </w:p>
          <w:p w:rsidR="005F5459" w:rsidRDefault="005F5459" w:rsidP="00381FAC">
            <w:pPr>
              <w:spacing w:after="0" w:line="440" w:lineRule="exact"/>
              <w:ind w:firstLine="482"/>
              <w:rPr>
                <w:rFonts w:ascii="Times New Roman" w:hAnsi="Times New Roman"/>
                <w:sz w:val="24"/>
              </w:rPr>
            </w:pPr>
            <w:r>
              <w:rPr>
                <w:rFonts w:ascii="Times New Roman" w:hAnsi="Times New Roman"/>
                <w:sz w:val="24"/>
                <w:szCs w:val="24"/>
              </w:rPr>
              <w:t>本项目职工定员</w:t>
            </w:r>
            <w:r>
              <w:rPr>
                <w:rFonts w:ascii="Times New Roman" w:hAnsi="Times New Roman"/>
                <w:sz w:val="24"/>
                <w:szCs w:val="24"/>
              </w:rPr>
              <w:t>15</w:t>
            </w:r>
            <w:r>
              <w:rPr>
                <w:rFonts w:ascii="Times New Roman" w:hAnsi="Times New Roman"/>
                <w:sz w:val="24"/>
                <w:szCs w:val="24"/>
              </w:rPr>
              <w:t>人，工人均不在厂区食宿，</w:t>
            </w:r>
            <w:r>
              <w:rPr>
                <w:rFonts w:ascii="Times New Roman" w:hAnsi="Times New Roman"/>
                <w:sz w:val="24"/>
              </w:rPr>
              <w:t>工作制度实行单班制，每天工作</w:t>
            </w:r>
            <w:r>
              <w:rPr>
                <w:rFonts w:ascii="Times New Roman" w:hAnsi="Times New Roman"/>
                <w:sz w:val="24"/>
              </w:rPr>
              <w:t>8</w:t>
            </w:r>
            <w:r>
              <w:rPr>
                <w:rFonts w:ascii="Times New Roman" w:hAnsi="Times New Roman"/>
                <w:sz w:val="24"/>
              </w:rPr>
              <w:t>小时，年工作时间按</w:t>
            </w:r>
            <w:r>
              <w:rPr>
                <w:rFonts w:ascii="Times New Roman" w:hAnsi="Times New Roman"/>
                <w:sz w:val="24"/>
              </w:rPr>
              <w:t>300</w:t>
            </w:r>
            <w:r>
              <w:rPr>
                <w:rFonts w:ascii="Times New Roman" w:hAnsi="Times New Roman"/>
                <w:sz w:val="24"/>
              </w:rPr>
              <w:t>天计。</w:t>
            </w:r>
          </w:p>
          <w:p w:rsidR="005F5459" w:rsidRDefault="005F5459">
            <w:pPr>
              <w:spacing w:after="0" w:line="520" w:lineRule="exact"/>
              <w:rPr>
                <w:rFonts w:ascii="Times New Roman" w:hAnsi="Times New Roman"/>
                <w:b/>
                <w:bCs/>
                <w:color w:val="000000"/>
                <w:sz w:val="24"/>
                <w:szCs w:val="24"/>
              </w:rPr>
            </w:pPr>
            <w:r>
              <w:rPr>
                <w:rFonts w:ascii="Times New Roman" w:hAnsi="Times New Roman"/>
                <w:b/>
                <w:bCs/>
                <w:color w:val="000000"/>
                <w:sz w:val="24"/>
                <w:szCs w:val="24"/>
              </w:rPr>
              <w:t>1.4</w:t>
            </w:r>
            <w:r>
              <w:rPr>
                <w:rFonts w:ascii="Times New Roman" w:hAnsi="Times New Roman"/>
                <w:b/>
                <w:bCs/>
                <w:color w:val="000000"/>
                <w:sz w:val="24"/>
                <w:szCs w:val="24"/>
              </w:rPr>
              <w:t>公用工程</w:t>
            </w:r>
          </w:p>
          <w:p w:rsidR="005F5459" w:rsidRDefault="005F5459">
            <w:pPr>
              <w:numPr>
                <w:ilvl w:val="0"/>
                <w:numId w:val="3"/>
              </w:numPr>
              <w:spacing w:after="0" w:line="520" w:lineRule="exact"/>
              <w:ind w:firstLine="480"/>
              <w:rPr>
                <w:rFonts w:ascii="Times New Roman" w:hAnsi="Times New Roman"/>
                <w:sz w:val="24"/>
                <w:szCs w:val="24"/>
              </w:rPr>
            </w:pPr>
            <w:r>
              <w:rPr>
                <w:rFonts w:ascii="Times New Roman" w:hAnsi="Times New Roman"/>
                <w:color w:val="000000"/>
                <w:sz w:val="24"/>
                <w:szCs w:val="24"/>
              </w:rPr>
              <w:t>给水</w:t>
            </w:r>
          </w:p>
          <w:p w:rsidR="005F5459" w:rsidRDefault="005F5459" w:rsidP="00381FAC">
            <w:pPr>
              <w:spacing w:after="0" w:line="440" w:lineRule="exact"/>
              <w:ind w:firstLine="482"/>
              <w:rPr>
                <w:rFonts w:ascii="Times New Roman" w:hAnsi="Times New Roman"/>
                <w:sz w:val="24"/>
                <w:szCs w:val="24"/>
              </w:rPr>
            </w:pPr>
            <w:r>
              <w:rPr>
                <w:rFonts w:ascii="Times New Roman" w:hAnsi="Times New Roman"/>
                <w:sz w:val="24"/>
                <w:szCs w:val="24"/>
              </w:rPr>
              <w:lastRenderedPageBreak/>
              <w:t>本项目生产过程中的无生产用水，工人所需的生活用水由河南省晨光环保设备厂水井供给。</w:t>
            </w:r>
            <w:r>
              <w:rPr>
                <w:rFonts w:ascii="Times New Roman" w:hAnsi="Times New Roman"/>
                <w:color w:val="000000"/>
                <w:sz w:val="24"/>
                <w:szCs w:val="24"/>
              </w:rPr>
              <w:t>经计算本项目用水量为</w:t>
            </w:r>
            <w:r>
              <w:rPr>
                <w:rFonts w:ascii="Times New Roman" w:hAnsi="Times New Roman"/>
                <w:color w:val="000000"/>
                <w:sz w:val="24"/>
                <w:szCs w:val="24"/>
              </w:rPr>
              <w:t>0.6t/d</w:t>
            </w:r>
            <w:r>
              <w:rPr>
                <w:rFonts w:ascii="Times New Roman" w:hAnsi="Times New Roman"/>
                <w:color w:val="000000"/>
                <w:sz w:val="24"/>
                <w:szCs w:val="24"/>
              </w:rPr>
              <w:t>（</w:t>
            </w:r>
            <w:r>
              <w:rPr>
                <w:rFonts w:ascii="Times New Roman" w:hAnsi="Times New Roman"/>
                <w:color w:val="000000"/>
                <w:sz w:val="24"/>
                <w:szCs w:val="24"/>
              </w:rPr>
              <w:t>180t/a</w:t>
            </w:r>
            <w:r>
              <w:rPr>
                <w:rFonts w:ascii="Times New Roman" w:hAnsi="Times New Roman"/>
                <w:color w:val="000000"/>
                <w:sz w:val="24"/>
                <w:szCs w:val="24"/>
              </w:rPr>
              <w:t>）。</w:t>
            </w:r>
          </w:p>
          <w:p w:rsidR="005F5459" w:rsidRDefault="005F5459">
            <w:pPr>
              <w:numPr>
                <w:ilvl w:val="0"/>
                <w:numId w:val="4"/>
              </w:numPr>
              <w:spacing w:after="0" w:line="520" w:lineRule="exact"/>
              <w:ind w:firstLine="480"/>
              <w:rPr>
                <w:rFonts w:ascii="Times New Roman" w:hAnsi="Times New Roman"/>
                <w:color w:val="000000"/>
                <w:sz w:val="24"/>
                <w:szCs w:val="24"/>
              </w:rPr>
            </w:pPr>
            <w:r>
              <w:rPr>
                <w:rFonts w:ascii="Times New Roman" w:hAnsi="Times New Roman"/>
                <w:color w:val="000000"/>
                <w:sz w:val="24"/>
                <w:szCs w:val="24"/>
              </w:rPr>
              <w:t>排水</w:t>
            </w:r>
          </w:p>
          <w:p w:rsidR="00381FAC" w:rsidRDefault="005F5459" w:rsidP="00381FAC">
            <w:pPr>
              <w:spacing w:after="0" w:line="440" w:lineRule="exact"/>
              <w:ind w:firstLineChars="200" w:firstLine="480"/>
              <w:rPr>
                <w:rFonts w:ascii="Times New Roman" w:hAnsi="Times New Roman"/>
                <w:color w:val="000000"/>
                <w:sz w:val="24"/>
                <w:szCs w:val="24"/>
              </w:rPr>
            </w:pPr>
            <w:r>
              <w:rPr>
                <w:rFonts w:ascii="Times New Roman" w:hAnsi="Times New Roman"/>
                <w:color w:val="000000"/>
                <w:sz w:val="24"/>
                <w:szCs w:val="24"/>
              </w:rPr>
              <w:t>本项目无生产废水产生，主要为员工生活污水，本项目生活污水经旱厕收集后由周围居民清运用于农田施肥。</w:t>
            </w:r>
          </w:p>
          <w:p w:rsidR="005F5459" w:rsidRDefault="005F5459" w:rsidP="00381FAC">
            <w:pPr>
              <w:spacing w:after="0" w:line="44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）供电</w:t>
            </w:r>
          </w:p>
          <w:p w:rsidR="005F5459" w:rsidRDefault="005F5459">
            <w:pPr>
              <w:spacing w:after="0" w:line="520" w:lineRule="exact"/>
              <w:ind w:firstLineChars="200" w:firstLine="480"/>
              <w:rPr>
                <w:rFonts w:ascii="Times New Roman" w:hAnsi="Times New Roman"/>
                <w:sz w:val="24"/>
                <w:szCs w:val="24"/>
              </w:rPr>
            </w:pPr>
            <w:r>
              <w:rPr>
                <w:rFonts w:ascii="Times New Roman" w:hAnsi="Times New Roman"/>
                <w:color w:val="000000"/>
                <w:sz w:val="24"/>
                <w:szCs w:val="24"/>
              </w:rPr>
              <w:t>该项目用电量约为</w:t>
            </w:r>
            <w:r>
              <w:rPr>
                <w:rFonts w:ascii="Times New Roman" w:hAnsi="Times New Roman"/>
                <w:color w:val="000000"/>
                <w:sz w:val="24"/>
                <w:szCs w:val="24"/>
              </w:rPr>
              <w:t>1</w:t>
            </w:r>
            <w:r>
              <w:rPr>
                <w:rFonts w:ascii="Times New Roman" w:hAnsi="Times New Roman"/>
                <w:color w:val="000000"/>
                <w:sz w:val="24"/>
                <w:szCs w:val="24"/>
              </w:rPr>
              <w:t>万</w:t>
            </w:r>
            <w:r>
              <w:rPr>
                <w:rFonts w:ascii="Times New Roman" w:hAnsi="Times New Roman"/>
                <w:color w:val="000000"/>
                <w:sz w:val="24"/>
                <w:szCs w:val="24"/>
              </w:rPr>
              <w:t>kwh/a</w:t>
            </w:r>
            <w:r>
              <w:rPr>
                <w:rFonts w:ascii="Times New Roman" w:hAnsi="Times New Roman"/>
                <w:color w:val="000000"/>
                <w:sz w:val="24"/>
                <w:szCs w:val="24"/>
              </w:rPr>
              <w:t>，项目由河南省晨光环保设备厂配电房供给，可满足项目用电需求。</w:t>
            </w:r>
            <w:r>
              <w:rPr>
                <w:rFonts w:ascii="Times New Roman" w:hAnsi="Times New Roman"/>
                <w:color w:val="000000"/>
                <w:sz w:val="24"/>
                <w:szCs w:val="24"/>
              </w:rPr>
              <w:t xml:space="preserve"> </w:t>
            </w:r>
          </w:p>
        </w:tc>
      </w:tr>
      <w:tr w:rsidR="005F5459" w:rsidTr="00381FAC">
        <w:trPr>
          <w:trHeight w:val="9825"/>
          <w:jc w:val="center"/>
        </w:trPr>
        <w:tc>
          <w:tcPr>
            <w:tcW w:w="9357" w:type="dxa"/>
            <w:gridSpan w:val="8"/>
            <w:vAlign w:val="center"/>
          </w:tcPr>
          <w:p w:rsidR="005F5459" w:rsidRDefault="005F5459">
            <w:pPr>
              <w:spacing w:after="0" w:line="520" w:lineRule="exact"/>
              <w:rPr>
                <w:rFonts w:ascii="Times New Roman" w:hAnsi="Times New Roman"/>
                <w:sz w:val="24"/>
                <w:szCs w:val="24"/>
              </w:rPr>
            </w:pPr>
            <w:r>
              <w:rPr>
                <w:rFonts w:ascii="Times New Roman" w:hAnsi="Times New Roman"/>
                <w:sz w:val="24"/>
                <w:szCs w:val="24"/>
              </w:rPr>
              <w:lastRenderedPageBreak/>
              <w:t>与本项目有关的原有污染情况及主要问题</w:t>
            </w:r>
          </w:p>
          <w:p w:rsidR="005F5459" w:rsidRDefault="005F5459">
            <w:pPr>
              <w:spacing w:after="0" w:line="520" w:lineRule="exact"/>
              <w:ind w:firstLineChars="200" w:firstLine="480"/>
              <w:rPr>
                <w:rFonts w:ascii="Times New Roman" w:hAnsi="Times New Roman"/>
                <w:sz w:val="24"/>
                <w:szCs w:val="24"/>
              </w:rPr>
            </w:pPr>
            <w:r>
              <w:rPr>
                <w:rFonts w:ascii="Times New Roman" w:hAnsi="Times New Roman"/>
                <w:sz w:val="24"/>
                <w:szCs w:val="24"/>
              </w:rPr>
              <w:t>本项目为新建项目，租赁闲置厂房，设备尚未安装，没有与本项目有关的原有污染情况及主要环境问题。</w:t>
            </w:r>
          </w:p>
          <w:p w:rsidR="005F5459" w:rsidRDefault="005F5459">
            <w:pPr>
              <w:spacing w:after="0" w:line="520" w:lineRule="exact"/>
              <w:rPr>
                <w:rFonts w:ascii="Times New Roman" w:hAnsi="Times New Roman"/>
                <w:sz w:val="24"/>
                <w:szCs w:val="24"/>
              </w:rPr>
            </w:pPr>
          </w:p>
          <w:p w:rsidR="005F5459" w:rsidRDefault="005F5459">
            <w:pPr>
              <w:spacing w:after="0" w:line="520" w:lineRule="exact"/>
              <w:rPr>
                <w:rFonts w:ascii="Times New Roman" w:hAnsi="Times New Roman"/>
                <w:sz w:val="24"/>
                <w:szCs w:val="24"/>
              </w:rPr>
            </w:pPr>
          </w:p>
          <w:p w:rsidR="005F5459" w:rsidRDefault="005F5459">
            <w:pPr>
              <w:spacing w:after="0" w:line="520" w:lineRule="exact"/>
              <w:rPr>
                <w:rFonts w:ascii="Times New Roman" w:hAnsi="Times New Roman"/>
                <w:sz w:val="24"/>
                <w:szCs w:val="24"/>
              </w:rPr>
            </w:pPr>
          </w:p>
          <w:p w:rsidR="005F5459" w:rsidRDefault="005F5459">
            <w:pPr>
              <w:spacing w:after="0" w:line="520" w:lineRule="exact"/>
              <w:rPr>
                <w:rFonts w:ascii="Times New Roman" w:hAnsi="Times New Roman"/>
                <w:sz w:val="24"/>
                <w:szCs w:val="24"/>
              </w:rPr>
            </w:pPr>
          </w:p>
          <w:p w:rsidR="00381FAC" w:rsidRDefault="00381FAC" w:rsidP="00381FAC">
            <w:pPr>
              <w:pStyle w:val="1"/>
            </w:pPr>
          </w:p>
          <w:p w:rsidR="00381FAC" w:rsidRDefault="00381FAC" w:rsidP="00381FAC"/>
          <w:p w:rsidR="00381FAC" w:rsidRDefault="00381FAC" w:rsidP="00381FAC">
            <w:pPr>
              <w:pStyle w:val="1"/>
            </w:pPr>
          </w:p>
          <w:p w:rsidR="00381FAC" w:rsidRDefault="00381FAC" w:rsidP="00381FAC"/>
          <w:p w:rsidR="005F5459" w:rsidRDefault="005F5459">
            <w:pPr>
              <w:spacing w:after="0" w:line="520" w:lineRule="exact"/>
              <w:rPr>
                <w:rFonts w:ascii="Times New Roman" w:hAnsi="Times New Roman"/>
                <w:sz w:val="24"/>
                <w:szCs w:val="24"/>
              </w:rPr>
            </w:pPr>
          </w:p>
          <w:p w:rsidR="005F5459" w:rsidRDefault="005F5459">
            <w:pPr>
              <w:rPr>
                <w:rFonts w:ascii="Times New Roman" w:hAnsi="Times New Roman"/>
              </w:rPr>
            </w:pPr>
          </w:p>
        </w:tc>
      </w:tr>
    </w:tbl>
    <w:p w:rsidR="005F5459" w:rsidRPr="00381FAC" w:rsidRDefault="005F5459">
      <w:pPr>
        <w:widowControl w:val="0"/>
        <w:spacing w:after="0"/>
        <w:jc w:val="both"/>
        <w:rPr>
          <w:rFonts w:ascii="黑体" w:eastAsia="黑体" w:hAnsi="黑体" w:cs="黑体"/>
          <w:color w:val="000000"/>
          <w:kern w:val="2"/>
          <w:sz w:val="28"/>
          <w:szCs w:val="30"/>
        </w:rPr>
      </w:pPr>
      <w:r w:rsidRPr="00381FAC">
        <w:rPr>
          <w:rFonts w:ascii="黑体" w:eastAsia="黑体" w:hAnsi="黑体" w:cs="黑体" w:hint="eastAsia"/>
          <w:color w:val="000000"/>
          <w:kern w:val="2"/>
          <w:sz w:val="28"/>
          <w:szCs w:val="30"/>
        </w:rPr>
        <w:lastRenderedPageBreak/>
        <w:t>建设项目所在地自然环境简况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1"/>
      </w:tblGrid>
      <w:tr w:rsidR="005F5459" w:rsidTr="00381FAC">
        <w:trPr>
          <w:trHeight w:val="1266"/>
          <w:jc w:val="center"/>
        </w:trPr>
        <w:tc>
          <w:tcPr>
            <w:tcW w:w="9411" w:type="dxa"/>
          </w:tcPr>
          <w:p w:rsidR="005F5459" w:rsidRDefault="005F5459">
            <w:pPr>
              <w:spacing w:after="0" w:line="520" w:lineRule="exact"/>
              <w:jc w:val="both"/>
              <w:rPr>
                <w:rFonts w:ascii="Times New Roman" w:hAnsi="Times New Roman"/>
                <w:b/>
                <w:sz w:val="24"/>
                <w:szCs w:val="24"/>
              </w:rPr>
            </w:pPr>
            <w:r>
              <w:rPr>
                <w:rFonts w:ascii="Times New Roman" w:hAnsi="Times New Roman"/>
                <w:b/>
                <w:sz w:val="24"/>
                <w:szCs w:val="24"/>
              </w:rPr>
              <w:t>自然环境简况（地形、地貌、地质、气候、气象、水文、植被、生物多样性等）</w:t>
            </w:r>
          </w:p>
          <w:p w:rsidR="005F5459" w:rsidRDefault="005F5459">
            <w:pPr>
              <w:spacing w:after="0" w:line="520" w:lineRule="exact"/>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地理位置</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bCs/>
                <w:sz w:val="24"/>
                <w:szCs w:val="24"/>
              </w:rPr>
              <w:t>新乡县属新乡市，位于河南省北中部。地处东经</w:t>
            </w:r>
            <w:r>
              <w:rPr>
                <w:rFonts w:ascii="Times New Roman" w:hAnsi="Times New Roman"/>
                <w:bCs/>
                <w:sz w:val="24"/>
                <w:szCs w:val="24"/>
              </w:rPr>
              <w:t>113°42′</w:t>
            </w:r>
            <w:r>
              <w:rPr>
                <w:rFonts w:ascii="Times New Roman" w:hAnsi="Times New Roman" w:hint="eastAsia"/>
                <w:bCs/>
                <w:sz w:val="24"/>
                <w:szCs w:val="24"/>
              </w:rPr>
              <w:t>~</w:t>
            </w:r>
            <w:r>
              <w:rPr>
                <w:rFonts w:ascii="Times New Roman" w:hAnsi="Times New Roman"/>
                <w:bCs/>
                <w:sz w:val="24"/>
                <w:szCs w:val="24"/>
              </w:rPr>
              <w:t>114°04′</w:t>
            </w:r>
            <w:r>
              <w:rPr>
                <w:rFonts w:ascii="Times New Roman" w:hAnsi="Times New Roman"/>
                <w:bCs/>
                <w:sz w:val="24"/>
                <w:szCs w:val="24"/>
              </w:rPr>
              <w:t>，北纬</w:t>
            </w:r>
            <w:r>
              <w:rPr>
                <w:rFonts w:ascii="Times New Roman" w:hAnsi="Times New Roman"/>
                <w:bCs/>
                <w:sz w:val="24"/>
                <w:szCs w:val="24"/>
              </w:rPr>
              <w:t>35°05′</w:t>
            </w:r>
            <w:r>
              <w:rPr>
                <w:rFonts w:ascii="Times New Roman" w:hAnsi="Times New Roman" w:hint="eastAsia"/>
                <w:bCs/>
                <w:sz w:val="24"/>
                <w:szCs w:val="24"/>
              </w:rPr>
              <w:t>~</w:t>
            </w:r>
            <w:r>
              <w:rPr>
                <w:rFonts w:ascii="Times New Roman" w:hAnsi="Times New Roman"/>
                <w:bCs/>
                <w:sz w:val="24"/>
                <w:szCs w:val="24"/>
              </w:rPr>
              <w:t>35°24′</w:t>
            </w:r>
            <w:r>
              <w:rPr>
                <w:rFonts w:ascii="Times New Roman" w:hAnsi="Times New Roman"/>
                <w:bCs/>
                <w:sz w:val="24"/>
                <w:szCs w:val="24"/>
              </w:rPr>
              <w:t>。东与延津相连，西毗获嘉，南接原阳，北部与新乡市区的东、南、西三面相接。县境东西宽</w:t>
            </w:r>
            <w:r>
              <w:rPr>
                <w:rFonts w:ascii="Times New Roman" w:hAnsi="Times New Roman"/>
                <w:bCs/>
                <w:sz w:val="24"/>
                <w:szCs w:val="24"/>
              </w:rPr>
              <w:t>32.7</w:t>
            </w:r>
            <w:r>
              <w:rPr>
                <w:rFonts w:ascii="Times New Roman" w:hAnsi="Times New Roman" w:hint="eastAsia"/>
                <w:bCs/>
                <w:sz w:val="24"/>
                <w:szCs w:val="24"/>
              </w:rPr>
              <w:t>km</w:t>
            </w:r>
            <w:r>
              <w:rPr>
                <w:rFonts w:ascii="Times New Roman" w:hAnsi="Times New Roman"/>
                <w:bCs/>
                <w:sz w:val="24"/>
                <w:szCs w:val="24"/>
              </w:rPr>
              <w:t>，南北长</w:t>
            </w:r>
            <w:r>
              <w:rPr>
                <w:rFonts w:ascii="Times New Roman" w:hAnsi="Times New Roman"/>
                <w:bCs/>
                <w:sz w:val="24"/>
                <w:szCs w:val="24"/>
              </w:rPr>
              <w:t>29.1</w:t>
            </w:r>
            <w:r>
              <w:rPr>
                <w:rFonts w:ascii="Times New Roman" w:hAnsi="Times New Roman" w:hint="eastAsia"/>
                <w:bCs/>
                <w:sz w:val="24"/>
                <w:szCs w:val="24"/>
              </w:rPr>
              <w:t>km</w:t>
            </w:r>
            <w:r>
              <w:rPr>
                <w:rFonts w:ascii="Times New Roman" w:hAnsi="Times New Roman"/>
                <w:bCs/>
                <w:sz w:val="24"/>
                <w:szCs w:val="24"/>
              </w:rPr>
              <w:t>，总面积为</w:t>
            </w:r>
            <w:r>
              <w:rPr>
                <w:rFonts w:ascii="Times New Roman" w:hAnsi="Times New Roman"/>
                <w:bCs/>
                <w:sz w:val="24"/>
                <w:szCs w:val="24"/>
              </w:rPr>
              <w:t>364.6</w:t>
            </w:r>
            <w:r>
              <w:rPr>
                <w:rFonts w:ascii="Times New Roman" w:hAnsi="Times New Roman" w:hint="eastAsia"/>
                <w:bCs/>
                <w:sz w:val="24"/>
                <w:szCs w:val="24"/>
              </w:rPr>
              <w:t>km</w:t>
            </w:r>
            <w:r>
              <w:rPr>
                <w:rFonts w:ascii="Times New Roman" w:hAnsi="Times New Roman"/>
                <w:bCs/>
                <w:sz w:val="24"/>
                <w:szCs w:val="24"/>
                <w:vertAlign w:val="superscript"/>
              </w:rPr>
              <w:t>2</w:t>
            </w:r>
            <w:r>
              <w:rPr>
                <w:rFonts w:ascii="Times New Roman" w:hAnsi="Times New Roman"/>
                <w:bCs/>
                <w:sz w:val="24"/>
                <w:szCs w:val="24"/>
              </w:rPr>
              <w:t>。</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bCs/>
                <w:sz w:val="24"/>
                <w:szCs w:val="24"/>
              </w:rPr>
              <w:t>本项目位于</w:t>
            </w:r>
            <w:r>
              <w:rPr>
                <w:rFonts w:ascii="Times New Roman" w:hAnsi="Times New Roman" w:hint="eastAsia"/>
                <w:bCs/>
                <w:sz w:val="24"/>
                <w:szCs w:val="24"/>
              </w:rPr>
              <w:t>新乡县翟坡镇小宋佛村南</w:t>
            </w:r>
            <w:r>
              <w:rPr>
                <w:rFonts w:ascii="Times New Roman" w:hAnsi="Times New Roman"/>
                <w:bCs/>
                <w:sz w:val="24"/>
                <w:szCs w:val="24"/>
              </w:rPr>
              <w:t>，项目地理位置详见附图</w:t>
            </w:r>
            <w:r>
              <w:rPr>
                <w:rFonts w:ascii="Times New Roman" w:hAnsi="Times New Roman"/>
                <w:bCs/>
                <w:sz w:val="24"/>
                <w:szCs w:val="24"/>
              </w:rPr>
              <w:t>1</w:t>
            </w:r>
            <w:r>
              <w:rPr>
                <w:rFonts w:ascii="Times New Roman" w:hAnsi="Times New Roman"/>
                <w:bCs/>
                <w:sz w:val="24"/>
                <w:szCs w:val="24"/>
              </w:rPr>
              <w:t>。</w:t>
            </w:r>
          </w:p>
          <w:p w:rsidR="005F5459" w:rsidRDefault="005F5459">
            <w:pPr>
              <w:spacing w:after="0" w:line="520" w:lineRule="exact"/>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地形、地貌</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县地质构造比较简单，县境地层大部分为第四系地层覆盖，该县地处东西向构造带秦岭至昆仑构造带的北缘，系山西台隆和华北凹陷交接部分，评价区域属于黄河冲积平原区，浅层属新生代第四系全新冲积物，该区</w:t>
            </w:r>
            <w:r>
              <w:rPr>
                <w:rFonts w:ascii="Times New Roman" w:hAnsi="Times New Roman" w:hint="eastAsia"/>
                <w:bCs/>
                <w:sz w:val="24"/>
                <w:szCs w:val="24"/>
              </w:rPr>
              <w:t>0~8m</w:t>
            </w:r>
            <w:r>
              <w:rPr>
                <w:rFonts w:ascii="Times New Roman" w:hAnsi="Times New Roman" w:hint="eastAsia"/>
                <w:bCs/>
                <w:sz w:val="24"/>
                <w:szCs w:val="24"/>
              </w:rPr>
              <w:t>为黏土，中间有淤泥亚黏土，属新近沉积物黏土；</w:t>
            </w:r>
            <w:r>
              <w:rPr>
                <w:rFonts w:ascii="Times New Roman" w:hAnsi="Times New Roman" w:hint="eastAsia"/>
                <w:bCs/>
                <w:sz w:val="24"/>
                <w:szCs w:val="24"/>
              </w:rPr>
              <w:t>8~12m</w:t>
            </w:r>
            <w:r>
              <w:rPr>
                <w:rFonts w:ascii="Times New Roman" w:hAnsi="Times New Roman" w:hint="eastAsia"/>
                <w:bCs/>
                <w:sz w:val="24"/>
                <w:szCs w:val="24"/>
              </w:rPr>
              <w:t>为粉砂、细粉砂；</w:t>
            </w:r>
            <w:r>
              <w:rPr>
                <w:rFonts w:ascii="Times New Roman" w:hAnsi="Times New Roman" w:hint="eastAsia"/>
                <w:bCs/>
                <w:sz w:val="24"/>
                <w:szCs w:val="24"/>
              </w:rPr>
              <w:t>12~80m</w:t>
            </w:r>
            <w:r>
              <w:rPr>
                <w:rFonts w:ascii="Times New Roman" w:hAnsi="Times New Roman" w:hint="eastAsia"/>
                <w:bCs/>
                <w:sz w:val="24"/>
                <w:szCs w:val="24"/>
              </w:rPr>
              <w:t>为细砂；均为全新河流冲积粉层。</w:t>
            </w:r>
          </w:p>
          <w:p w:rsidR="005F5459" w:rsidRDefault="005F5459" w:rsidP="00381FAC">
            <w:pPr>
              <w:spacing w:after="0" w:line="440" w:lineRule="exact"/>
              <w:jc w:val="both"/>
              <w:rPr>
                <w:rFonts w:ascii="Times New Roman" w:hAnsi="Times New Roman"/>
                <w:bCs/>
                <w:sz w:val="24"/>
                <w:szCs w:val="24"/>
              </w:rPr>
            </w:pPr>
            <w:r>
              <w:rPr>
                <w:rFonts w:ascii="Times New Roman" w:hAnsi="Times New Roman" w:hint="eastAsia"/>
                <w:bCs/>
                <w:sz w:val="24"/>
                <w:szCs w:val="24"/>
              </w:rPr>
              <w:t>新乡县地处古黄河冲积平原的北翼和太行山前冲积扇的南缘地带，县境内从西北到东南分为三个地貌单元：西北部卫河以北为太行山冲洪积倾斜地带；中部古阳堤以北至卫河以南是古黄河、沁河泛流地区和背河洼地；南部与东南部为黄河故道漫滩沙丘地区。工程所在地地层属黄河冲积平原，南部多沙，中部低洼，地形低平，便于引黄灌溉和机械化操作。总的地势是西北高、东南低。自然坡降为</w:t>
            </w:r>
            <w:r>
              <w:rPr>
                <w:rFonts w:ascii="Times New Roman" w:hAnsi="Times New Roman" w:hint="eastAsia"/>
                <w:bCs/>
                <w:sz w:val="24"/>
                <w:szCs w:val="24"/>
              </w:rPr>
              <w:t>1/4000</w:t>
            </w:r>
            <w:r>
              <w:rPr>
                <w:rFonts w:ascii="Times New Roman" w:hAnsi="Times New Roman" w:hint="eastAsia"/>
                <w:bCs/>
                <w:sz w:val="24"/>
                <w:szCs w:val="24"/>
              </w:rPr>
              <w:t>，海拔高度</w:t>
            </w:r>
            <w:r>
              <w:rPr>
                <w:rFonts w:ascii="Times New Roman" w:hAnsi="Times New Roman" w:hint="eastAsia"/>
                <w:bCs/>
                <w:sz w:val="24"/>
                <w:szCs w:val="24"/>
              </w:rPr>
              <w:t>70~80m</w:t>
            </w:r>
            <w:r>
              <w:rPr>
                <w:rFonts w:ascii="Times New Roman" w:hAnsi="Times New Roman" w:hint="eastAsia"/>
                <w:bCs/>
                <w:sz w:val="24"/>
                <w:szCs w:val="24"/>
              </w:rPr>
              <w:t>。</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bCs/>
                <w:sz w:val="24"/>
                <w:szCs w:val="24"/>
              </w:rPr>
              <w:t>本项目所在地地势平坦，交通便利。</w:t>
            </w:r>
          </w:p>
          <w:p w:rsidR="005F5459" w:rsidRDefault="005F5459">
            <w:pPr>
              <w:spacing w:after="0" w:line="520" w:lineRule="exact"/>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气象气候</w:t>
            </w:r>
          </w:p>
          <w:p w:rsidR="005F5459" w:rsidRPr="00CA598E" w:rsidRDefault="005F5459" w:rsidP="00381FAC">
            <w:pPr>
              <w:spacing w:after="0" w:line="440" w:lineRule="exact"/>
              <w:ind w:firstLineChars="200" w:firstLine="480"/>
              <w:jc w:val="both"/>
              <w:rPr>
                <w:rFonts w:ascii="Times New Roman" w:eastAsiaTheme="minorEastAsia" w:hAnsi="Times New Roman"/>
                <w:bCs/>
                <w:sz w:val="24"/>
                <w:szCs w:val="24"/>
              </w:rPr>
            </w:pPr>
            <w:r w:rsidRPr="00CA598E">
              <w:rPr>
                <w:rFonts w:ascii="Times New Roman" w:eastAsiaTheme="minorEastAsia" w:hAnsiTheme="minorEastAsia"/>
                <w:bCs/>
                <w:sz w:val="24"/>
                <w:szCs w:val="24"/>
              </w:rPr>
              <w:t>新乡县地处中纬度地带，属暖温带大陆性季风气候区，季节变化明显：春季干燥少雨，冷暖多变；夏季炎热高温，降雨集中；秋季天高气爽，气候宜人；冬季寒冷，较少雨雪。多年统计气象参数见表</w:t>
            </w:r>
            <w:r w:rsidRPr="00CA598E">
              <w:rPr>
                <w:rFonts w:ascii="Times New Roman" w:eastAsiaTheme="minorEastAsia" w:hAnsi="Times New Roman"/>
                <w:bCs/>
                <w:sz w:val="24"/>
                <w:szCs w:val="24"/>
              </w:rPr>
              <w:t>2-1</w:t>
            </w:r>
            <w:r w:rsidRPr="00CA598E">
              <w:rPr>
                <w:rFonts w:ascii="Times New Roman" w:eastAsiaTheme="minorEastAsia" w:hAnsiTheme="minorEastAsia"/>
                <w:bCs/>
                <w:sz w:val="24"/>
                <w:szCs w:val="24"/>
              </w:rPr>
              <w:t>。</w:t>
            </w:r>
          </w:p>
          <w:p w:rsidR="005F5459" w:rsidRDefault="005F5459">
            <w:pPr>
              <w:spacing w:after="0" w:line="520" w:lineRule="exact"/>
              <w:ind w:firstLineChars="200" w:firstLine="480"/>
              <w:jc w:val="both"/>
              <w:rPr>
                <w:rFonts w:ascii="Times New Roman" w:eastAsia="黑体" w:hAnsi="Times New Roman"/>
                <w:bCs/>
                <w:sz w:val="24"/>
                <w:szCs w:val="24"/>
              </w:rPr>
            </w:pPr>
            <w:r>
              <w:rPr>
                <w:rFonts w:ascii="Times New Roman" w:eastAsia="黑体" w:hAnsi="Times New Roman"/>
                <w:bCs/>
                <w:sz w:val="24"/>
                <w:szCs w:val="24"/>
              </w:rPr>
              <w:t>表</w:t>
            </w:r>
            <w:r>
              <w:rPr>
                <w:rFonts w:ascii="Times New Roman" w:eastAsia="黑体" w:hAnsi="Times New Roman"/>
                <w:bCs/>
                <w:sz w:val="24"/>
                <w:szCs w:val="24"/>
              </w:rPr>
              <w:t xml:space="preserve">2-1                   </w:t>
            </w:r>
            <w:r>
              <w:rPr>
                <w:rFonts w:ascii="Times New Roman" w:eastAsia="黑体" w:hAnsi="Times New Roman"/>
                <w:bCs/>
                <w:sz w:val="24"/>
                <w:szCs w:val="24"/>
              </w:rPr>
              <w:t>新乡县多年统计气象参数一览表</w:t>
            </w:r>
          </w:p>
          <w:tbl>
            <w:tblPr>
              <w:tblW w:w="0" w:type="auto"/>
              <w:jc w:val="center"/>
              <w:tblBorders>
                <w:top w:val="single" w:sz="8" w:space="0" w:color="auto"/>
                <w:bottom w:val="single" w:sz="8" w:space="0" w:color="auto"/>
                <w:insideH w:val="single" w:sz="6" w:space="0" w:color="auto"/>
                <w:insideV w:val="single" w:sz="6" w:space="0" w:color="auto"/>
              </w:tblBorders>
              <w:tblLayout w:type="fixed"/>
              <w:tblCellMar>
                <w:top w:w="57" w:type="dxa"/>
                <w:bottom w:w="57" w:type="dxa"/>
              </w:tblCellMar>
              <w:tblLook w:val="0000"/>
            </w:tblPr>
            <w:tblGrid>
              <w:gridCol w:w="1366"/>
              <w:gridCol w:w="2721"/>
              <w:gridCol w:w="4700"/>
            </w:tblGrid>
            <w:tr w:rsidR="005F5459" w:rsidRPr="00381FAC" w:rsidTr="00381FAC">
              <w:trPr>
                <w:trHeight w:val="340"/>
                <w:jc w:val="center"/>
              </w:trPr>
              <w:tc>
                <w:tcPr>
                  <w:tcW w:w="1366"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项目</w:t>
                  </w: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参数名称</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统计数字</w:t>
                  </w:r>
                </w:p>
              </w:tc>
            </w:tr>
            <w:tr w:rsidR="005F5459" w:rsidRPr="00381FAC" w:rsidTr="00381FAC">
              <w:trPr>
                <w:trHeight w:val="340"/>
                <w:jc w:val="center"/>
              </w:trPr>
              <w:tc>
                <w:tcPr>
                  <w:tcW w:w="1366" w:type="dxa"/>
                  <w:vMerge w:val="restart"/>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气温</w:t>
                  </w: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历年平均气温</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14℃</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历年最高气温</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42.7℃</w:t>
                  </w:r>
                  <w:r w:rsidRPr="00381FAC">
                    <w:rPr>
                      <w:rFonts w:ascii="Times New Roman" w:hAnsi="宋体"/>
                      <w:bCs/>
                      <w:sz w:val="21"/>
                      <w:szCs w:val="21"/>
                    </w:rPr>
                    <w:t>（</w:t>
                  </w:r>
                  <w:r w:rsidRPr="00381FAC">
                    <w:rPr>
                      <w:rFonts w:ascii="Times New Roman" w:hAnsi="Times New Roman"/>
                      <w:bCs/>
                      <w:sz w:val="21"/>
                      <w:szCs w:val="21"/>
                    </w:rPr>
                    <w:t>1951</w:t>
                  </w:r>
                  <w:r w:rsidRPr="00381FAC">
                    <w:rPr>
                      <w:rFonts w:ascii="Times New Roman" w:hAnsi="宋体"/>
                      <w:bCs/>
                      <w:sz w:val="21"/>
                      <w:szCs w:val="21"/>
                    </w:rPr>
                    <w:t>年</w:t>
                  </w:r>
                  <w:r w:rsidRPr="00381FAC">
                    <w:rPr>
                      <w:rFonts w:ascii="Times New Roman" w:hAnsi="Times New Roman"/>
                      <w:bCs/>
                      <w:sz w:val="21"/>
                      <w:szCs w:val="21"/>
                    </w:rPr>
                    <w:t>6</w:t>
                  </w:r>
                  <w:r w:rsidRPr="00381FAC">
                    <w:rPr>
                      <w:rFonts w:ascii="Times New Roman" w:hAnsi="宋体"/>
                      <w:bCs/>
                      <w:sz w:val="21"/>
                      <w:szCs w:val="21"/>
                    </w:rPr>
                    <w:t>月</w:t>
                  </w:r>
                  <w:r w:rsidRPr="00381FAC">
                    <w:rPr>
                      <w:rFonts w:ascii="Times New Roman" w:hAnsi="Times New Roman"/>
                      <w:bCs/>
                      <w:sz w:val="21"/>
                      <w:szCs w:val="21"/>
                    </w:rPr>
                    <w:t>20</w:t>
                  </w:r>
                  <w:r w:rsidRPr="00381FAC">
                    <w:rPr>
                      <w:rFonts w:ascii="Times New Roman" w:hAnsi="宋体"/>
                      <w:bCs/>
                      <w:sz w:val="21"/>
                      <w:szCs w:val="21"/>
                    </w:rPr>
                    <w:t>日）</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历年最低气温</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-21.3℃</w:t>
                  </w:r>
                </w:p>
              </w:tc>
            </w:tr>
            <w:tr w:rsidR="005F5459" w:rsidRPr="00381FAC" w:rsidTr="00381FAC">
              <w:trPr>
                <w:trHeight w:val="340"/>
                <w:jc w:val="center"/>
              </w:trPr>
              <w:tc>
                <w:tcPr>
                  <w:tcW w:w="1366" w:type="dxa"/>
                  <w:vMerge w:val="restart"/>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降水</w:t>
                  </w: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历年平均降雨</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617.8mm</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历年最大降雨</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1168.4mm</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历年最小降雨</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337.2mm</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最大年积雪厚度</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1990mm</w:t>
                  </w:r>
                </w:p>
              </w:tc>
            </w:tr>
            <w:tr w:rsidR="005F5459" w:rsidRPr="00381FAC" w:rsidTr="00381FAC">
              <w:trPr>
                <w:trHeight w:val="340"/>
                <w:jc w:val="center"/>
              </w:trPr>
              <w:tc>
                <w:tcPr>
                  <w:tcW w:w="1366" w:type="dxa"/>
                  <w:vMerge w:val="restart"/>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风</w:t>
                  </w:r>
                </w:p>
              </w:tc>
              <w:tc>
                <w:tcPr>
                  <w:tcW w:w="2721" w:type="dxa"/>
                  <w:vMerge w:val="restart"/>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历年盛行风向</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东北风频率</w:t>
                  </w:r>
                  <w:r w:rsidRPr="00381FAC">
                    <w:rPr>
                      <w:rFonts w:ascii="Times New Roman" w:hAnsi="Times New Roman"/>
                      <w:bCs/>
                      <w:sz w:val="21"/>
                      <w:szCs w:val="21"/>
                    </w:rPr>
                    <w:t>15%</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Merge/>
                  <w:vAlign w:val="center"/>
                </w:tcPr>
                <w:p w:rsidR="005F5459" w:rsidRPr="00381FAC" w:rsidRDefault="005F5459" w:rsidP="00381FAC">
                  <w:pPr>
                    <w:spacing w:after="0"/>
                    <w:jc w:val="center"/>
                    <w:rPr>
                      <w:rFonts w:ascii="Times New Roman" w:hAnsi="Times New Roman"/>
                      <w:bCs/>
                      <w:sz w:val="21"/>
                      <w:szCs w:val="21"/>
                    </w:rPr>
                  </w:pP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西南风频率</w:t>
                  </w:r>
                  <w:r w:rsidRPr="00381FAC">
                    <w:rPr>
                      <w:rFonts w:ascii="Times New Roman" w:hAnsi="Times New Roman"/>
                      <w:bCs/>
                      <w:sz w:val="21"/>
                      <w:szCs w:val="21"/>
                    </w:rPr>
                    <w:t>7%</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Merge/>
                  <w:vAlign w:val="center"/>
                </w:tcPr>
                <w:p w:rsidR="005F5459" w:rsidRPr="00381FAC" w:rsidRDefault="005F5459" w:rsidP="00381FAC">
                  <w:pPr>
                    <w:spacing w:after="0"/>
                    <w:jc w:val="center"/>
                    <w:rPr>
                      <w:rFonts w:ascii="Times New Roman" w:hAnsi="Times New Roman"/>
                      <w:bCs/>
                      <w:sz w:val="21"/>
                      <w:szCs w:val="21"/>
                    </w:rPr>
                  </w:pP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南风频率</w:t>
                  </w:r>
                  <w:r w:rsidRPr="00381FAC">
                    <w:rPr>
                      <w:rFonts w:ascii="Times New Roman" w:hAnsi="Times New Roman"/>
                      <w:bCs/>
                      <w:sz w:val="21"/>
                      <w:szCs w:val="21"/>
                    </w:rPr>
                    <w:t>6%</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年平均风速</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2.6m/s</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最大年风速</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32m/s</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最大年风力</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8</w:t>
                  </w:r>
                  <w:r w:rsidRPr="00381FAC">
                    <w:rPr>
                      <w:rFonts w:ascii="Times New Roman" w:hAnsi="宋体"/>
                      <w:bCs/>
                      <w:sz w:val="21"/>
                      <w:szCs w:val="21"/>
                    </w:rPr>
                    <w:t>级</w:t>
                  </w:r>
                </w:p>
              </w:tc>
            </w:tr>
            <w:tr w:rsidR="005F5459" w:rsidRPr="00381FAC" w:rsidTr="00381FAC">
              <w:trPr>
                <w:trHeight w:val="340"/>
                <w:jc w:val="center"/>
              </w:trPr>
              <w:tc>
                <w:tcPr>
                  <w:tcW w:w="1366" w:type="dxa"/>
                  <w:vMerge w:val="restart"/>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其它</w:t>
                  </w: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历年均日照</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2382h</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历年均无霜期</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221d</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最大年冻土深度</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280mm</w:t>
                  </w:r>
                </w:p>
              </w:tc>
            </w:tr>
            <w:tr w:rsidR="005F5459" w:rsidRPr="00381FAC" w:rsidTr="00381FAC">
              <w:trPr>
                <w:trHeight w:val="340"/>
                <w:jc w:val="center"/>
              </w:trPr>
              <w:tc>
                <w:tcPr>
                  <w:tcW w:w="1366" w:type="dxa"/>
                  <w:vMerge/>
                  <w:vAlign w:val="center"/>
                </w:tcPr>
                <w:p w:rsidR="005F5459" w:rsidRPr="00381FAC" w:rsidRDefault="005F5459" w:rsidP="00381FAC">
                  <w:pPr>
                    <w:spacing w:after="0"/>
                    <w:jc w:val="center"/>
                    <w:rPr>
                      <w:rFonts w:ascii="Times New Roman" w:hAnsi="Times New Roman"/>
                      <w:bCs/>
                      <w:sz w:val="21"/>
                      <w:szCs w:val="21"/>
                    </w:rPr>
                  </w:pPr>
                </w:p>
              </w:tc>
              <w:tc>
                <w:tcPr>
                  <w:tcW w:w="2721"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宋体"/>
                      <w:bCs/>
                      <w:sz w:val="21"/>
                      <w:szCs w:val="21"/>
                    </w:rPr>
                    <w:t>历年平均湿度</w:t>
                  </w:r>
                </w:p>
              </w:tc>
              <w:tc>
                <w:tcPr>
                  <w:tcW w:w="4700" w:type="dxa"/>
                  <w:vAlign w:val="center"/>
                </w:tcPr>
                <w:p w:rsidR="005F5459" w:rsidRPr="00381FAC" w:rsidRDefault="005F5459" w:rsidP="00381FAC">
                  <w:pPr>
                    <w:spacing w:after="0"/>
                    <w:jc w:val="center"/>
                    <w:rPr>
                      <w:rFonts w:ascii="Times New Roman" w:hAnsi="Times New Roman"/>
                      <w:bCs/>
                      <w:sz w:val="21"/>
                      <w:szCs w:val="21"/>
                    </w:rPr>
                  </w:pPr>
                  <w:r w:rsidRPr="00381FAC">
                    <w:rPr>
                      <w:rFonts w:ascii="Times New Roman" w:hAnsi="Times New Roman"/>
                      <w:bCs/>
                      <w:sz w:val="21"/>
                      <w:szCs w:val="21"/>
                    </w:rPr>
                    <w:t>68%</w:t>
                  </w:r>
                </w:p>
              </w:tc>
            </w:tr>
          </w:tbl>
          <w:p w:rsidR="005F5459" w:rsidRDefault="005F5459">
            <w:pPr>
              <w:spacing w:after="0" w:line="520" w:lineRule="exact"/>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水文特征</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新乡县水资源总量为</w:t>
            </w:r>
            <w:r>
              <w:rPr>
                <w:rFonts w:ascii="Times New Roman" w:hAnsi="Times New Roman" w:hint="eastAsia"/>
                <w:bCs/>
                <w:sz w:val="24"/>
                <w:szCs w:val="24"/>
              </w:rPr>
              <w:t>9.43</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，其中地表水</w:t>
            </w:r>
            <w:r>
              <w:rPr>
                <w:rFonts w:ascii="Times New Roman" w:hAnsi="Times New Roman" w:hint="eastAsia"/>
                <w:bCs/>
                <w:sz w:val="24"/>
                <w:szCs w:val="24"/>
              </w:rPr>
              <w:t>0.41</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，浅层地下水</w:t>
            </w:r>
            <w:r>
              <w:rPr>
                <w:rFonts w:ascii="Times New Roman" w:hAnsi="Times New Roman" w:hint="eastAsia"/>
                <w:bCs/>
                <w:sz w:val="24"/>
                <w:szCs w:val="24"/>
              </w:rPr>
              <w:t>1.02</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，过境水</w:t>
            </w:r>
            <w:r>
              <w:rPr>
                <w:rFonts w:ascii="Times New Roman" w:hAnsi="Times New Roman" w:hint="eastAsia"/>
                <w:bCs/>
                <w:sz w:val="24"/>
                <w:szCs w:val="24"/>
              </w:rPr>
              <w:t>8</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，全县可利用水量</w:t>
            </w:r>
            <w:r>
              <w:rPr>
                <w:rFonts w:ascii="Times New Roman" w:hAnsi="Times New Roman" w:hint="eastAsia"/>
                <w:bCs/>
                <w:sz w:val="24"/>
                <w:szCs w:val="24"/>
              </w:rPr>
              <w:t>3</w:t>
            </w:r>
            <w:r>
              <w:rPr>
                <w:rFonts w:ascii="Times New Roman" w:hAnsi="Times New Roman" w:hint="eastAsia"/>
                <w:bCs/>
                <w:sz w:val="24"/>
                <w:szCs w:val="24"/>
              </w:rPr>
              <w:t>亿</w:t>
            </w:r>
            <w:r>
              <w:rPr>
                <w:rFonts w:ascii="Times New Roman" w:hAnsi="Times New Roman" w:hint="eastAsia"/>
                <w:bCs/>
                <w:sz w:val="24"/>
                <w:szCs w:val="24"/>
              </w:rPr>
              <w:t>m</w:t>
            </w:r>
            <w:r>
              <w:rPr>
                <w:rFonts w:ascii="Times New Roman" w:hAnsi="Times New Roman" w:hint="eastAsia"/>
                <w:bCs/>
                <w:sz w:val="24"/>
                <w:szCs w:val="24"/>
                <w:vertAlign w:val="superscript"/>
              </w:rPr>
              <w:t>3</w:t>
            </w:r>
            <w:r>
              <w:rPr>
                <w:rFonts w:ascii="Times New Roman" w:hAnsi="Times New Roman" w:hint="eastAsia"/>
                <w:bCs/>
                <w:sz w:val="24"/>
                <w:szCs w:val="24"/>
              </w:rPr>
              <w:t>。</w:t>
            </w:r>
          </w:p>
          <w:p w:rsidR="005F5459" w:rsidRDefault="005F5459">
            <w:pPr>
              <w:spacing w:after="0" w:line="520" w:lineRule="exact"/>
              <w:jc w:val="both"/>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1</w:t>
            </w:r>
            <w:r>
              <w:rPr>
                <w:rFonts w:ascii="Times New Roman" w:hAnsi="Times New Roman" w:hint="eastAsia"/>
                <w:bCs/>
                <w:sz w:val="24"/>
                <w:szCs w:val="24"/>
              </w:rPr>
              <w:t>）地下水</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工程建设区域属黄河故道，地下水资源丰富。探测资料表明：该地区浅层水顶板埋深</w:t>
            </w:r>
            <w:r>
              <w:rPr>
                <w:rFonts w:ascii="Times New Roman" w:hAnsi="Times New Roman" w:hint="eastAsia"/>
                <w:bCs/>
                <w:sz w:val="24"/>
                <w:szCs w:val="24"/>
              </w:rPr>
              <w:t>4~8m</w:t>
            </w:r>
            <w:r>
              <w:rPr>
                <w:rFonts w:ascii="Times New Roman" w:hAnsi="Times New Roman" w:hint="eastAsia"/>
                <w:bCs/>
                <w:sz w:val="24"/>
                <w:szCs w:val="24"/>
              </w:rPr>
              <w:t>，底板埋深</w:t>
            </w:r>
            <w:r>
              <w:rPr>
                <w:rFonts w:ascii="Times New Roman" w:hAnsi="Times New Roman" w:hint="eastAsia"/>
                <w:bCs/>
                <w:sz w:val="24"/>
                <w:szCs w:val="24"/>
              </w:rPr>
              <w:t>71~87m</w:t>
            </w:r>
            <w:r>
              <w:rPr>
                <w:rFonts w:ascii="Times New Roman" w:hAnsi="Times New Roman" w:hint="eastAsia"/>
                <w:bCs/>
                <w:sz w:val="24"/>
                <w:szCs w:val="24"/>
              </w:rPr>
              <w:t>，以中砂为主。中层水顶板埋深</w:t>
            </w:r>
            <w:r>
              <w:rPr>
                <w:rFonts w:ascii="Times New Roman" w:hAnsi="Times New Roman" w:hint="eastAsia"/>
                <w:bCs/>
                <w:sz w:val="24"/>
                <w:szCs w:val="24"/>
              </w:rPr>
              <w:t>73~97m</w:t>
            </w:r>
            <w:r>
              <w:rPr>
                <w:rFonts w:ascii="Times New Roman" w:hAnsi="Times New Roman" w:hint="eastAsia"/>
                <w:bCs/>
                <w:sz w:val="24"/>
                <w:szCs w:val="24"/>
              </w:rPr>
              <w:t>，底板埋深</w:t>
            </w:r>
            <w:r>
              <w:rPr>
                <w:rFonts w:ascii="Times New Roman" w:hAnsi="Times New Roman" w:hint="eastAsia"/>
                <w:bCs/>
                <w:sz w:val="24"/>
                <w:szCs w:val="24"/>
              </w:rPr>
              <w:t>124~137m</w:t>
            </w:r>
            <w:r>
              <w:rPr>
                <w:rFonts w:ascii="Times New Roman" w:hAnsi="Times New Roman" w:hint="eastAsia"/>
                <w:bCs/>
                <w:sz w:val="24"/>
                <w:szCs w:val="24"/>
              </w:rPr>
              <w:t>，以粉质粘土为主。地下水矿化度小于</w:t>
            </w:r>
            <w:r>
              <w:rPr>
                <w:rFonts w:ascii="Times New Roman" w:hAnsi="Times New Roman" w:hint="eastAsia"/>
                <w:bCs/>
                <w:sz w:val="24"/>
                <w:szCs w:val="24"/>
              </w:rPr>
              <w:t>0.7g/L</w:t>
            </w:r>
            <w:r>
              <w:rPr>
                <w:rFonts w:ascii="Times New Roman" w:hAnsi="Times New Roman" w:hint="eastAsia"/>
                <w:bCs/>
                <w:sz w:val="24"/>
                <w:szCs w:val="24"/>
              </w:rPr>
              <w:t>。地下水流向从西南到东北。</w:t>
            </w:r>
          </w:p>
          <w:p w:rsidR="005F5459" w:rsidRDefault="005F5459">
            <w:pPr>
              <w:spacing w:after="0" w:line="520" w:lineRule="exact"/>
              <w:jc w:val="both"/>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2</w:t>
            </w:r>
            <w:r>
              <w:rPr>
                <w:rFonts w:ascii="Times New Roman" w:hAnsi="Times New Roman" w:hint="eastAsia"/>
                <w:bCs/>
                <w:sz w:val="24"/>
                <w:szCs w:val="24"/>
              </w:rPr>
              <w:t>）地表水</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新乡县境内河渠主要有卫河、共产主义渠、东孟姜女河、西孟姜女河、人民胜利渠等。除人民胜利渠定时引用黄河水外，其他河流源头水枯，过境水多为季节性排放。</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西</w:t>
            </w:r>
            <w:r>
              <w:rPr>
                <w:rFonts w:ascii="Times New Roman" w:hAnsi="Times New Roman"/>
                <w:bCs/>
                <w:sz w:val="24"/>
                <w:szCs w:val="24"/>
              </w:rPr>
              <w:t>孟姜女河为卫河的支流，全长</w:t>
            </w:r>
            <w:r>
              <w:rPr>
                <w:rFonts w:ascii="Times New Roman" w:hAnsi="Times New Roman"/>
                <w:bCs/>
                <w:sz w:val="24"/>
                <w:szCs w:val="24"/>
              </w:rPr>
              <w:t>36.5</w:t>
            </w:r>
            <w:r>
              <w:rPr>
                <w:rFonts w:ascii="Times New Roman" w:hAnsi="Times New Roman"/>
                <w:bCs/>
                <w:sz w:val="24"/>
                <w:szCs w:val="24"/>
              </w:rPr>
              <w:t>公里，新乡市境内长</w:t>
            </w:r>
            <w:r>
              <w:rPr>
                <w:rFonts w:ascii="Times New Roman" w:hAnsi="Times New Roman"/>
                <w:bCs/>
                <w:sz w:val="24"/>
                <w:szCs w:val="24"/>
              </w:rPr>
              <w:t>4</w:t>
            </w:r>
            <w:r>
              <w:rPr>
                <w:rFonts w:ascii="Times New Roman" w:hAnsi="Times New Roman"/>
                <w:bCs/>
                <w:sz w:val="24"/>
                <w:szCs w:val="24"/>
              </w:rPr>
              <w:t>公里，流经小宋佛、东营、任小营至络丝谭村东南入新乡市，河口宽</w:t>
            </w:r>
            <w:r>
              <w:rPr>
                <w:rFonts w:ascii="Times New Roman" w:hAnsi="Times New Roman"/>
                <w:bCs/>
                <w:sz w:val="24"/>
                <w:szCs w:val="24"/>
              </w:rPr>
              <w:t>22</w:t>
            </w:r>
            <w:r>
              <w:rPr>
                <w:rFonts w:ascii="Times New Roman" w:hAnsi="Times New Roman"/>
                <w:bCs/>
                <w:sz w:val="24"/>
                <w:szCs w:val="24"/>
              </w:rPr>
              <w:t>米，底宽</w:t>
            </w:r>
            <w:r>
              <w:rPr>
                <w:rFonts w:ascii="Times New Roman" w:hAnsi="Times New Roman"/>
                <w:bCs/>
                <w:sz w:val="24"/>
                <w:szCs w:val="24"/>
              </w:rPr>
              <w:t>2</w:t>
            </w:r>
            <w:r>
              <w:rPr>
                <w:rFonts w:ascii="Times New Roman" w:hAnsi="Times New Roman"/>
                <w:bCs/>
                <w:sz w:val="24"/>
                <w:szCs w:val="24"/>
              </w:rPr>
              <w:t>至</w:t>
            </w:r>
            <w:r>
              <w:rPr>
                <w:rFonts w:ascii="Times New Roman" w:hAnsi="Times New Roman"/>
                <w:bCs/>
                <w:sz w:val="24"/>
                <w:szCs w:val="24"/>
              </w:rPr>
              <w:t>5</w:t>
            </w:r>
            <w:r>
              <w:rPr>
                <w:rFonts w:ascii="Times New Roman" w:hAnsi="Times New Roman"/>
                <w:bCs/>
                <w:sz w:val="24"/>
                <w:szCs w:val="24"/>
              </w:rPr>
              <w:t>米，深</w:t>
            </w:r>
            <w:r>
              <w:rPr>
                <w:rFonts w:ascii="Times New Roman" w:hAnsi="Times New Roman"/>
                <w:bCs/>
                <w:sz w:val="24"/>
                <w:szCs w:val="24"/>
              </w:rPr>
              <w:t>3</w:t>
            </w:r>
            <w:r>
              <w:rPr>
                <w:rFonts w:ascii="Times New Roman" w:hAnsi="Times New Roman"/>
                <w:bCs/>
                <w:sz w:val="24"/>
                <w:szCs w:val="24"/>
              </w:rPr>
              <w:t>至</w:t>
            </w:r>
            <w:r>
              <w:rPr>
                <w:rFonts w:ascii="Times New Roman" w:hAnsi="Times New Roman"/>
                <w:bCs/>
                <w:sz w:val="24"/>
                <w:szCs w:val="24"/>
              </w:rPr>
              <w:t>5</w:t>
            </w:r>
            <w:r>
              <w:rPr>
                <w:rFonts w:ascii="Times New Roman" w:hAnsi="Times New Roman"/>
                <w:bCs/>
                <w:sz w:val="24"/>
                <w:szCs w:val="24"/>
              </w:rPr>
              <w:t>米，比降为</w:t>
            </w:r>
            <w:r>
              <w:rPr>
                <w:rFonts w:ascii="Times New Roman" w:hAnsi="Times New Roman"/>
                <w:bCs/>
                <w:sz w:val="24"/>
                <w:szCs w:val="24"/>
              </w:rPr>
              <w:t>1/4000</w:t>
            </w:r>
            <w:r>
              <w:rPr>
                <w:rFonts w:ascii="Times New Roman" w:hAnsi="Times New Roman"/>
                <w:bCs/>
                <w:sz w:val="24"/>
                <w:szCs w:val="24"/>
              </w:rPr>
              <w:t>。根据新乡市地面水功能区划分，对西孟姜女河的水质要求达到地面水</w:t>
            </w:r>
            <w:r>
              <w:rPr>
                <w:rFonts w:ascii="Times New Roman" w:hAnsi="Times New Roman"/>
                <w:bCs/>
                <w:sz w:val="24"/>
                <w:szCs w:val="24"/>
              </w:rPr>
              <w:t>Ⅴ</w:t>
            </w:r>
            <w:r>
              <w:rPr>
                <w:rFonts w:ascii="Times New Roman" w:hAnsi="Times New Roman"/>
                <w:bCs/>
                <w:sz w:val="24"/>
                <w:szCs w:val="24"/>
              </w:rPr>
              <w:t>类水质标准，规划功能为自然水域及输水沟渠。</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本项目北侧约</w:t>
            </w:r>
            <w:r>
              <w:rPr>
                <w:rFonts w:ascii="Times New Roman" w:hAnsi="Times New Roman" w:hint="eastAsia"/>
                <w:bCs/>
                <w:sz w:val="24"/>
                <w:szCs w:val="24"/>
              </w:rPr>
              <w:t>929m</w:t>
            </w:r>
            <w:r>
              <w:rPr>
                <w:rFonts w:ascii="Times New Roman" w:hAnsi="Times New Roman" w:hint="eastAsia"/>
                <w:bCs/>
                <w:sz w:val="24"/>
                <w:szCs w:val="24"/>
              </w:rPr>
              <w:t>处为西孟姜女河。</w:t>
            </w:r>
          </w:p>
          <w:p w:rsidR="005F5459" w:rsidRDefault="005F5459">
            <w:pPr>
              <w:spacing w:after="0" w:line="520" w:lineRule="exact"/>
              <w:jc w:val="both"/>
              <w:rPr>
                <w:rFonts w:ascii="Times New Roman" w:hAnsi="Times New Roman"/>
                <w:b/>
                <w:sz w:val="24"/>
                <w:szCs w:val="24"/>
              </w:rPr>
            </w:pPr>
            <w:r>
              <w:rPr>
                <w:rFonts w:ascii="Times New Roman" w:hAnsi="Times New Roman"/>
                <w:b/>
                <w:sz w:val="24"/>
                <w:szCs w:val="24"/>
              </w:rPr>
              <w:t>5.</w:t>
            </w:r>
            <w:r>
              <w:rPr>
                <w:rFonts w:ascii="Times New Roman" w:hAnsi="Times New Roman" w:hint="eastAsia"/>
                <w:b/>
                <w:sz w:val="24"/>
                <w:szCs w:val="24"/>
              </w:rPr>
              <w:t>土壤</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新乡县境内土壤受自然、地理条件影响，类型复杂，根据新乡县土壤资料记载，全县土壤分为潮土、褐土、水稻土、风沙土</w:t>
            </w:r>
            <w:r>
              <w:rPr>
                <w:rFonts w:ascii="Times New Roman" w:hAnsi="Times New Roman" w:hint="eastAsia"/>
                <w:bCs/>
                <w:sz w:val="24"/>
                <w:szCs w:val="24"/>
              </w:rPr>
              <w:t>4</w:t>
            </w:r>
            <w:r>
              <w:rPr>
                <w:rFonts w:ascii="Times New Roman" w:hAnsi="Times New Roman" w:hint="eastAsia"/>
                <w:bCs/>
                <w:sz w:val="24"/>
                <w:szCs w:val="24"/>
              </w:rPr>
              <w:t>个土壤类，</w:t>
            </w:r>
            <w:r>
              <w:rPr>
                <w:rFonts w:ascii="Times New Roman" w:hAnsi="Times New Roman" w:hint="eastAsia"/>
                <w:bCs/>
                <w:sz w:val="24"/>
                <w:szCs w:val="24"/>
              </w:rPr>
              <w:t>7</w:t>
            </w:r>
            <w:r>
              <w:rPr>
                <w:rFonts w:ascii="Times New Roman" w:hAnsi="Times New Roman" w:hint="eastAsia"/>
                <w:bCs/>
                <w:sz w:val="24"/>
                <w:szCs w:val="24"/>
              </w:rPr>
              <w:t>个亚类，</w:t>
            </w:r>
            <w:r>
              <w:rPr>
                <w:rFonts w:ascii="Times New Roman" w:hAnsi="Times New Roman" w:hint="eastAsia"/>
                <w:bCs/>
                <w:sz w:val="24"/>
                <w:szCs w:val="24"/>
              </w:rPr>
              <w:t>13</w:t>
            </w:r>
            <w:r>
              <w:rPr>
                <w:rFonts w:ascii="Times New Roman" w:hAnsi="Times New Roman" w:hint="eastAsia"/>
                <w:bCs/>
                <w:sz w:val="24"/>
                <w:szCs w:val="24"/>
              </w:rPr>
              <w:t>个土属，</w:t>
            </w:r>
            <w:r>
              <w:rPr>
                <w:rFonts w:ascii="Times New Roman" w:hAnsi="Times New Roman" w:hint="eastAsia"/>
                <w:bCs/>
                <w:sz w:val="24"/>
                <w:szCs w:val="24"/>
              </w:rPr>
              <w:t>35</w:t>
            </w:r>
            <w:r>
              <w:rPr>
                <w:rFonts w:ascii="Times New Roman" w:hAnsi="Times New Roman" w:hint="eastAsia"/>
                <w:bCs/>
                <w:sz w:val="24"/>
                <w:szCs w:val="24"/>
              </w:rPr>
              <w:t>个土种。</w:t>
            </w:r>
          </w:p>
          <w:p w:rsidR="005F5459" w:rsidRDefault="005F5459" w:rsidP="00381FAC">
            <w:pPr>
              <w:spacing w:after="0" w:line="440" w:lineRule="exact"/>
              <w:jc w:val="both"/>
              <w:rPr>
                <w:rFonts w:ascii="Times New Roman" w:hAnsi="Times New Roman"/>
                <w:bCs/>
                <w:sz w:val="24"/>
                <w:szCs w:val="24"/>
              </w:rPr>
            </w:pPr>
            <w:r>
              <w:rPr>
                <w:rFonts w:ascii="Times New Roman" w:hAnsi="Times New Roman" w:hint="eastAsia"/>
                <w:bCs/>
                <w:sz w:val="24"/>
                <w:szCs w:val="24"/>
              </w:rPr>
              <w:t>由于地属华北平原，为燕山运动以后下沉的地区，该县土壤母质新生界第四系，为太行</w:t>
            </w:r>
            <w:r>
              <w:rPr>
                <w:rFonts w:ascii="Times New Roman" w:hAnsi="Times New Roman" w:hint="eastAsia"/>
                <w:bCs/>
                <w:sz w:val="24"/>
                <w:szCs w:val="24"/>
              </w:rPr>
              <w:lastRenderedPageBreak/>
              <w:t>山前冲洪积物与黄河、沁河冲积物沉积而成，依照流水冲积“紧出砂、慢出淤、不紧不慢出两合”的沉积规律，形成了县境内砂质、壤质、粘质三级土壤，组成</w:t>
            </w:r>
            <w:r>
              <w:rPr>
                <w:rFonts w:ascii="Times New Roman" w:hAnsi="Times New Roman" w:hint="eastAsia"/>
                <w:bCs/>
                <w:sz w:val="24"/>
                <w:szCs w:val="24"/>
              </w:rPr>
              <w:t>6</w:t>
            </w:r>
            <w:r>
              <w:rPr>
                <w:rFonts w:ascii="Times New Roman" w:hAnsi="Times New Roman" w:hint="eastAsia"/>
                <w:bCs/>
                <w:sz w:val="24"/>
                <w:szCs w:val="24"/>
              </w:rPr>
              <w:t>个母质机械类型。</w:t>
            </w:r>
          </w:p>
          <w:p w:rsidR="005F5459" w:rsidRDefault="005F5459">
            <w:pPr>
              <w:spacing w:after="0" w:line="520" w:lineRule="exact"/>
              <w:jc w:val="both"/>
              <w:rPr>
                <w:rFonts w:ascii="Times New Roman" w:hAnsi="Times New Roman"/>
                <w:b/>
                <w:sz w:val="24"/>
                <w:szCs w:val="24"/>
              </w:rPr>
            </w:pPr>
            <w:r>
              <w:rPr>
                <w:rFonts w:ascii="Times New Roman" w:hAnsi="Times New Roman" w:hint="eastAsia"/>
                <w:b/>
                <w:sz w:val="24"/>
                <w:szCs w:val="24"/>
              </w:rPr>
              <w:t>6</w:t>
            </w:r>
            <w:r>
              <w:rPr>
                <w:rFonts w:ascii="Times New Roman" w:hAnsi="Times New Roman"/>
                <w:b/>
                <w:sz w:val="24"/>
                <w:szCs w:val="24"/>
              </w:rPr>
              <w:t>.</w:t>
            </w:r>
            <w:r>
              <w:rPr>
                <w:rFonts w:ascii="Times New Roman" w:hAnsi="Times New Roman"/>
                <w:b/>
                <w:sz w:val="24"/>
                <w:szCs w:val="24"/>
              </w:rPr>
              <w:t>自然资源</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hint="eastAsia"/>
                <w:bCs/>
                <w:sz w:val="24"/>
                <w:szCs w:val="24"/>
              </w:rPr>
              <w:t>新乡市野生动植物资源较为丰富。野生动物约有</w:t>
            </w:r>
            <w:r>
              <w:rPr>
                <w:rFonts w:ascii="Times New Roman" w:hAnsi="Times New Roman" w:hint="eastAsia"/>
                <w:bCs/>
                <w:sz w:val="24"/>
                <w:szCs w:val="24"/>
              </w:rPr>
              <w:t>480</w:t>
            </w:r>
            <w:r>
              <w:rPr>
                <w:rFonts w:ascii="Times New Roman" w:hAnsi="Times New Roman" w:hint="eastAsia"/>
                <w:bCs/>
                <w:sz w:val="24"/>
                <w:szCs w:val="24"/>
              </w:rPr>
              <w:t>余种，其中内脊椎动物约</w:t>
            </w:r>
            <w:r>
              <w:rPr>
                <w:rFonts w:ascii="Times New Roman" w:hAnsi="Times New Roman" w:hint="eastAsia"/>
                <w:bCs/>
                <w:sz w:val="24"/>
                <w:szCs w:val="24"/>
              </w:rPr>
              <w:t>174</w:t>
            </w:r>
            <w:r>
              <w:rPr>
                <w:rFonts w:ascii="Times New Roman" w:hAnsi="Times New Roman" w:hint="eastAsia"/>
                <w:bCs/>
                <w:sz w:val="24"/>
                <w:szCs w:val="24"/>
              </w:rPr>
              <w:t>种，水獭、猕猴和山豹为国家二级保护动物。鸟类</w:t>
            </w:r>
            <w:r>
              <w:rPr>
                <w:rFonts w:ascii="Times New Roman" w:hAnsi="Times New Roman" w:hint="eastAsia"/>
                <w:bCs/>
                <w:sz w:val="24"/>
                <w:szCs w:val="24"/>
              </w:rPr>
              <w:t>85</w:t>
            </w:r>
            <w:r>
              <w:rPr>
                <w:rFonts w:ascii="Times New Roman" w:hAnsi="Times New Roman" w:hint="eastAsia"/>
                <w:bCs/>
                <w:sz w:val="24"/>
                <w:szCs w:val="24"/>
              </w:rPr>
              <w:t>种，黑鹤、白尾海雕、斑嘴鹈鹕和丹顶鹤为国家一级保护动物，天鹅、金雕、秃鹫为国家二级保护动物。鱼类</w:t>
            </w:r>
            <w:r>
              <w:rPr>
                <w:rFonts w:ascii="Times New Roman" w:hAnsi="Times New Roman" w:hint="eastAsia"/>
                <w:bCs/>
                <w:sz w:val="24"/>
                <w:szCs w:val="24"/>
              </w:rPr>
              <w:t>50</w:t>
            </w:r>
            <w:r>
              <w:rPr>
                <w:rFonts w:ascii="Times New Roman" w:hAnsi="Times New Roman" w:hint="eastAsia"/>
                <w:bCs/>
                <w:sz w:val="24"/>
                <w:szCs w:val="24"/>
              </w:rPr>
              <w:t>种。爬行类</w:t>
            </w:r>
            <w:r>
              <w:rPr>
                <w:rFonts w:ascii="Times New Roman" w:hAnsi="Times New Roman" w:hint="eastAsia"/>
                <w:bCs/>
                <w:sz w:val="24"/>
                <w:szCs w:val="24"/>
              </w:rPr>
              <w:t>10</w:t>
            </w:r>
            <w:r>
              <w:rPr>
                <w:rFonts w:ascii="Times New Roman" w:hAnsi="Times New Roman" w:hint="eastAsia"/>
                <w:bCs/>
                <w:sz w:val="24"/>
                <w:szCs w:val="24"/>
              </w:rPr>
              <w:t>种。两栖类</w:t>
            </w:r>
            <w:r>
              <w:rPr>
                <w:rFonts w:ascii="Times New Roman" w:hAnsi="Times New Roman" w:hint="eastAsia"/>
                <w:bCs/>
                <w:sz w:val="24"/>
                <w:szCs w:val="24"/>
              </w:rPr>
              <w:t>5</w:t>
            </w:r>
            <w:r>
              <w:rPr>
                <w:rFonts w:ascii="Times New Roman" w:hAnsi="Times New Roman" w:hint="eastAsia"/>
                <w:bCs/>
                <w:sz w:val="24"/>
                <w:szCs w:val="24"/>
              </w:rPr>
              <w:t>种；植物种类属温带类型，主要树种有</w:t>
            </w:r>
            <w:r>
              <w:rPr>
                <w:rFonts w:ascii="Times New Roman" w:hAnsi="Times New Roman" w:hint="eastAsia"/>
                <w:bCs/>
                <w:sz w:val="24"/>
                <w:szCs w:val="24"/>
              </w:rPr>
              <w:t>79</w:t>
            </w:r>
            <w:r>
              <w:rPr>
                <w:rFonts w:ascii="Times New Roman" w:hAnsi="Times New Roman" w:hint="eastAsia"/>
                <w:bCs/>
                <w:sz w:val="24"/>
                <w:szCs w:val="24"/>
              </w:rPr>
              <w:t>科、</w:t>
            </w:r>
            <w:r>
              <w:rPr>
                <w:rFonts w:ascii="Times New Roman" w:hAnsi="Times New Roman" w:hint="eastAsia"/>
                <w:bCs/>
                <w:sz w:val="24"/>
                <w:szCs w:val="24"/>
              </w:rPr>
              <w:t>193</w:t>
            </w:r>
            <w:r>
              <w:rPr>
                <w:rFonts w:ascii="Times New Roman" w:hAnsi="Times New Roman" w:hint="eastAsia"/>
                <w:bCs/>
                <w:sz w:val="24"/>
                <w:szCs w:val="24"/>
              </w:rPr>
              <w:t>属、</w:t>
            </w:r>
            <w:r>
              <w:rPr>
                <w:rFonts w:ascii="Times New Roman" w:hAnsi="Times New Roman" w:hint="eastAsia"/>
                <w:bCs/>
                <w:sz w:val="24"/>
                <w:szCs w:val="24"/>
              </w:rPr>
              <w:t>476</w:t>
            </w:r>
            <w:r>
              <w:rPr>
                <w:rFonts w:ascii="Times New Roman" w:hAnsi="Times New Roman" w:hint="eastAsia"/>
                <w:bCs/>
                <w:sz w:val="24"/>
                <w:szCs w:val="24"/>
              </w:rPr>
              <w:t>种</w:t>
            </w:r>
            <w:r>
              <w:rPr>
                <w:rFonts w:ascii="Times New Roman" w:hAnsi="Times New Roman" w:hint="eastAsia"/>
                <w:bCs/>
                <w:sz w:val="24"/>
                <w:szCs w:val="24"/>
              </w:rPr>
              <w:t>,</w:t>
            </w:r>
            <w:r>
              <w:rPr>
                <w:rFonts w:ascii="Times New Roman" w:hAnsi="Times New Roman" w:hint="eastAsia"/>
                <w:bCs/>
                <w:sz w:val="24"/>
                <w:szCs w:val="24"/>
              </w:rPr>
              <w:t>其中裸子植物有</w:t>
            </w:r>
            <w:r>
              <w:rPr>
                <w:rFonts w:ascii="Times New Roman" w:hAnsi="Times New Roman" w:hint="eastAsia"/>
                <w:bCs/>
                <w:sz w:val="24"/>
                <w:szCs w:val="24"/>
              </w:rPr>
              <w:t>8</w:t>
            </w:r>
            <w:r>
              <w:rPr>
                <w:rFonts w:ascii="Times New Roman" w:hAnsi="Times New Roman" w:hint="eastAsia"/>
                <w:bCs/>
                <w:sz w:val="24"/>
                <w:szCs w:val="24"/>
              </w:rPr>
              <w:t>科、</w:t>
            </w:r>
            <w:r>
              <w:rPr>
                <w:rFonts w:ascii="Times New Roman" w:hAnsi="Times New Roman" w:hint="eastAsia"/>
                <w:bCs/>
                <w:sz w:val="24"/>
                <w:szCs w:val="24"/>
              </w:rPr>
              <w:t>16</w:t>
            </w:r>
            <w:r>
              <w:rPr>
                <w:rFonts w:ascii="Times New Roman" w:hAnsi="Times New Roman" w:hint="eastAsia"/>
                <w:bCs/>
                <w:sz w:val="24"/>
                <w:szCs w:val="24"/>
              </w:rPr>
              <w:t>属、</w:t>
            </w:r>
            <w:r>
              <w:rPr>
                <w:rFonts w:ascii="Times New Roman" w:hAnsi="Times New Roman" w:hint="eastAsia"/>
                <w:bCs/>
                <w:sz w:val="24"/>
                <w:szCs w:val="24"/>
              </w:rPr>
              <w:t>28</w:t>
            </w:r>
            <w:r>
              <w:rPr>
                <w:rFonts w:ascii="Times New Roman" w:hAnsi="Times New Roman" w:hint="eastAsia"/>
                <w:bCs/>
                <w:sz w:val="24"/>
                <w:szCs w:val="24"/>
              </w:rPr>
              <w:t>种。被子植物有</w:t>
            </w:r>
            <w:r>
              <w:rPr>
                <w:rFonts w:ascii="Times New Roman" w:hAnsi="Times New Roman" w:hint="eastAsia"/>
                <w:bCs/>
                <w:sz w:val="24"/>
                <w:szCs w:val="24"/>
              </w:rPr>
              <w:t>71</w:t>
            </w:r>
            <w:r>
              <w:rPr>
                <w:rFonts w:ascii="Times New Roman" w:hAnsi="Times New Roman" w:hint="eastAsia"/>
                <w:bCs/>
                <w:sz w:val="24"/>
                <w:szCs w:val="24"/>
              </w:rPr>
              <w:t>科、</w:t>
            </w:r>
            <w:r>
              <w:rPr>
                <w:rFonts w:ascii="Times New Roman" w:hAnsi="Times New Roman" w:hint="eastAsia"/>
                <w:bCs/>
                <w:sz w:val="24"/>
                <w:szCs w:val="24"/>
              </w:rPr>
              <w:t>177</w:t>
            </w:r>
            <w:r>
              <w:rPr>
                <w:rFonts w:ascii="Times New Roman" w:hAnsi="Times New Roman" w:hint="eastAsia"/>
                <w:bCs/>
                <w:sz w:val="24"/>
                <w:szCs w:val="24"/>
              </w:rPr>
              <w:t>属、</w:t>
            </w:r>
            <w:r>
              <w:rPr>
                <w:rFonts w:ascii="Times New Roman" w:hAnsi="Times New Roman" w:hint="eastAsia"/>
                <w:bCs/>
                <w:sz w:val="24"/>
                <w:szCs w:val="24"/>
              </w:rPr>
              <w:t>448</w:t>
            </w:r>
            <w:r>
              <w:rPr>
                <w:rFonts w:ascii="Times New Roman" w:hAnsi="Times New Roman" w:hint="eastAsia"/>
                <w:bCs/>
                <w:sz w:val="24"/>
                <w:szCs w:val="24"/>
              </w:rPr>
              <w:t>种。药用植物</w:t>
            </w:r>
            <w:r>
              <w:rPr>
                <w:rFonts w:ascii="Times New Roman" w:hAnsi="Times New Roman" w:hint="eastAsia"/>
                <w:bCs/>
                <w:sz w:val="24"/>
                <w:szCs w:val="24"/>
              </w:rPr>
              <w:t>999</w:t>
            </w:r>
            <w:r>
              <w:rPr>
                <w:rFonts w:ascii="Times New Roman" w:hAnsi="Times New Roman" w:hint="eastAsia"/>
                <w:bCs/>
                <w:sz w:val="24"/>
                <w:szCs w:val="24"/>
              </w:rPr>
              <w:t>种。此外，尚有淀粉和含糖植物</w:t>
            </w:r>
            <w:r>
              <w:rPr>
                <w:rFonts w:ascii="Times New Roman" w:hAnsi="Times New Roman" w:hint="eastAsia"/>
                <w:bCs/>
                <w:sz w:val="24"/>
                <w:szCs w:val="24"/>
              </w:rPr>
              <w:t>60</w:t>
            </w:r>
            <w:r>
              <w:rPr>
                <w:rFonts w:ascii="Times New Roman" w:hAnsi="Times New Roman" w:hint="eastAsia"/>
                <w:bCs/>
                <w:sz w:val="24"/>
                <w:szCs w:val="24"/>
              </w:rPr>
              <w:t>种、芳香植物</w:t>
            </w:r>
            <w:r>
              <w:rPr>
                <w:rFonts w:ascii="Times New Roman" w:hAnsi="Times New Roman" w:hint="eastAsia"/>
                <w:bCs/>
                <w:sz w:val="24"/>
                <w:szCs w:val="24"/>
              </w:rPr>
              <w:t>40</w:t>
            </w:r>
            <w:r>
              <w:rPr>
                <w:rFonts w:ascii="Times New Roman" w:hAnsi="Times New Roman" w:hint="eastAsia"/>
                <w:bCs/>
                <w:sz w:val="24"/>
                <w:szCs w:val="24"/>
              </w:rPr>
              <w:t>种、纤维植物</w:t>
            </w:r>
            <w:r>
              <w:rPr>
                <w:rFonts w:ascii="Times New Roman" w:hAnsi="Times New Roman" w:hint="eastAsia"/>
                <w:bCs/>
                <w:sz w:val="24"/>
                <w:szCs w:val="24"/>
              </w:rPr>
              <w:t>50</w:t>
            </w:r>
            <w:r>
              <w:rPr>
                <w:rFonts w:ascii="Times New Roman" w:hAnsi="Times New Roman" w:hint="eastAsia"/>
                <w:bCs/>
                <w:sz w:val="24"/>
                <w:szCs w:val="24"/>
              </w:rPr>
              <w:t>种、饲料植物约</w:t>
            </w:r>
            <w:r>
              <w:rPr>
                <w:rFonts w:ascii="Times New Roman" w:hAnsi="Times New Roman" w:hint="eastAsia"/>
                <w:bCs/>
                <w:sz w:val="24"/>
                <w:szCs w:val="24"/>
              </w:rPr>
              <w:t>48</w:t>
            </w:r>
            <w:r>
              <w:rPr>
                <w:rFonts w:ascii="Times New Roman" w:hAnsi="Times New Roman" w:hint="eastAsia"/>
                <w:bCs/>
                <w:sz w:val="24"/>
                <w:szCs w:val="24"/>
              </w:rPr>
              <w:t>科、</w:t>
            </w:r>
            <w:r>
              <w:rPr>
                <w:rFonts w:ascii="Times New Roman" w:hAnsi="Times New Roman" w:hint="eastAsia"/>
                <w:bCs/>
                <w:sz w:val="24"/>
                <w:szCs w:val="24"/>
              </w:rPr>
              <w:t>225</w:t>
            </w:r>
            <w:r>
              <w:rPr>
                <w:rFonts w:ascii="Times New Roman" w:hAnsi="Times New Roman" w:hint="eastAsia"/>
                <w:bCs/>
                <w:sz w:val="24"/>
                <w:szCs w:val="24"/>
              </w:rPr>
              <w:t>种以及草本植物</w:t>
            </w:r>
            <w:r>
              <w:rPr>
                <w:rFonts w:ascii="Times New Roman" w:hAnsi="Times New Roman" w:hint="eastAsia"/>
                <w:bCs/>
                <w:sz w:val="24"/>
                <w:szCs w:val="24"/>
              </w:rPr>
              <w:t>100</w:t>
            </w:r>
            <w:r>
              <w:rPr>
                <w:rFonts w:ascii="Times New Roman" w:hAnsi="Times New Roman" w:hint="eastAsia"/>
                <w:bCs/>
                <w:sz w:val="24"/>
                <w:szCs w:val="24"/>
              </w:rPr>
              <w:t>种。</w:t>
            </w:r>
          </w:p>
          <w:p w:rsidR="005F5459" w:rsidRDefault="005F5459" w:rsidP="00381FAC">
            <w:pPr>
              <w:spacing w:after="0" w:line="440" w:lineRule="exact"/>
              <w:ind w:firstLineChars="200" w:firstLine="480"/>
              <w:jc w:val="both"/>
              <w:rPr>
                <w:rFonts w:ascii="Times New Roman" w:hAnsi="Times New Roman"/>
                <w:bCs/>
                <w:sz w:val="24"/>
                <w:szCs w:val="24"/>
              </w:rPr>
            </w:pPr>
            <w:r>
              <w:rPr>
                <w:rFonts w:ascii="Times New Roman" w:hAnsi="Times New Roman"/>
                <w:bCs/>
                <w:sz w:val="24"/>
                <w:szCs w:val="24"/>
              </w:rPr>
              <w:t>评价</w:t>
            </w:r>
            <w:r>
              <w:rPr>
                <w:rFonts w:ascii="Times New Roman" w:hAnsi="Times New Roman" w:hint="eastAsia"/>
                <w:bCs/>
                <w:sz w:val="24"/>
                <w:szCs w:val="24"/>
              </w:rPr>
              <w:t>区域内生物资源较为简单，主要为人工花草和树木，以及一些地方性杂草；动物资源主要为当地常见鸟类，昆虫；</w:t>
            </w:r>
            <w:r>
              <w:rPr>
                <w:rFonts w:ascii="Times New Roman" w:hAnsi="Times New Roman"/>
                <w:bCs/>
                <w:sz w:val="24"/>
                <w:szCs w:val="24"/>
              </w:rPr>
              <w:t>项目周边</w:t>
            </w:r>
            <w:r>
              <w:rPr>
                <w:rFonts w:ascii="Times New Roman" w:hAnsi="Times New Roman"/>
                <w:bCs/>
                <w:sz w:val="24"/>
                <w:szCs w:val="24"/>
              </w:rPr>
              <w:t>500m</w:t>
            </w:r>
            <w:r>
              <w:rPr>
                <w:rFonts w:ascii="Times New Roman" w:hAnsi="Times New Roman"/>
                <w:bCs/>
                <w:sz w:val="24"/>
                <w:szCs w:val="24"/>
              </w:rPr>
              <w:t>范围内未发现列入《国家重点保护野生植物名录》和《国家重点保护野生动物名录》的动植物。</w:t>
            </w:r>
          </w:p>
          <w:p w:rsidR="00381FAC" w:rsidRDefault="00381FAC" w:rsidP="00381FAC">
            <w:pPr>
              <w:spacing w:after="0"/>
              <w:rPr>
                <w:rFonts w:ascii="宋体" w:hAnsi="宋体"/>
                <w:sz w:val="24"/>
                <w:szCs w:val="24"/>
              </w:rPr>
            </w:pPr>
          </w:p>
          <w:p w:rsidR="00381FAC" w:rsidRDefault="00381FAC" w:rsidP="00381FAC">
            <w:pPr>
              <w:pStyle w:val="1"/>
            </w:pPr>
          </w:p>
          <w:p w:rsidR="00381FAC" w:rsidRDefault="00381FAC" w:rsidP="00381FAC"/>
          <w:p w:rsidR="00381FAC" w:rsidRDefault="00381FAC" w:rsidP="00381FAC">
            <w:pPr>
              <w:pStyle w:val="1"/>
            </w:pPr>
          </w:p>
          <w:p w:rsidR="00381FAC" w:rsidRDefault="00381FAC" w:rsidP="00381FAC"/>
          <w:p w:rsidR="00381FAC" w:rsidRPr="00381FAC" w:rsidRDefault="00381FAC" w:rsidP="00381FAC">
            <w:pPr>
              <w:pStyle w:val="1"/>
            </w:pPr>
          </w:p>
        </w:tc>
      </w:tr>
    </w:tbl>
    <w:p w:rsidR="00381FAC" w:rsidRDefault="00381FAC">
      <w:pPr>
        <w:tabs>
          <w:tab w:val="left" w:pos="3624"/>
        </w:tabs>
        <w:spacing w:after="0"/>
        <w:rPr>
          <w:rFonts w:ascii="黑体" w:eastAsia="黑体" w:hAnsi="黑体" w:cs="黑体"/>
          <w:bCs/>
          <w:sz w:val="28"/>
          <w:szCs w:val="30"/>
        </w:rPr>
      </w:pPr>
    </w:p>
    <w:p w:rsidR="00381FAC" w:rsidRDefault="00381FAC">
      <w:pPr>
        <w:tabs>
          <w:tab w:val="left" w:pos="3624"/>
        </w:tabs>
        <w:spacing w:after="0"/>
        <w:rPr>
          <w:rFonts w:ascii="黑体" w:eastAsia="黑体" w:hAnsi="黑体" w:cs="黑体"/>
          <w:bCs/>
          <w:sz w:val="28"/>
          <w:szCs w:val="30"/>
        </w:rPr>
      </w:pPr>
    </w:p>
    <w:p w:rsidR="00823BD9" w:rsidRPr="00381FAC" w:rsidRDefault="005F5459">
      <w:pPr>
        <w:tabs>
          <w:tab w:val="left" w:pos="3624"/>
        </w:tabs>
        <w:spacing w:after="0"/>
        <w:rPr>
          <w:rFonts w:ascii="黑体" w:eastAsia="黑体" w:hAnsi="黑体" w:cs="黑体"/>
          <w:bCs/>
          <w:sz w:val="28"/>
          <w:szCs w:val="30"/>
        </w:rPr>
      </w:pPr>
      <w:r w:rsidRPr="00381FAC">
        <w:rPr>
          <w:rFonts w:ascii="黑体" w:eastAsia="黑体" w:hAnsi="黑体" w:cs="黑体" w:hint="eastAsia"/>
          <w:bCs/>
          <w:sz w:val="28"/>
          <w:szCs w:val="30"/>
        </w:rPr>
        <w:lastRenderedPageBreak/>
        <w:t>环境质量状况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23BD9" w:rsidRPr="00E65A80" w:rsidTr="00E65A80">
        <w:tc>
          <w:tcPr>
            <w:tcW w:w="8522" w:type="dxa"/>
          </w:tcPr>
          <w:p w:rsidR="00823BD9" w:rsidRPr="00E65A80" w:rsidRDefault="00823BD9" w:rsidP="00E65A80">
            <w:pPr>
              <w:tabs>
                <w:tab w:val="left" w:pos="3624"/>
              </w:tabs>
              <w:spacing w:after="0" w:line="520" w:lineRule="atLeast"/>
              <w:jc w:val="both"/>
              <w:rPr>
                <w:rFonts w:ascii="Times New Roman" w:hAnsi="Times New Roman"/>
                <w:b/>
                <w:bCs/>
                <w:sz w:val="28"/>
                <w:szCs w:val="28"/>
              </w:rPr>
            </w:pPr>
            <w:r w:rsidRPr="00E65A80">
              <w:rPr>
                <w:rFonts w:ascii="Times New Roman" w:hAnsi="Times New Roman"/>
                <w:b/>
                <w:bCs/>
                <w:sz w:val="28"/>
                <w:szCs w:val="28"/>
              </w:rPr>
              <w:t>3.1</w:t>
            </w:r>
            <w:r w:rsidRPr="00E65A80">
              <w:rPr>
                <w:rFonts w:ascii="Times New Roman" w:hAnsi="Times New Roman"/>
                <w:b/>
                <w:bCs/>
                <w:sz w:val="28"/>
                <w:szCs w:val="28"/>
              </w:rPr>
              <w:t>建设项目</w:t>
            </w:r>
            <w:r w:rsidRPr="00E65A80">
              <w:rPr>
                <w:rFonts w:ascii="Times New Roman" w:hAnsi="Times New Roman" w:hint="eastAsia"/>
                <w:b/>
                <w:bCs/>
                <w:sz w:val="28"/>
                <w:szCs w:val="28"/>
              </w:rPr>
              <w:t>所在地区域</w:t>
            </w:r>
            <w:r w:rsidRPr="00E65A80">
              <w:rPr>
                <w:rFonts w:ascii="Times New Roman" w:hAnsi="Times New Roman"/>
                <w:b/>
                <w:bCs/>
                <w:sz w:val="28"/>
                <w:szCs w:val="28"/>
              </w:rPr>
              <w:t>环境质量现状及主要环境问题</w:t>
            </w:r>
          </w:p>
          <w:p w:rsidR="00823BD9" w:rsidRPr="00E65A80" w:rsidRDefault="00823BD9" w:rsidP="00E65A80">
            <w:pPr>
              <w:tabs>
                <w:tab w:val="left" w:pos="3624"/>
              </w:tabs>
              <w:spacing w:after="0" w:line="520" w:lineRule="atLeast"/>
              <w:jc w:val="both"/>
              <w:rPr>
                <w:rFonts w:ascii="Times New Roman" w:hAnsi="Times New Roman"/>
                <w:b/>
                <w:bCs/>
                <w:sz w:val="24"/>
                <w:szCs w:val="24"/>
              </w:rPr>
            </w:pPr>
            <w:r w:rsidRPr="00E65A80">
              <w:rPr>
                <w:rFonts w:ascii="Times New Roman" w:hAnsi="Times New Roman" w:hint="eastAsia"/>
                <w:b/>
                <w:bCs/>
                <w:sz w:val="24"/>
                <w:szCs w:val="24"/>
              </w:rPr>
              <w:t>3.1.1</w:t>
            </w:r>
            <w:r w:rsidRPr="00E65A80">
              <w:rPr>
                <w:rFonts w:ascii="Times New Roman" w:hAnsi="Times New Roman" w:hint="eastAsia"/>
                <w:b/>
                <w:bCs/>
                <w:sz w:val="24"/>
                <w:szCs w:val="24"/>
              </w:rPr>
              <w:t>地表水环境质量现状</w:t>
            </w:r>
          </w:p>
          <w:p w:rsidR="00823BD9" w:rsidRPr="00E65A80" w:rsidRDefault="00823BD9" w:rsidP="00E65A80">
            <w:pPr>
              <w:spacing w:after="0" w:line="440" w:lineRule="exact"/>
              <w:ind w:firstLineChars="200" w:firstLine="480"/>
              <w:jc w:val="both"/>
              <w:rPr>
                <w:rFonts w:ascii="Times New Roman" w:hAnsi="Times New Roman"/>
                <w:sz w:val="24"/>
                <w:szCs w:val="24"/>
              </w:rPr>
            </w:pPr>
            <w:r w:rsidRPr="00E65A80">
              <w:rPr>
                <w:rFonts w:ascii="Times New Roman" w:hAnsi="Times New Roman" w:hint="eastAsia"/>
                <w:sz w:val="24"/>
                <w:szCs w:val="24"/>
              </w:rPr>
              <w:t>项目附近的主要地表水体为北侧约</w:t>
            </w:r>
            <w:r w:rsidRPr="00E65A80">
              <w:rPr>
                <w:rFonts w:ascii="Times New Roman" w:hAnsi="Times New Roman" w:hint="eastAsia"/>
                <w:sz w:val="24"/>
                <w:szCs w:val="24"/>
              </w:rPr>
              <w:t>0.93km</w:t>
            </w:r>
            <w:r w:rsidRPr="00E65A80">
              <w:rPr>
                <w:rFonts w:ascii="Times New Roman" w:hAnsi="Times New Roman" w:hint="eastAsia"/>
                <w:sz w:val="24"/>
                <w:szCs w:val="24"/>
              </w:rPr>
              <w:t>处的西孟姜女河，属卫河支流，根据水环境功能区划分，卫河水质执行《地表水环境质量标准》（</w:t>
            </w:r>
            <w:r w:rsidRPr="00E65A80">
              <w:rPr>
                <w:rFonts w:ascii="Times New Roman" w:hAnsi="Times New Roman" w:hint="eastAsia"/>
                <w:sz w:val="24"/>
                <w:szCs w:val="24"/>
              </w:rPr>
              <w:t>GB3838-2002</w:t>
            </w:r>
            <w:r w:rsidRPr="00E65A80">
              <w:rPr>
                <w:rFonts w:ascii="Times New Roman" w:hAnsi="Times New Roman" w:hint="eastAsia"/>
                <w:sz w:val="24"/>
                <w:szCs w:val="24"/>
              </w:rPr>
              <w:t>）</w:t>
            </w:r>
            <w:r w:rsidRPr="00E65A80">
              <w:rPr>
                <w:rFonts w:ascii="Times New Roman" w:hAnsi="Times New Roman" w:hint="eastAsia"/>
                <w:sz w:val="24"/>
                <w:szCs w:val="24"/>
              </w:rPr>
              <w:t>V</w:t>
            </w:r>
            <w:r w:rsidRPr="00E65A80">
              <w:rPr>
                <w:rFonts w:ascii="Times New Roman" w:hAnsi="Times New Roman" w:hint="eastAsia"/>
                <w:sz w:val="24"/>
                <w:szCs w:val="24"/>
              </w:rPr>
              <w:t>类标准。</w:t>
            </w:r>
          </w:p>
          <w:p w:rsidR="00823BD9" w:rsidRPr="00E65A80" w:rsidRDefault="00823BD9" w:rsidP="00E65A80">
            <w:pPr>
              <w:spacing w:after="0" w:line="440" w:lineRule="exact"/>
              <w:ind w:firstLineChars="150" w:firstLine="360"/>
              <w:jc w:val="both"/>
              <w:rPr>
                <w:rFonts w:ascii="Times New Roman" w:hAnsi="Times New Roman"/>
                <w:sz w:val="24"/>
                <w:szCs w:val="24"/>
              </w:rPr>
            </w:pPr>
            <w:r w:rsidRPr="00E65A80">
              <w:rPr>
                <w:rFonts w:ascii="Times New Roman" w:hAnsi="Times New Roman" w:hint="eastAsia"/>
                <w:sz w:val="24"/>
                <w:szCs w:val="24"/>
              </w:rPr>
              <w:t>本次评价引用</w:t>
            </w:r>
            <w:r w:rsidRPr="00E65A80">
              <w:rPr>
                <w:rFonts w:ascii="Times New Roman" w:hAnsi="Times New Roman" w:hint="eastAsia"/>
                <w:sz w:val="24"/>
                <w:szCs w:val="24"/>
              </w:rPr>
              <w:t>2018</w:t>
            </w:r>
            <w:r w:rsidRPr="00E65A80">
              <w:rPr>
                <w:rFonts w:ascii="Times New Roman" w:hAnsi="Times New Roman" w:hint="eastAsia"/>
                <w:sz w:val="24"/>
                <w:szCs w:val="24"/>
              </w:rPr>
              <w:t>年</w:t>
            </w:r>
            <w:r w:rsidRPr="00E65A80">
              <w:rPr>
                <w:rFonts w:ascii="Times New Roman" w:hAnsi="Times New Roman" w:hint="eastAsia"/>
                <w:sz w:val="24"/>
                <w:szCs w:val="24"/>
              </w:rPr>
              <w:t>5</w:t>
            </w:r>
            <w:r w:rsidRPr="00E65A80">
              <w:rPr>
                <w:rFonts w:ascii="Times New Roman" w:hAnsi="Times New Roman" w:hint="eastAsia"/>
                <w:sz w:val="24"/>
                <w:szCs w:val="24"/>
              </w:rPr>
              <w:t>月新乡市地表水环境责任目标断面水质月报卫河卫辉皇甫监测断面监测数据进行评价，监测结果统计如下表</w:t>
            </w:r>
            <w:r w:rsidRPr="00E65A80">
              <w:rPr>
                <w:rFonts w:ascii="Times New Roman" w:hAnsi="Times New Roman" w:hint="eastAsia"/>
                <w:sz w:val="24"/>
                <w:szCs w:val="24"/>
              </w:rPr>
              <w:t>3-1</w:t>
            </w:r>
            <w:r w:rsidRPr="00E65A80">
              <w:rPr>
                <w:rFonts w:ascii="Times New Roman" w:hAnsi="Times New Roman" w:hint="eastAsia"/>
                <w:sz w:val="24"/>
                <w:szCs w:val="24"/>
              </w:rPr>
              <w:t>。</w:t>
            </w:r>
          </w:p>
          <w:p w:rsidR="00823BD9" w:rsidRPr="00E65A80" w:rsidRDefault="00823BD9" w:rsidP="00E65A80">
            <w:pPr>
              <w:spacing w:after="0" w:line="520" w:lineRule="exact"/>
              <w:ind w:firstLineChars="200" w:firstLine="480"/>
              <w:jc w:val="both"/>
              <w:rPr>
                <w:rFonts w:ascii="Times New Roman" w:eastAsia="黑体" w:hAnsi="Times New Roman"/>
                <w:sz w:val="24"/>
                <w:szCs w:val="24"/>
              </w:rPr>
            </w:pPr>
            <w:r w:rsidRPr="00E65A80">
              <w:rPr>
                <w:rFonts w:ascii="Times New Roman" w:eastAsia="黑体" w:hAnsi="Times New Roman"/>
                <w:sz w:val="24"/>
                <w:szCs w:val="24"/>
              </w:rPr>
              <w:t>表</w:t>
            </w:r>
            <w:r w:rsidRPr="00E65A80">
              <w:rPr>
                <w:rFonts w:ascii="Times New Roman" w:eastAsia="黑体" w:hAnsi="Times New Roman"/>
                <w:sz w:val="24"/>
                <w:szCs w:val="24"/>
              </w:rPr>
              <w:t xml:space="preserve">3-1                        </w:t>
            </w:r>
            <w:r w:rsidRPr="00E65A80">
              <w:rPr>
                <w:rFonts w:ascii="Times New Roman" w:eastAsia="黑体" w:hAnsi="Times New Roman"/>
                <w:sz w:val="24"/>
                <w:szCs w:val="24"/>
              </w:rPr>
              <w:t>地表水监测期间参数统计表</w:t>
            </w:r>
          </w:p>
          <w:tbl>
            <w:tblPr>
              <w:tblW w:w="0" w:type="auto"/>
              <w:jc w:val="center"/>
              <w:tblBorders>
                <w:top w:val="single" w:sz="12" w:space="0" w:color="000000"/>
                <w:bottom w:val="single" w:sz="12" w:space="0" w:color="000000"/>
                <w:insideH w:val="single" w:sz="6" w:space="0" w:color="000000"/>
                <w:insideV w:val="single" w:sz="6" w:space="0" w:color="000000"/>
              </w:tblBorders>
              <w:tblLook w:val="0000"/>
            </w:tblPr>
            <w:tblGrid>
              <w:gridCol w:w="1086"/>
              <w:gridCol w:w="2322"/>
              <w:gridCol w:w="1215"/>
              <w:gridCol w:w="1235"/>
              <w:gridCol w:w="1219"/>
              <w:gridCol w:w="1229"/>
            </w:tblGrid>
            <w:tr w:rsidR="00823BD9" w:rsidTr="00823BD9">
              <w:trPr>
                <w:trHeight w:val="454"/>
                <w:jc w:val="center"/>
              </w:trPr>
              <w:tc>
                <w:tcPr>
                  <w:tcW w:w="1149" w:type="dxa"/>
                  <w:tcBorders>
                    <w:top w:val="single" w:sz="8" w:space="0" w:color="auto"/>
                  </w:tcBorders>
                  <w:vAlign w:val="center"/>
                </w:tcPr>
                <w:p w:rsidR="00823BD9" w:rsidRDefault="00823BD9" w:rsidP="005F5459">
                  <w:pPr>
                    <w:spacing w:after="0" w:line="360" w:lineRule="auto"/>
                    <w:jc w:val="center"/>
                    <w:rPr>
                      <w:rFonts w:ascii="Times New Roman" w:eastAsia="黑体" w:hAnsi="Times New Roman"/>
                      <w:sz w:val="21"/>
                      <w:szCs w:val="21"/>
                    </w:rPr>
                  </w:pPr>
                  <w:r>
                    <w:rPr>
                      <w:rFonts w:ascii="Times New Roman" w:eastAsia="黑体" w:hAnsi="Times New Roman"/>
                      <w:sz w:val="21"/>
                      <w:szCs w:val="21"/>
                    </w:rPr>
                    <w:t>河流断面</w:t>
                  </w:r>
                </w:p>
              </w:tc>
              <w:tc>
                <w:tcPr>
                  <w:tcW w:w="2481" w:type="dxa"/>
                  <w:tcBorders>
                    <w:top w:val="single" w:sz="8" w:space="0" w:color="auto"/>
                  </w:tcBorders>
                  <w:vAlign w:val="center"/>
                </w:tcPr>
                <w:p w:rsidR="00823BD9" w:rsidRDefault="00823BD9" w:rsidP="005F5459">
                  <w:pPr>
                    <w:spacing w:after="0" w:line="360" w:lineRule="auto"/>
                    <w:jc w:val="center"/>
                    <w:rPr>
                      <w:rFonts w:ascii="Times New Roman" w:eastAsia="黑体" w:hAnsi="Times New Roman"/>
                      <w:sz w:val="21"/>
                      <w:szCs w:val="21"/>
                    </w:rPr>
                  </w:pPr>
                  <w:r>
                    <w:rPr>
                      <w:rFonts w:ascii="Times New Roman" w:eastAsia="黑体" w:hAnsi="Times New Roman"/>
                      <w:sz w:val="21"/>
                      <w:szCs w:val="21"/>
                    </w:rPr>
                    <w:t>监测时间</w:t>
                  </w:r>
                </w:p>
              </w:tc>
              <w:tc>
                <w:tcPr>
                  <w:tcW w:w="1289" w:type="dxa"/>
                  <w:tcBorders>
                    <w:top w:val="single" w:sz="8" w:space="0" w:color="auto"/>
                  </w:tcBorders>
                  <w:vAlign w:val="center"/>
                </w:tcPr>
                <w:p w:rsidR="00823BD9" w:rsidRDefault="00823BD9" w:rsidP="005F5459">
                  <w:pPr>
                    <w:spacing w:after="0" w:line="360" w:lineRule="auto"/>
                    <w:jc w:val="center"/>
                    <w:rPr>
                      <w:rFonts w:ascii="Times New Roman" w:eastAsia="黑体" w:hAnsi="Times New Roman"/>
                      <w:sz w:val="21"/>
                      <w:szCs w:val="21"/>
                    </w:rPr>
                  </w:pPr>
                  <w:r>
                    <w:rPr>
                      <w:rFonts w:ascii="Times New Roman" w:eastAsia="黑体" w:hAnsi="Times New Roman"/>
                      <w:sz w:val="21"/>
                      <w:szCs w:val="21"/>
                    </w:rPr>
                    <w:t>项目</w:t>
                  </w:r>
                </w:p>
              </w:tc>
              <w:tc>
                <w:tcPr>
                  <w:tcW w:w="1289" w:type="dxa"/>
                  <w:tcBorders>
                    <w:top w:val="single" w:sz="8" w:space="0" w:color="auto"/>
                  </w:tcBorders>
                  <w:vAlign w:val="center"/>
                </w:tcPr>
                <w:p w:rsidR="00823BD9" w:rsidRDefault="00823BD9" w:rsidP="005F5459">
                  <w:pPr>
                    <w:spacing w:after="0" w:line="360" w:lineRule="auto"/>
                    <w:jc w:val="center"/>
                    <w:rPr>
                      <w:rFonts w:ascii="Times New Roman" w:eastAsia="黑体" w:hAnsi="Times New Roman"/>
                      <w:sz w:val="21"/>
                      <w:szCs w:val="21"/>
                    </w:rPr>
                  </w:pPr>
                  <w:r>
                    <w:rPr>
                      <w:rFonts w:ascii="Times New Roman" w:eastAsia="黑体" w:hAnsi="Times New Roman"/>
                      <w:sz w:val="21"/>
                      <w:szCs w:val="21"/>
                    </w:rPr>
                    <w:t>COD</w:t>
                  </w:r>
                </w:p>
              </w:tc>
              <w:tc>
                <w:tcPr>
                  <w:tcW w:w="1289" w:type="dxa"/>
                  <w:tcBorders>
                    <w:top w:val="single" w:sz="8" w:space="0" w:color="auto"/>
                    <w:right w:val="single" w:sz="2" w:space="0" w:color="000000"/>
                  </w:tcBorders>
                  <w:vAlign w:val="center"/>
                </w:tcPr>
                <w:p w:rsidR="00823BD9" w:rsidRDefault="00823BD9" w:rsidP="005F5459">
                  <w:pPr>
                    <w:spacing w:after="0" w:line="360" w:lineRule="auto"/>
                    <w:jc w:val="center"/>
                    <w:rPr>
                      <w:rFonts w:ascii="Times New Roman" w:eastAsia="黑体" w:hAnsi="Times New Roman"/>
                      <w:sz w:val="21"/>
                      <w:szCs w:val="21"/>
                    </w:rPr>
                  </w:pPr>
                  <w:r>
                    <w:rPr>
                      <w:rFonts w:ascii="Times New Roman" w:eastAsia="黑体" w:hAnsi="Times New Roman"/>
                      <w:sz w:val="21"/>
                      <w:szCs w:val="21"/>
                    </w:rPr>
                    <w:t>氨氮</w:t>
                  </w:r>
                </w:p>
              </w:tc>
              <w:tc>
                <w:tcPr>
                  <w:tcW w:w="1290" w:type="dxa"/>
                  <w:tcBorders>
                    <w:top w:val="single" w:sz="8" w:space="0" w:color="auto"/>
                    <w:left w:val="single" w:sz="2" w:space="0" w:color="000000"/>
                  </w:tcBorders>
                  <w:vAlign w:val="center"/>
                </w:tcPr>
                <w:p w:rsidR="00823BD9" w:rsidRDefault="00823BD9" w:rsidP="005F5459">
                  <w:pPr>
                    <w:spacing w:after="0" w:line="360" w:lineRule="auto"/>
                    <w:jc w:val="center"/>
                    <w:rPr>
                      <w:rFonts w:ascii="Times New Roman" w:eastAsia="黑体" w:hAnsi="Times New Roman"/>
                      <w:sz w:val="21"/>
                      <w:szCs w:val="21"/>
                    </w:rPr>
                  </w:pPr>
                  <w:r>
                    <w:rPr>
                      <w:rFonts w:ascii="Times New Roman" w:eastAsia="黑体" w:hAnsi="Times New Roman"/>
                      <w:sz w:val="21"/>
                      <w:szCs w:val="21"/>
                    </w:rPr>
                    <w:t>TP</w:t>
                  </w:r>
                </w:p>
              </w:tc>
            </w:tr>
            <w:tr w:rsidR="00823BD9" w:rsidTr="005F5459">
              <w:trPr>
                <w:trHeight w:val="454"/>
                <w:jc w:val="center"/>
              </w:trPr>
              <w:tc>
                <w:tcPr>
                  <w:tcW w:w="1149" w:type="dxa"/>
                  <w:vMerge w:val="restart"/>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卫辉皇甫监测断面</w:t>
                  </w:r>
                </w:p>
              </w:tc>
              <w:tc>
                <w:tcPr>
                  <w:tcW w:w="2481" w:type="dxa"/>
                  <w:vMerge w:val="restart"/>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201</w:t>
                  </w:r>
                  <w:r>
                    <w:rPr>
                      <w:rFonts w:ascii="Times New Roman" w:hAnsi="Times New Roman" w:hint="eastAsia"/>
                      <w:sz w:val="21"/>
                      <w:szCs w:val="21"/>
                    </w:rPr>
                    <w:t>8</w:t>
                  </w:r>
                  <w:r>
                    <w:rPr>
                      <w:rFonts w:ascii="Times New Roman" w:hAnsi="Times New Roman" w:hint="eastAsia"/>
                      <w:sz w:val="21"/>
                      <w:szCs w:val="21"/>
                    </w:rPr>
                    <w:t>年</w:t>
                  </w:r>
                  <w:r>
                    <w:rPr>
                      <w:rFonts w:ascii="Times New Roman" w:hAnsi="Times New Roman" w:hint="eastAsia"/>
                      <w:sz w:val="21"/>
                      <w:szCs w:val="21"/>
                    </w:rPr>
                    <w:t>5</w:t>
                  </w:r>
                  <w:r>
                    <w:rPr>
                      <w:rFonts w:ascii="Times New Roman" w:hAnsi="Times New Roman" w:hint="eastAsia"/>
                      <w:sz w:val="21"/>
                      <w:szCs w:val="21"/>
                    </w:rPr>
                    <w:t>月</w:t>
                  </w:r>
                </w:p>
              </w:tc>
              <w:tc>
                <w:tcPr>
                  <w:tcW w:w="1289" w:type="dxa"/>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监测结果</w:t>
                  </w:r>
                </w:p>
              </w:tc>
              <w:tc>
                <w:tcPr>
                  <w:tcW w:w="1289" w:type="dxa"/>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hint="eastAsia"/>
                      <w:sz w:val="21"/>
                      <w:szCs w:val="21"/>
                    </w:rPr>
                    <w:t>32.0</w:t>
                  </w:r>
                </w:p>
              </w:tc>
              <w:tc>
                <w:tcPr>
                  <w:tcW w:w="1289" w:type="dxa"/>
                  <w:tcBorders>
                    <w:right w:val="single" w:sz="2" w:space="0" w:color="000000"/>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hint="eastAsia"/>
                      <w:sz w:val="21"/>
                      <w:szCs w:val="21"/>
                    </w:rPr>
                    <w:t>1.0</w:t>
                  </w:r>
                </w:p>
              </w:tc>
              <w:tc>
                <w:tcPr>
                  <w:tcW w:w="1290" w:type="dxa"/>
                  <w:tcBorders>
                    <w:left w:val="single" w:sz="2" w:space="0" w:color="000000"/>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16</w:t>
                  </w:r>
                </w:p>
              </w:tc>
            </w:tr>
            <w:tr w:rsidR="00823BD9" w:rsidTr="005F5459">
              <w:trPr>
                <w:trHeight w:val="454"/>
                <w:jc w:val="center"/>
              </w:trPr>
              <w:tc>
                <w:tcPr>
                  <w:tcW w:w="1149" w:type="dxa"/>
                  <w:vMerge/>
                  <w:vAlign w:val="center"/>
                </w:tcPr>
                <w:p w:rsidR="00823BD9" w:rsidRDefault="00823BD9" w:rsidP="005F5459">
                  <w:pPr>
                    <w:spacing w:after="0" w:line="360" w:lineRule="auto"/>
                    <w:jc w:val="center"/>
                    <w:rPr>
                      <w:rFonts w:ascii="Times New Roman" w:hAnsi="Times New Roman"/>
                      <w:sz w:val="21"/>
                      <w:szCs w:val="21"/>
                    </w:rPr>
                  </w:pPr>
                </w:p>
              </w:tc>
              <w:tc>
                <w:tcPr>
                  <w:tcW w:w="2481" w:type="dxa"/>
                  <w:vMerge/>
                  <w:vAlign w:val="center"/>
                </w:tcPr>
                <w:p w:rsidR="00823BD9" w:rsidRDefault="00823BD9" w:rsidP="005F5459">
                  <w:pPr>
                    <w:spacing w:after="0" w:line="360" w:lineRule="auto"/>
                    <w:jc w:val="center"/>
                    <w:rPr>
                      <w:rFonts w:ascii="Times New Roman" w:hAnsi="Times New Roman"/>
                      <w:sz w:val="21"/>
                      <w:szCs w:val="21"/>
                    </w:rPr>
                  </w:pPr>
                </w:p>
              </w:tc>
              <w:tc>
                <w:tcPr>
                  <w:tcW w:w="1289" w:type="dxa"/>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标准限值</w:t>
                  </w:r>
                </w:p>
              </w:tc>
              <w:tc>
                <w:tcPr>
                  <w:tcW w:w="1289" w:type="dxa"/>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40</w:t>
                  </w:r>
                </w:p>
              </w:tc>
              <w:tc>
                <w:tcPr>
                  <w:tcW w:w="1289" w:type="dxa"/>
                  <w:tcBorders>
                    <w:right w:val="single" w:sz="2" w:space="0" w:color="000000"/>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2.0</w:t>
                  </w:r>
                </w:p>
              </w:tc>
              <w:tc>
                <w:tcPr>
                  <w:tcW w:w="1290" w:type="dxa"/>
                  <w:tcBorders>
                    <w:left w:val="single" w:sz="2" w:space="0" w:color="000000"/>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0.4</w:t>
                  </w:r>
                </w:p>
              </w:tc>
            </w:tr>
            <w:tr w:rsidR="00823BD9" w:rsidTr="005F5459">
              <w:trPr>
                <w:trHeight w:val="454"/>
                <w:jc w:val="center"/>
              </w:trPr>
              <w:tc>
                <w:tcPr>
                  <w:tcW w:w="1149" w:type="dxa"/>
                  <w:vMerge/>
                  <w:vAlign w:val="center"/>
                </w:tcPr>
                <w:p w:rsidR="00823BD9" w:rsidRDefault="00823BD9" w:rsidP="005F5459">
                  <w:pPr>
                    <w:spacing w:after="0" w:line="360" w:lineRule="auto"/>
                    <w:jc w:val="center"/>
                    <w:rPr>
                      <w:rFonts w:ascii="Times New Roman" w:hAnsi="Times New Roman"/>
                      <w:sz w:val="21"/>
                      <w:szCs w:val="21"/>
                    </w:rPr>
                  </w:pPr>
                </w:p>
              </w:tc>
              <w:tc>
                <w:tcPr>
                  <w:tcW w:w="2481" w:type="dxa"/>
                  <w:vMerge/>
                  <w:vAlign w:val="center"/>
                </w:tcPr>
                <w:p w:rsidR="00823BD9" w:rsidRDefault="00823BD9" w:rsidP="005F5459">
                  <w:pPr>
                    <w:spacing w:after="0" w:line="360" w:lineRule="auto"/>
                    <w:jc w:val="center"/>
                    <w:rPr>
                      <w:rFonts w:ascii="Times New Roman" w:hAnsi="Times New Roman"/>
                      <w:sz w:val="21"/>
                      <w:szCs w:val="21"/>
                    </w:rPr>
                  </w:pPr>
                </w:p>
              </w:tc>
              <w:tc>
                <w:tcPr>
                  <w:tcW w:w="1289" w:type="dxa"/>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标准指数</w:t>
                  </w:r>
                </w:p>
              </w:tc>
              <w:tc>
                <w:tcPr>
                  <w:tcW w:w="1289" w:type="dxa"/>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hint="eastAsia"/>
                      <w:sz w:val="21"/>
                      <w:szCs w:val="21"/>
                    </w:rPr>
                    <w:t>0.8</w:t>
                  </w:r>
                </w:p>
              </w:tc>
              <w:tc>
                <w:tcPr>
                  <w:tcW w:w="1289" w:type="dxa"/>
                  <w:tcBorders>
                    <w:right w:val="single" w:sz="2" w:space="0" w:color="000000"/>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hint="eastAsia"/>
                      <w:sz w:val="21"/>
                      <w:szCs w:val="21"/>
                    </w:rPr>
                    <w:t>0.5</w:t>
                  </w:r>
                </w:p>
              </w:tc>
              <w:tc>
                <w:tcPr>
                  <w:tcW w:w="1290" w:type="dxa"/>
                  <w:tcBorders>
                    <w:left w:val="single" w:sz="2" w:space="0" w:color="000000"/>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4</w:t>
                  </w:r>
                </w:p>
              </w:tc>
            </w:tr>
            <w:tr w:rsidR="00823BD9" w:rsidTr="00823BD9">
              <w:trPr>
                <w:trHeight w:val="454"/>
                <w:jc w:val="center"/>
              </w:trPr>
              <w:tc>
                <w:tcPr>
                  <w:tcW w:w="1149" w:type="dxa"/>
                  <w:vMerge/>
                  <w:tcBorders>
                    <w:bottom w:val="single" w:sz="8" w:space="0" w:color="auto"/>
                  </w:tcBorders>
                  <w:vAlign w:val="center"/>
                </w:tcPr>
                <w:p w:rsidR="00823BD9" w:rsidRDefault="00823BD9" w:rsidP="005F5459">
                  <w:pPr>
                    <w:spacing w:after="0" w:line="360" w:lineRule="auto"/>
                    <w:jc w:val="center"/>
                    <w:rPr>
                      <w:rFonts w:ascii="Times New Roman" w:hAnsi="Times New Roman"/>
                      <w:sz w:val="21"/>
                      <w:szCs w:val="21"/>
                    </w:rPr>
                  </w:pPr>
                </w:p>
              </w:tc>
              <w:tc>
                <w:tcPr>
                  <w:tcW w:w="2481" w:type="dxa"/>
                  <w:vMerge/>
                  <w:tcBorders>
                    <w:bottom w:val="single" w:sz="8" w:space="0" w:color="auto"/>
                  </w:tcBorders>
                  <w:vAlign w:val="center"/>
                </w:tcPr>
                <w:p w:rsidR="00823BD9" w:rsidRDefault="00823BD9" w:rsidP="005F5459">
                  <w:pPr>
                    <w:spacing w:after="0" w:line="360" w:lineRule="auto"/>
                    <w:jc w:val="center"/>
                    <w:rPr>
                      <w:rFonts w:ascii="Times New Roman" w:hAnsi="Times New Roman"/>
                      <w:sz w:val="21"/>
                      <w:szCs w:val="21"/>
                    </w:rPr>
                  </w:pPr>
                </w:p>
              </w:tc>
              <w:tc>
                <w:tcPr>
                  <w:tcW w:w="1289" w:type="dxa"/>
                  <w:tcBorders>
                    <w:bottom w:val="single" w:sz="8" w:space="0" w:color="auto"/>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评价结果</w:t>
                  </w:r>
                </w:p>
              </w:tc>
              <w:tc>
                <w:tcPr>
                  <w:tcW w:w="1289" w:type="dxa"/>
                  <w:tcBorders>
                    <w:bottom w:val="single" w:sz="8" w:space="0" w:color="auto"/>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达标</w:t>
                  </w:r>
                </w:p>
              </w:tc>
              <w:tc>
                <w:tcPr>
                  <w:tcW w:w="1289" w:type="dxa"/>
                  <w:tcBorders>
                    <w:bottom w:val="single" w:sz="8" w:space="0" w:color="auto"/>
                    <w:right w:val="single" w:sz="2" w:space="0" w:color="000000"/>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hint="eastAsia"/>
                      <w:sz w:val="21"/>
                      <w:szCs w:val="21"/>
                    </w:rPr>
                    <w:t>达</w:t>
                  </w:r>
                  <w:r>
                    <w:rPr>
                      <w:rFonts w:ascii="Times New Roman" w:hAnsi="Times New Roman"/>
                      <w:sz w:val="21"/>
                      <w:szCs w:val="21"/>
                    </w:rPr>
                    <w:t>标</w:t>
                  </w:r>
                </w:p>
              </w:tc>
              <w:tc>
                <w:tcPr>
                  <w:tcW w:w="1290" w:type="dxa"/>
                  <w:tcBorders>
                    <w:left w:val="single" w:sz="2" w:space="0" w:color="000000"/>
                    <w:bottom w:val="single" w:sz="8" w:space="0" w:color="auto"/>
                  </w:tcBorders>
                  <w:vAlign w:val="center"/>
                </w:tcPr>
                <w:p w:rsidR="00823BD9" w:rsidRDefault="00823BD9" w:rsidP="005F5459">
                  <w:pPr>
                    <w:spacing w:after="0" w:line="360" w:lineRule="auto"/>
                    <w:jc w:val="center"/>
                    <w:rPr>
                      <w:rFonts w:ascii="Times New Roman" w:hAnsi="Times New Roman"/>
                      <w:sz w:val="21"/>
                      <w:szCs w:val="21"/>
                    </w:rPr>
                  </w:pPr>
                  <w:r>
                    <w:rPr>
                      <w:rFonts w:ascii="Times New Roman" w:hAnsi="Times New Roman"/>
                      <w:sz w:val="21"/>
                      <w:szCs w:val="21"/>
                    </w:rPr>
                    <w:t>达标</w:t>
                  </w:r>
                </w:p>
              </w:tc>
            </w:tr>
          </w:tbl>
          <w:p w:rsidR="00823BD9" w:rsidRPr="00E65A80" w:rsidRDefault="00823BD9" w:rsidP="00E65A80">
            <w:pPr>
              <w:spacing w:after="0" w:line="440" w:lineRule="exact"/>
              <w:ind w:firstLineChars="200" w:firstLine="480"/>
              <w:jc w:val="both"/>
              <w:rPr>
                <w:rFonts w:ascii="Times New Roman" w:hAnsi="Times New Roman"/>
                <w:sz w:val="24"/>
                <w:szCs w:val="24"/>
              </w:rPr>
            </w:pPr>
            <w:r w:rsidRPr="00E65A80">
              <w:rPr>
                <w:rFonts w:ascii="Times New Roman" w:hAnsi="Times New Roman" w:hint="eastAsia"/>
                <w:sz w:val="24"/>
                <w:szCs w:val="24"/>
              </w:rPr>
              <w:t>由上表的监测数据可知，卫河各监测因子中</w:t>
            </w:r>
            <w:r w:rsidRPr="00E65A80">
              <w:rPr>
                <w:rFonts w:ascii="Times New Roman" w:hAnsi="Times New Roman" w:hint="eastAsia"/>
                <w:sz w:val="24"/>
                <w:szCs w:val="24"/>
              </w:rPr>
              <w:t>COD</w:t>
            </w:r>
            <w:r w:rsidRPr="00E65A80">
              <w:rPr>
                <w:rFonts w:ascii="Times New Roman" w:hAnsi="Times New Roman" w:hint="eastAsia"/>
                <w:sz w:val="24"/>
                <w:szCs w:val="24"/>
              </w:rPr>
              <w:t>、氨氮、总磷监测指标均能够达到《地表水环境质量标准》（</w:t>
            </w:r>
            <w:r w:rsidRPr="00E65A80">
              <w:rPr>
                <w:rFonts w:ascii="Times New Roman" w:hAnsi="Times New Roman" w:hint="eastAsia"/>
                <w:sz w:val="24"/>
                <w:szCs w:val="24"/>
              </w:rPr>
              <w:t>GB3838-2002</w:t>
            </w:r>
            <w:r w:rsidRPr="00E65A80">
              <w:rPr>
                <w:rFonts w:ascii="Times New Roman" w:hAnsi="Times New Roman" w:hint="eastAsia"/>
                <w:sz w:val="24"/>
                <w:szCs w:val="24"/>
              </w:rPr>
              <w:t>）</w:t>
            </w:r>
            <w:r w:rsidR="00271B09" w:rsidRPr="00E65A80">
              <w:rPr>
                <w:rFonts w:ascii="Times New Roman" w:hAnsi="Times New Roman" w:hint="eastAsia"/>
                <w:sz w:val="24"/>
                <w:szCs w:val="24"/>
              </w:rPr>
              <w:fldChar w:fldCharType="begin"/>
            </w:r>
            <w:r w:rsidRPr="00E65A80">
              <w:rPr>
                <w:rFonts w:ascii="Times New Roman" w:hAnsi="Times New Roman" w:hint="eastAsia"/>
                <w:sz w:val="24"/>
                <w:szCs w:val="24"/>
              </w:rPr>
              <w:instrText xml:space="preserve"> = 5 \* ROMAN </w:instrText>
            </w:r>
            <w:r w:rsidR="00271B09" w:rsidRPr="00E65A80">
              <w:rPr>
                <w:rFonts w:ascii="Times New Roman" w:hAnsi="Times New Roman" w:hint="eastAsia"/>
                <w:sz w:val="24"/>
                <w:szCs w:val="24"/>
              </w:rPr>
              <w:fldChar w:fldCharType="separate"/>
            </w:r>
            <w:r w:rsidRPr="00E65A80">
              <w:rPr>
                <w:rFonts w:ascii="Times New Roman" w:hAnsi="Times New Roman" w:hint="eastAsia"/>
                <w:sz w:val="24"/>
                <w:szCs w:val="24"/>
              </w:rPr>
              <w:t>V</w:t>
            </w:r>
            <w:r w:rsidR="00271B09" w:rsidRPr="00E65A80">
              <w:rPr>
                <w:rFonts w:ascii="Times New Roman" w:hAnsi="Times New Roman" w:hint="eastAsia"/>
                <w:sz w:val="24"/>
                <w:szCs w:val="24"/>
              </w:rPr>
              <w:fldChar w:fldCharType="end"/>
            </w:r>
            <w:r w:rsidRPr="00E65A80">
              <w:rPr>
                <w:rFonts w:ascii="Times New Roman" w:hAnsi="Times New Roman" w:hint="eastAsia"/>
                <w:sz w:val="24"/>
                <w:szCs w:val="24"/>
              </w:rPr>
              <w:t>类标准要求，</w:t>
            </w:r>
            <w:r w:rsidRPr="00E65A80">
              <w:rPr>
                <w:rFonts w:ascii="Times New Roman" w:hAnsi="Times New Roman" w:hint="eastAsia"/>
                <w:bCs/>
                <w:kern w:val="2"/>
                <w:sz w:val="24"/>
                <w:szCs w:val="24"/>
              </w:rPr>
              <w:t>本项目所在区域地表水环境质量良好</w:t>
            </w:r>
            <w:r w:rsidRPr="00E65A80">
              <w:rPr>
                <w:rFonts w:ascii="Times New Roman" w:hAnsi="Times New Roman" w:hint="eastAsia"/>
                <w:sz w:val="24"/>
                <w:szCs w:val="24"/>
              </w:rPr>
              <w:t>。</w:t>
            </w:r>
          </w:p>
          <w:p w:rsidR="00823BD9" w:rsidRPr="00E65A80" w:rsidRDefault="00823BD9" w:rsidP="00E65A80">
            <w:pPr>
              <w:widowControl w:val="0"/>
              <w:spacing w:after="0" w:line="520" w:lineRule="exact"/>
              <w:jc w:val="both"/>
              <w:rPr>
                <w:rFonts w:ascii="Times New Roman" w:hAnsi="Times New Roman"/>
                <w:b/>
                <w:bCs/>
                <w:color w:val="000000"/>
                <w:sz w:val="24"/>
                <w:szCs w:val="24"/>
              </w:rPr>
            </w:pPr>
            <w:r w:rsidRPr="00E65A80">
              <w:rPr>
                <w:rFonts w:ascii="Times New Roman" w:hAnsi="Times New Roman" w:hint="eastAsia"/>
                <w:b/>
                <w:bCs/>
                <w:color w:val="000000"/>
                <w:sz w:val="24"/>
                <w:szCs w:val="24"/>
              </w:rPr>
              <w:t>3.1.2</w:t>
            </w:r>
            <w:r w:rsidRPr="00E65A80">
              <w:rPr>
                <w:rFonts w:ascii="Times New Roman" w:hAnsi="Times New Roman" w:hint="eastAsia"/>
                <w:b/>
                <w:bCs/>
                <w:color w:val="000000"/>
                <w:sz w:val="24"/>
                <w:szCs w:val="24"/>
              </w:rPr>
              <w:t>环境空气质量现状</w:t>
            </w:r>
          </w:p>
          <w:p w:rsidR="00823BD9" w:rsidRPr="00E65A80" w:rsidRDefault="00823BD9" w:rsidP="00E65A80">
            <w:pPr>
              <w:widowControl w:val="0"/>
              <w:spacing w:after="0" w:line="440" w:lineRule="atLeast"/>
              <w:ind w:firstLineChars="200" w:firstLine="480"/>
              <w:jc w:val="both"/>
              <w:rPr>
                <w:rFonts w:ascii="Times New Roman" w:hAnsi="Times New Roman"/>
                <w:sz w:val="24"/>
                <w:szCs w:val="24"/>
              </w:rPr>
            </w:pPr>
            <w:r w:rsidRPr="00E65A80">
              <w:rPr>
                <w:rFonts w:ascii="Times New Roman" w:hAnsi="Times New Roman"/>
                <w:bCs/>
                <w:sz w:val="24"/>
                <w:szCs w:val="24"/>
              </w:rPr>
              <w:t>该项目位于新乡县</w:t>
            </w:r>
            <w:r w:rsidRPr="00E65A80">
              <w:rPr>
                <w:rFonts w:ascii="Times New Roman" w:hAnsi="Times New Roman" w:hint="eastAsia"/>
                <w:bCs/>
                <w:sz w:val="24"/>
                <w:szCs w:val="24"/>
              </w:rPr>
              <w:t>翟坡镇小宋佛村南</w:t>
            </w:r>
            <w:r w:rsidRPr="00E65A80">
              <w:rPr>
                <w:rFonts w:ascii="Times New Roman" w:hAnsi="Times New Roman"/>
                <w:bCs/>
                <w:sz w:val="24"/>
                <w:szCs w:val="24"/>
              </w:rPr>
              <w:t>，根据环境空气质量功能区划，</w:t>
            </w:r>
            <w:r w:rsidRPr="00E65A80">
              <w:rPr>
                <w:rFonts w:ascii="Times New Roman" w:hAnsi="Times New Roman"/>
                <w:kern w:val="2"/>
                <w:sz w:val="24"/>
                <w:szCs w:val="24"/>
              </w:rPr>
              <w:t>根据大气功能区划分原则，项目所在区域为二类功能区，环境空气质量应执行《环境空气质量标准》（</w:t>
            </w:r>
            <w:r w:rsidRPr="00E65A80">
              <w:rPr>
                <w:rFonts w:ascii="Times New Roman" w:hAnsi="Times New Roman"/>
                <w:kern w:val="2"/>
                <w:sz w:val="24"/>
                <w:szCs w:val="24"/>
              </w:rPr>
              <w:t>GB3095-2012</w:t>
            </w:r>
            <w:r w:rsidRPr="00E65A80">
              <w:rPr>
                <w:rFonts w:ascii="Times New Roman" w:hAnsi="Times New Roman"/>
                <w:kern w:val="2"/>
                <w:sz w:val="24"/>
                <w:szCs w:val="24"/>
              </w:rPr>
              <w:t>）二级标准。</w:t>
            </w:r>
            <w:r w:rsidRPr="00E65A80">
              <w:rPr>
                <w:rFonts w:ascii="Times New Roman" w:hAnsi="Times New Roman"/>
                <w:sz w:val="24"/>
                <w:szCs w:val="24"/>
              </w:rPr>
              <w:t>根据</w:t>
            </w:r>
            <w:r w:rsidRPr="00E65A80">
              <w:rPr>
                <w:rFonts w:ascii="Times New Roman" w:hAnsi="Times New Roman" w:hint="eastAsia"/>
                <w:color w:val="000000"/>
                <w:sz w:val="24"/>
                <w:szCs w:val="24"/>
              </w:rPr>
              <w:t>2018.4~2018.5</w:t>
            </w:r>
            <w:r w:rsidRPr="00E65A80">
              <w:rPr>
                <w:rFonts w:ascii="Times New Roman" w:hAnsi="Times New Roman" w:hint="eastAsia"/>
                <w:color w:val="000000"/>
                <w:sz w:val="24"/>
                <w:szCs w:val="24"/>
              </w:rPr>
              <w:t>新乡市环保局发布的环境空气质量月报统计</w:t>
            </w:r>
            <w:r w:rsidRPr="00E65A80">
              <w:rPr>
                <w:rFonts w:ascii="Times New Roman" w:hAnsi="Times New Roman"/>
                <w:sz w:val="24"/>
                <w:szCs w:val="24"/>
              </w:rPr>
              <w:t>，环境空气质量数据详见表</w:t>
            </w:r>
            <w:r w:rsidRPr="00E65A80">
              <w:rPr>
                <w:rFonts w:ascii="Times New Roman" w:hAnsi="Times New Roman" w:hint="eastAsia"/>
                <w:sz w:val="24"/>
                <w:szCs w:val="24"/>
              </w:rPr>
              <w:t>3-2</w:t>
            </w:r>
            <w:r w:rsidRPr="00E65A80">
              <w:rPr>
                <w:rFonts w:ascii="Times New Roman" w:hAnsi="Times New Roman"/>
                <w:sz w:val="24"/>
                <w:szCs w:val="24"/>
              </w:rPr>
              <w:t>。</w:t>
            </w:r>
          </w:p>
          <w:p w:rsidR="00823BD9" w:rsidRPr="00E65A80" w:rsidRDefault="00823BD9" w:rsidP="00E65A80">
            <w:pPr>
              <w:widowControl w:val="0"/>
              <w:spacing w:after="0" w:line="520" w:lineRule="atLeast"/>
              <w:ind w:firstLineChars="200" w:firstLine="480"/>
              <w:jc w:val="both"/>
              <w:rPr>
                <w:rFonts w:ascii="Times New Roman" w:eastAsia="黑体" w:hAnsi="Times New Roman"/>
                <w:sz w:val="24"/>
                <w:szCs w:val="24"/>
              </w:rPr>
            </w:pPr>
            <w:r w:rsidRPr="00E65A80">
              <w:rPr>
                <w:rFonts w:ascii="Times New Roman" w:eastAsia="黑体" w:hAnsi="Times New Roman"/>
                <w:sz w:val="24"/>
                <w:szCs w:val="24"/>
              </w:rPr>
              <w:t>表</w:t>
            </w:r>
            <w:r w:rsidRPr="00E65A80">
              <w:rPr>
                <w:rFonts w:ascii="Times New Roman" w:eastAsia="黑体" w:hAnsi="Times New Roman" w:hint="eastAsia"/>
                <w:sz w:val="24"/>
                <w:szCs w:val="24"/>
              </w:rPr>
              <w:t>3-2</w:t>
            </w:r>
            <w:r w:rsidRPr="00E65A80">
              <w:rPr>
                <w:rFonts w:ascii="Times New Roman" w:eastAsia="黑体" w:hAnsi="Times New Roman"/>
                <w:sz w:val="24"/>
                <w:szCs w:val="24"/>
              </w:rPr>
              <w:t xml:space="preserve">      </w:t>
            </w:r>
            <w:r w:rsidRPr="00E65A80">
              <w:rPr>
                <w:rFonts w:ascii="Times New Roman" w:eastAsia="黑体" w:hAnsi="Times New Roman"/>
                <w:sz w:val="24"/>
                <w:szCs w:val="24"/>
              </w:rPr>
              <w:t>新乡县自动监测站环境空气质量数据</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2060"/>
              <w:gridCol w:w="2270"/>
              <w:gridCol w:w="1996"/>
              <w:gridCol w:w="1980"/>
            </w:tblGrid>
            <w:tr w:rsidR="00823BD9" w:rsidRPr="00CA598E" w:rsidTr="00CA598E">
              <w:trPr>
                <w:trHeight w:val="397"/>
              </w:trPr>
              <w:tc>
                <w:tcPr>
                  <w:tcW w:w="2201" w:type="dxa"/>
                  <w:tcBorders>
                    <w:top w:val="single" w:sz="8" w:space="0" w:color="auto"/>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环境因子</w:t>
                  </w:r>
                </w:p>
              </w:tc>
              <w:tc>
                <w:tcPr>
                  <w:tcW w:w="2352" w:type="dxa"/>
                  <w:tcBorders>
                    <w:top w:val="single" w:sz="8" w:space="0" w:color="auto"/>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监测数据</w:t>
                  </w:r>
                </w:p>
              </w:tc>
              <w:tc>
                <w:tcPr>
                  <w:tcW w:w="2094" w:type="dxa"/>
                  <w:tcBorders>
                    <w:top w:val="single" w:sz="8" w:space="0" w:color="auto"/>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标准</w:t>
                  </w:r>
                  <w:r w:rsidRPr="00CA598E">
                    <w:rPr>
                      <w:rFonts w:ascii="Times New Roman" w:eastAsiaTheme="minorEastAsia" w:hAnsi="Times New Roman"/>
                      <w:sz w:val="21"/>
                      <w:szCs w:val="21"/>
                    </w:rPr>
                    <w:t>/24h</w:t>
                  </w:r>
                  <w:r w:rsidRPr="00CA598E">
                    <w:rPr>
                      <w:rFonts w:ascii="Times New Roman" w:eastAsiaTheme="minorEastAsia" w:hAnsiTheme="minorEastAsia"/>
                      <w:sz w:val="21"/>
                      <w:szCs w:val="21"/>
                    </w:rPr>
                    <w:t>平均</w:t>
                  </w:r>
                </w:p>
              </w:tc>
              <w:tc>
                <w:tcPr>
                  <w:tcW w:w="2140" w:type="dxa"/>
                  <w:tcBorders>
                    <w:top w:val="single" w:sz="8" w:space="0" w:color="auto"/>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达标情况</w:t>
                  </w:r>
                </w:p>
              </w:tc>
            </w:tr>
            <w:tr w:rsidR="00823BD9" w:rsidRPr="00CA598E" w:rsidTr="00CA598E">
              <w:trPr>
                <w:trHeight w:val="397"/>
              </w:trPr>
              <w:tc>
                <w:tcPr>
                  <w:tcW w:w="2201"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SO</w:t>
                  </w:r>
                  <w:r w:rsidRPr="00CA598E">
                    <w:rPr>
                      <w:rFonts w:ascii="Times New Roman" w:eastAsiaTheme="minorEastAsia" w:hAnsi="Times New Roman"/>
                      <w:sz w:val="21"/>
                      <w:szCs w:val="21"/>
                      <w:vertAlign w:val="subscript"/>
                    </w:rPr>
                    <w:t>2</w:t>
                  </w:r>
                </w:p>
              </w:tc>
              <w:tc>
                <w:tcPr>
                  <w:tcW w:w="2352"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21~26μg/m</w:t>
                  </w:r>
                  <w:r w:rsidRPr="00CA598E">
                    <w:rPr>
                      <w:rFonts w:ascii="Times New Roman" w:eastAsiaTheme="minorEastAsia" w:hAnsi="Times New Roman"/>
                      <w:sz w:val="21"/>
                      <w:szCs w:val="21"/>
                      <w:vertAlign w:val="superscript"/>
                    </w:rPr>
                    <w:t>3</w:t>
                  </w:r>
                </w:p>
              </w:tc>
              <w:tc>
                <w:tcPr>
                  <w:tcW w:w="2094"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color w:val="000000"/>
                      <w:sz w:val="21"/>
                      <w:szCs w:val="21"/>
                    </w:rPr>
                  </w:pPr>
                  <w:r w:rsidRPr="00CA598E">
                    <w:rPr>
                      <w:rFonts w:ascii="Times New Roman" w:eastAsiaTheme="minorEastAsia" w:hAnsi="Times New Roman"/>
                      <w:color w:val="000000"/>
                      <w:sz w:val="21"/>
                      <w:szCs w:val="21"/>
                    </w:rPr>
                    <w:t>150μg/m</w:t>
                  </w:r>
                  <w:r w:rsidRPr="00CA598E">
                    <w:rPr>
                      <w:rFonts w:ascii="Times New Roman" w:eastAsiaTheme="minorEastAsia" w:hAnsi="Times New Roman"/>
                      <w:color w:val="000000"/>
                      <w:sz w:val="21"/>
                      <w:szCs w:val="21"/>
                      <w:vertAlign w:val="superscript"/>
                    </w:rPr>
                    <w:t>3</w:t>
                  </w:r>
                </w:p>
              </w:tc>
              <w:tc>
                <w:tcPr>
                  <w:tcW w:w="2140"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达标</w:t>
                  </w:r>
                </w:p>
              </w:tc>
            </w:tr>
            <w:tr w:rsidR="00823BD9" w:rsidRPr="00CA598E" w:rsidTr="00CA598E">
              <w:trPr>
                <w:trHeight w:val="397"/>
              </w:trPr>
              <w:tc>
                <w:tcPr>
                  <w:tcW w:w="2201"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NO</w:t>
                  </w:r>
                  <w:r w:rsidRPr="00CA598E">
                    <w:rPr>
                      <w:rFonts w:ascii="Times New Roman" w:eastAsiaTheme="minorEastAsia" w:hAnsi="Times New Roman"/>
                      <w:sz w:val="21"/>
                      <w:szCs w:val="21"/>
                      <w:vertAlign w:val="subscript"/>
                    </w:rPr>
                    <w:t>2</w:t>
                  </w:r>
                </w:p>
              </w:tc>
              <w:tc>
                <w:tcPr>
                  <w:tcW w:w="2352"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42~45μg/m</w:t>
                  </w:r>
                  <w:r w:rsidRPr="00CA598E">
                    <w:rPr>
                      <w:rFonts w:ascii="Times New Roman" w:eastAsiaTheme="minorEastAsia" w:hAnsi="Times New Roman"/>
                      <w:sz w:val="21"/>
                      <w:szCs w:val="21"/>
                      <w:vertAlign w:val="superscript"/>
                    </w:rPr>
                    <w:t>3</w:t>
                  </w:r>
                </w:p>
              </w:tc>
              <w:tc>
                <w:tcPr>
                  <w:tcW w:w="2094"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color w:val="000000"/>
                      <w:sz w:val="21"/>
                      <w:szCs w:val="21"/>
                    </w:rPr>
                  </w:pPr>
                  <w:r w:rsidRPr="00CA598E">
                    <w:rPr>
                      <w:rFonts w:ascii="Times New Roman" w:eastAsiaTheme="minorEastAsia" w:hAnsi="Times New Roman"/>
                      <w:color w:val="000000"/>
                      <w:sz w:val="21"/>
                      <w:szCs w:val="21"/>
                    </w:rPr>
                    <w:t>80μg/m</w:t>
                  </w:r>
                  <w:r w:rsidRPr="00CA598E">
                    <w:rPr>
                      <w:rFonts w:ascii="Times New Roman" w:eastAsiaTheme="minorEastAsia" w:hAnsi="Times New Roman"/>
                      <w:color w:val="000000"/>
                      <w:sz w:val="21"/>
                      <w:szCs w:val="21"/>
                      <w:vertAlign w:val="superscript"/>
                    </w:rPr>
                    <w:t>3</w:t>
                  </w:r>
                </w:p>
              </w:tc>
              <w:tc>
                <w:tcPr>
                  <w:tcW w:w="2140"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达标</w:t>
                  </w:r>
                </w:p>
              </w:tc>
            </w:tr>
            <w:tr w:rsidR="00823BD9" w:rsidRPr="00CA598E" w:rsidTr="00CA598E">
              <w:trPr>
                <w:trHeight w:val="397"/>
              </w:trPr>
              <w:tc>
                <w:tcPr>
                  <w:tcW w:w="2201"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PM</w:t>
                  </w:r>
                  <w:r w:rsidRPr="00CA598E">
                    <w:rPr>
                      <w:rFonts w:ascii="Times New Roman" w:eastAsiaTheme="minorEastAsia" w:hAnsi="Times New Roman"/>
                      <w:sz w:val="21"/>
                      <w:szCs w:val="21"/>
                      <w:vertAlign w:val="subscript"/>
                    </w:rPr>
                    <w:t>10</w:t>
                  </w:r>
                </w:p>
              </w:tc>
              <w:tc>
                <w:tcPr>
                  <w:tcW w:w="2352"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102~136μg/m</w:t>
                  </w:r>
                  <w:r w:rsidRPr="00CA598E">
                    <w:rPr>
                      <w:rFonts w:ascii="Times New Roman" w:eastAsiaTheme="minorEastAsia" w:hAnsi="Times New Roman"/>
                      <w:sz w:val="21"/>
                      <w:szCs w:val="21"/>
                      <w:vertAlign w:val="superscript"/>
                    </w:rPr>
                    <w:t>3</w:t>
                  </w:r>
                </w:p>
              </w:tc>
              <w:tc>
                <w:tcPr>
                  <w:tcW w:w="2094"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color w:val="000000"/>
                      <w:sz w:val="21"/>
                      <w:szCs w:val="21"/>
                    </w:rPr>
                    <w:t>150μg/m</w:t>
                  </w:r>
                  <w:r w:rsidRPr="00CA598E">
                    <w:rPr>
                      <w:rFonts w:ascii="Times New Roman" w:eastAsiaTheme="minorEastAsia" w:hAnsi="Times New Roman"/>
                      <w:color w:val="000000"/>
                      <w:sz w:val="21"/>
                      <w:szCs w:val="21"/>
                      <w:vertAlign w:val="superscript"/>
                    </w:rPr>
                    <w:t>3</w:t>
                  </w:r>
                </w:p>
              </w:tc>
              <w:tc>
                <w:tcPr>
                  <w:tcW w:w="2140" w:type="dxa"/>
                  <w:tcBorders>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达标</w:t>
                  </w:r>
                </w:p>
              </w:tc>
            </w:tr>
            <w:tr w:rsidR="00823BD9" w:rsidRPr="00CA598E" w:rsidTr="00CA598E">
              <w:trPr>
                <w:trHeight w:val="397"/>
              </w:trPr>
              <w:tc>
                <w:tcPr>
                  <w:tcW w:w="2201" w:type="dxa"/>
                  <w:tcBorders>
                    <w:bottom w:val="single" w:sz="8" w:space="0" w:color="auto"/>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PM</w:t>
                  </w:r>
                  <w:r w:rsidRPr="00CA598E">
                    <w:rPr>
                      <w:rFonts w:ascii="Times New Roman" w:eastAsiaTheme="minorEastAsia" w:hAnsi="Times New Roman"/>
                      <w:sz w:val="21"/>
                      <w:szCs w:val="21"/>
                      <w:vertAlign w:val="subscript"/>
                    </w:rPr>
                    <w:t>2.5</w:t>
                  </w:r>
                </w:p>
              </w:tc>
              <w:tc>
                <w:tcPr>
                  <w:tcW w:w="2352" w:type="dxa"/>
                  <w:tcBorders>
                    <w:bottom w:val="single" w:sz="8" w:space="0" w:color="auto"/>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46~54μg/m</w:t>
                  </w:r>
                  <w:r w:rsidRPr="00CA598E">
                    <w:rPr>
                      <w:rFonts w:ascii="Times New Roman" w:eastAsiaTheme="minorEastAsia" w:hAnsi="Times New Roman"/>
                      <w:sz w:val="21"/>
                      <w:szCs w:val="21"/>
                      <w:vertAlign w:val="superscript"/>
                    </w:rPr>
                    <w:t>3</w:t>
                  </w:r>
                </w:p>
              </w:tc>
              <w:tc>
                <w:tcPr>
                  <w:tcW w:w="2094" w:type="dxa"/>
                  <w:tcBorders>
                    <w:bottom w:val="single" w:sz="8" w:space="0" w:color="auto"/>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imes New Roman"/>
                      <w:color w:val="000000"/>
                      <w:sz w:val="21"/>
                      <w:szCs w:val="21"/>
                    </w:rPr>
                    <w:t>75μg/m</w:t>
                  </w:r>
                  <w:r w:rsidRPr="00CA598E">
                    <w:rPr>
                      <w:rFonts w:ascii="Times New Roman" w:eastAsiaTheme="minorEastAsia" w:hAnsi="Times New Roman"/>
                      <w:color w:val="000000"/>
                      <w:sz w:val="21"/>
                      <w:szCs w:val="21"/>
                      <w:vertAlign w:val="superscript"/>
                    </w:rPr>
                    <w:t>3</w:t>
                  </w:r>
                </w:p>
              </w:tc>
              <w:tc>
                <w:tcPr>
                  <w:tcW w:w="2140" w:type="dxa"/>
                  <w:tcBorders>
                    <w:bottom w:val="single" w:sz="8" w:space="0" w:color="auto"/>
                    <w:tl2br w:val="nil"/>
                    <w:tr2bl w:val="nil"/>
                  </w:tcBorders>
                  <w:vAlign w:val="center"/>
                </w:tcPr>
                <w:p w:rsidR="00823BD9" w:rsidRPr="00CA598E" w:rsidRDefault="00823BD9" w:rsidP="00CA598E">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达标</w:t>
                  </w:r>
                </w:p>
              </w:tc>
            </w:tr>
          </w:tbl>
          <w:p w:rsidR="00823BD9" w:rsidRPr="00E65A80" w:rsidRDefault="00823BD9" w:rsidP="00E65A80">
            <w:pPr>
              <w:widowControl w:val="0"/>
              <w:spacing w:after="0" w:line="520" w:lineRule="atLeast"/>
              <w:ind w:firstLineChars="200" w:firstLine="480"/>
              <w:jc w:val="both"/>
              <w:rPr>
                <w:rFonts w:ascii="Times New Roman" w:hAnsi="Times New Roman"/>
                <w:sz w:val="24"/>
                <w:szCs w:val="24"/>
              </w:rPr>
            </w:pPr>
            <w:r w:rsidRPr="00E65A80">
              <w:rPr>
                <w:rFonts w:ascii="Times New Roman" w:hAnsi="Times New Roman"/>
                <w:sz w:val="24"/>
                <w:szCs w:val="24"/>
              </w:rPr>
              <w:t>由上表可知，</w:t>
            </w:r>
            <w:r w:rsidRPr="00E65A80">
              <w:rPr>
                <w:rFonts w:ascii="Times New Roman" w:hAnsi="Times New Roman" w:hint="eastAsia"/>
                <w:sz w:val="24"/>
                <w:szCs w:val="24"/>
              </w:rPr>
              <w:t>项目所在区域内</w:t>
            </w:r>
            <w:r w:rsidRPr="00E65A80">
              <w:rPr>
                <w:rFonts w:ascii="Times New Roman" w:hAnsi="Times New Roman"/>
                <w:sz w:val="24"/>
                <w:szCs w:val="24"/>
              </w:rPr>
              <w:t>PM</w:t>
            </w:r>
            <w:r w:rsidRPr="00E65A80">
              <w:rPr>
                <w:rFonts w:ascii="Times New Roman" w:hAnsi="Times New Roman"/>
                <w:sz w:val="24"/>
                <w:szCs w:val="24"/>
                <w:vertAlign w:val="subscript"/>
              </w:rPr>
              <w:t>2.5</w:t>
            </w:r>
            <w:r w:rsidRPr="00E65A80">
              <w:rPr>
                <w:rFonts w:ascii="Times New Roman" w:hAnsi="Times New Roman" w:hint="eastAsia"/>
                <w:sz w:val="24"/>
                <w:szCs w:val="24"/>
              </w:rPr>
              <w:t>、</w:t>
            </w:r>
            <w:r w:rsidRPr="00E65A80">
              <w:rPr>
                <w:rFonts w:ascii="Times New Roman" w:hAnsi="Times New Roman"/>
                <w:sz w:val="24"/>
                <w:szCs w:val="24"/>
              </w:rPr>
              <w:t>PM</w:t>
            </w:r>
            <w:r w:rsidRPr="00E65A80">
              <w:rPr>
                <w:rFonts w:ascii="Times New Roman" w:hAnsi="Times New Roman"/>
                <w:sz w:val="24"/>
                <w:szCs w:val="24"/>
                <w:vertAlign w:val="subscript"/>
              </w:rPr>
              <w:t>10</w:t>
            </w:r>
            <w:r w:rsidRPr="00E65A80">
              <w:rPr>
                <w:rFonts w:ascii="Times New Roman" w:hAnsi="Times New Roman" w:hint="eastAsia"/>
                <w:sz w:val="24"/>
                <w:szCs w:val="24"/>
              </w:rPr>
              <w:t>、</w:t>
            </w:r>
            <w:r w:rsidRPr="00E65A80">
              <w:rPr>
                <w:rFonts w:ascii="Times New Roman" w:hAnsi="Times New Roman" w:hint="eastAsia"/>
                <w:sz w:val="24"/>
                <w:szCs w:val="24"/>
              </w:rPr>
              <w:t>SO</w:t>
            </w:r>
            <w:r w:rsidRPr="00E65A80">
              <w:rPr>
                <w:rFonts w:ascii="Times New Roman" w:hAnsi="Times New Roman" w:hint="eastAsia"/>
                <w:sz w:val="24"/>
                <w:szCs w:val="24"/>
                <w:vertAlign w:val="subscript"/>
              </w:rPr>
              <w:t>2</w:t>
            </w:r>
            <w:r w:rsidRPr="00E65A80">
              <w:rPr>
                <w:rFonts w:ascii="Times New Roman" w:hAnsi="Times New Roman" w:hint="eastAsia"/>
                <w:sz w:val="24"/>
                <w:szCs w:val="24"/>
              </w:rPr>
              <w:t>、</w:t>
            </w:r>
            <w:r w:rsidRPr="00E65A80">
              <w:rPr>
                <w:rFonts w:ascii="Times New Roman" w:hAnsi="Times New Roman" w:hint="eastAsia"/>
                <w:sz w:val="24"/>
                <w:szCs w:val="24"/>
              </w:rPr>
              <w:t>NO</w:t>
            </w:r>
            <w:r w:rsidRPr="00E65A80">
              <w:rPr>
                <w:rFonts w:ascii="Times New Roman" w:hAnsi="Times New Roman" w:hint="eastAsia"/>
                <w:sz w:val="24"/>
                <w:szCs w:val="24"/>
                <w:vertAlign w:val="subscript"/>
              </w:rPr>
              <w:t>2</w:t>
            </w:r>
            <w:r w:rsidRPr="00E65A80">
              <w:rPr>
                <w:rFonts w:ascii="Times New Roman" w:hAnsi="Times New Roman" w:hint="eastAsia"/>
                <w:sz w:val="24"/>
                <w:szCs w:val="24"/>
              </w:rPr>
              <w:t>均</w:t>
            </w:r>
            <w:r w:rsidRPr="00E65A80">
              <w:rPr>
                <w:rFonts w:ascii="Times New Roman" w:hAnsi="Times New Roman"/>
                <w:sz w:val="24"/>
                <w:szCs w:val="24"/>
              </w:rPr>
              <w:t>满足《环境空气质量标准》（</w:t>
            </w:r>
            <w:r w:rsidRPr="00E65A80">
              <w:rPr>
                <w:rFonts w:ascii="Times New Roman" w:hAnsi="Times New Roman"/>
                <w:sz w:val="24"/>
                <w:szCs w:val="24"/>
              </w:rPr>
              <w:t>GB3095- 2012</w:t>
            </w:r>
            <w:r w:rsidRPr="00E65A80">
              <w:rPr>
                <w:rFonts w:ascii="Times New Roman" w:hAnsi="Times New Roman"/>
                <w:sz w:val="24"/>
                <w:szCs w:val="24"/>
              </w:rPr>
              <w:t>）二级标准要求</w:t>
            </w:r>
            <w:r w:rsidRPr="00E65A80">
              <w:rPr>
                <w:rFonts w:ascii="Times New Roman" w:hAnsi="Times New Roman" w:hint="eastAsia"/>
                <w:sz w:val="24"/>
                <w:szCs w:val="24"/>
              </w:rPr>
              <w:t>。</w:t>
            </w:r>
          </w:p>
          <w:p w:rsidR="00823BD9" w:rsidRPr="00E65A80" w:rsidRDefault="00823BD9" w:rsidP="00E65A80">
            <w:pPr>
              <w:widowControl w:val="0"/>
              <w:tabs>
                <w:tab w:val="left" w:pos="3624"/>
              </w:tabs>
              <w:spacing w:after="0" w:line="520" w:lineRule="exact"/>
              <w:jc w:val="both"/>
              <w:rPr>
                <w:rFonts w:ascii="Times New Roman" w:hAnsi="Times New Roman"/>
                <w:b/>
                <w:bCs/>
                <w:sz w:val="24"/>
                <w:szCs w:val="24"/>
              </w:rPr>
            </w:pPr>
            <w:r w:rsidRPr="00E65A80">
              <w:rPr>
                <w:rFonts w:ascii="Times New Roman" w:hAnsi="Times New Roman" w:hint="eastAsia"/>
                <w:b/>
                <w:bCs/>
                <w:sz w:val="24"/>
                <w:szCs w:val="24"/>
              </w:rPr>
              <w:lastRenderedPageBreak/>
              <w:t>3.1.3</w:t>
            </w:r>
            <w:r w:rsidRPr="00E65A80">
              <w:rPr>
                <w:rFonts w:ascii="Times New Roman" w:hAnsi="Times New Roman" w:hint="eastAsia"/>
                <w:b/>
                <w:bCs/>
                <w:sz w:val="24"/>
                <w:szCs w:val="24"/>
              </w:rPr>
              <w:t>声环境质量现状</w:t>
            </w:r>
          </w:p>
          <w:p w:rsidR="00823BD9" w:rsidRPr="00E65A80" w:rsidRDefault="00823BD9" w:rsidP="00E65A80">
            <w:pPr>
              <w:widowControl w:val="0"/>
              <w:spacing w:after="0" w:line="440" w:lineRule="atLeast"/>
              <w:ind w:firstLineChars="200" w:firstLine="480"/>
              <w:jc w:val="both"/>
              <w:rPr>
                <w:rFonts w:ascii="Times New Roman" w:hAnsi="Times New Roman"/>
                <w:color w:val="000000"/>
                <w:kern w:val="2"/>
                <w:sz w:val="24"/>
                <w:szCs w:val="20"/>
              </w:rPr>
            </w:pPr>
            <w:r w:rsidRPr="00E65A80">
              <w:rPr>
                <w:rFonts w:ascii="Times New Roman" w:hAnsi="Times New Roman"/>
                <w:color w:val="000000"/>
                <w:kern w:val="2"/>
                <w:sz w:val="24"/>
                <w:szCs w:val="20"/>
              </w:rPr>
              <w:t>本项目所在地声环境功能区为</w:t>
            </w:r>
            <w:r w:rsidRPr="00E65A80">
              <w:rPr>
                <w:rFonts w:ascii="Times New Roman" w:hAnsi="Times New Roman" w:hint="eastAsia"/>
                <w:color w:val="000000"/>
                <w:kern w:val="2"/>
                <w:sz w:val="24"/>
                <w:szCs w:val="20"/>
              </w:rPr>
              <w:t>2</w:t>
            </w:r>
            <w:r w:rsidRPr="00E65A80">
              <w:rPr>
                <w:rFonts w:ascii="Times New Roman" w:hAnsi="Times New Roman"/>
                <w:color w:val="000000"/>
                <w:kern w:val="2"/>
                <w:sz w:val="24"/>
                <w:szCs w:val="20"/>
              </w:rPr>
              <w:t>类区，环境噪声应执行《声环境质量标准》（</w:t>
            </w:r>
            <w:r w:rsidRPr="00E65A80">
              <w:rPr>
                <w:rFonts w:ascii="Times New Roman" w:hAnsi="Times New Roman"/>
                <w:color w:val="000000"/>
                <w:kern w:val="2"/>
                <w:sz w:val="24"/>
                <w:szCs w:val="20"/>
              </w:rPr>
              <w:t>GB3096-2008</w:t>
            </w:r>
            <w:r w:rsidRPr="00E65A80">
              <w:rPr>
                <w:rFonts w:ascii="Times New Roman" w:hAnsi="Times New Roman"/>
                <w:color w:val="000000"/>
                <w:kern w:val="2"/>
                <w:sz w:val="24"/>
                <w:szCs w:val="20"/>
              </w:rPr>
              <w:t>）</w:t>
            </w:r>
            <w:r w:rsidRPr="00E65A80">
              <w:rPr>
                <w:rFonts w:ascii="Times New Roman" w:hAnsi="Times New Roman"/>
                <w:color w:val="000000"/>
                <w:kern w:val="2"/>
                <w:sz w:val="24"/>
                <w:szCs w:val="20"/>
              </w:rPr>
              <w:t>2</w:t>
            </w:r>
            <w:r w:rsidRPr="00E65A80">
              <w:rPr>
                <w:rFonts w:ascii="Times New Roman" w:hAnsi="Times New Roman"/>
                <w:color w:val="000000"/>
                <w:kern w:val="2"/>
                <w:sz w:val="24"/>
                <w:szCs w:val="20"/>
              </w:rPr>
              <w:t>类</w:t>
            </w:r>
            <w:r w:rsidRPr="00E65A80">
              <w:rPr>
                <w:rFonts w:ascii="Times New Roman" w:hAnsi="Times New Roman"/>
                <w:color w:val="000000"/>
                <w:kern w:val="2"/>
                <w:sz w:val="24"/>
                <w:szCs w:val="20"/>
              </w:rPr>
              <w:t>[</w:t>
            </w:r>
            <w:r w:rsidRPr="00E65A80">
              <w:rPr>
                <w:rFonts w:ascii="Times New Roman" w:hAnsi="Times New Roman"/>
                <w:color w:val="000000"/>
                <w:kern w:val="2"/>
                <w:sz w:val="24"/>
                <w:szCs w:val="20"/>
              </w:rPr>
              <w:t>昼间</w:t>
            </w:r>
            <w:r w:rsidRPr="00E65A80">
              <w:rPr>
                <w:rFonts w:ascii="Times New Roman" w:hAnsi="Times New Roman"/>
                <w:color w:val="000000"/>
                <w:kern w:val="2"/>
                <w:sz w:val="24"/>
                <w:szCs w:val="20"/>
              </w:rPr>
              <w:t>≤60dB</w:t>
            </w:r>
            <w:r w:rsidRPr="00E65A80">
              <w:rPr>
                <w:rFonts w:ascii="Times New Roman" w:hAnsi="Times New Roman"/>
                <w:color w:val="000000"/>
                <w:kern w:val="2"/>
                <w:sz w:val="24"/>
                <w:szCs w:val="20"/>
              </w:rPr>
              <w:t>（</w:t>
            </w:r>
            <w:r w:rsidRPr="00E65A80">
              <w:rPr>
                <w:rFonts w:ascii="Times New Roman" w:hAnsi="Times New Roman"/>
                <w:color w:val="000000"/>
                <w:kern w:val="2"/>
                <w:sz w:val="24"/>
                <w:szCs w:val="20"/>
              </w:rPr>
              <w:t>A</w:t>
            </w:r>
            <w:r w:rsidRPr="00E65A80">
              <w:rPr>
                <w:rFonts w:ascii="Times New Roman" w:hAnsi="Times New Roman"/>
                <w:color w:val="000000"/>
                <w:kern w:val="2"/>
                <w:sz w:val="24"/>
                <w:szCs w:val="20"/>
              </w:rPr>
              <w:t>），夜间</w:t>
            </w:r>
            <w:r w:rsidRPr="00E65A80">
              <w:rPr>
                <w:rFonts w:ascii="Times New Roman" w:hAnsi="Times New Roman"/>
                <w:color w:val="000000"/>
                <w:kern w:val="2"/>
                <w:sz w:val="24"/>
                <w:szCs w:val="20"/>
              </w:rPr>
              <w:t>≤50dB</w:t>
            </w:r>
            <w:r w:rsidRPr="00E65A80">
              <w:rPr>
                <w:rFonts w:ascii="Times New Roman" w:hAnsi="Times New Roman"/>
                <w:color w:val="000000"/>
                <w:kern w:val="2"/>
                <w:sz w:val="24"/>
                <w:szCs w:val="20"/>
              </w:rPr>
              <w:t>（</w:t>
            </w:r>
            <w:r w:rsidRPr="00E65A80">
              <w:rPr>
                <w:rFonts w:ascii="Times New Roman" w:hAnsi="Times New Roman"/>
                <w:color w:val="000000"/>
                <w:kern w:val="2"/>
                <w:sz w:val="24"/>
                <w:szCs w:val="20"/>
              </w:rPr>
              <w:t>A</w:t>
            </w:r>
            <w:r w:rsidRPr="00E65A80">
              <w:rPr>
                <w:rFonts w:ascii="Times New Roman" w:hAnsi="Times New Roman"/>
                <w:color w:val="000000"/>
                <w:kern w:val="2"/>
                <w:sz w:val="24"/>
                <w:szCs w:val="20"/>
              </w:rPr>
              <w:t>）</w:t>
            </w:r>
            <w:r w:rsidRPr="00E65A80">
              <w:rPr>
                <w:rFonts w:ascii="Times New Roman" w:hAnsi="Times New Roman"/>
                <w:color w:val="000000"/>
                <w:kern w:val="2"/>
                <w:sz w:val="24"/>
                <w:szCs w:val="20"/>
              </w:rPr>
              <w:t>]</w:t>
            </w:r>
            <w:r w:rsidRPr="00E65A80">
              <w:rPr>
                <w:rFonts w:ascii="Times New Roman" w:hAnsi="Times New Roman"/>
                <w:color w:val="000000"/>
                <w:kern w:val="2"/>
                <w:sz w:val="24"/>
                <w:szCs w:val="20"/>
              </w:rPr>
              <w:t>标准标准</w:t>
            </w:r>
            <w:r w:rsidRPr="00E65A80">
              <w:rPr>
                <w:rFonts w:ascii="Times New Roman" w:hAnsi="Times New Roman" w:hint="eastAsia"/>
                <w:color w:val="000000"/>
                <w:kern w:val="2"/>
                <w:sz w:val="24"/>
                <w:szCs w:val="20"/>
              </w:rPr>
              <w:t>，</w:t>
            </w:r>
            <w:r w:rsidRPr="00E65A80">
              <w:rPr>
                <w:rFonts w:ascii="Times New Roman" w:hAnsi="Times New Roman"/>
                <w:color w:val="000000"/>
                <w:kern w:val="2"/>
                <w:sz w:val="24"/>
                <w:szCs w:val="20"/>
              </w:rPr>
              <w:t>根据现场勘查时现场实测，</w:t>
            </w:r>
            <w:r w:rsidRPr="00E65A80">
              <w:rPr>
                <w:rFonts w:ascii="Times New Roman" w:hAnsi="Times New Roman"/>
                <w:sz w:val="24"/>
                <w:szCs w:val="24"/>
              </w:rPr>
              <w:t>201</w:t>
            </w:r>
            <w:r w:rsidRPr="00E65A80">
              <w:rPr>
                <w:rFonts w:ascii="Times New Roman" w:hAnsi="Times New Roman" w:hint="eastAsia"/>
                <w:sz w:val="24"/>
                <w:szCs w:val="24"/>
              </w:rPr>
              <w:t>8</w:t>
            </w:r>
            <w:r w:rsidRPr="00E65A80">
              <w:rPr>
                <w:rFonts w:ascii="Times New Roman" w:hAnsi="Times New Roman"/>
                <w:sz w:val="24"/>
                <w:szCs w:val="24"/>
              </w:rPr>
              <w:t>年</w:t>
            </w:r>
            <w:r w:rsidRPr="00E65A80">
              <w:rPr>
                <w:rFonts w:ascii="Times New Roman" w:hAnsi="Times New Roman" w:hint="eastAsia"/>
                <w:sz w:val="24"/>
                <w:szCs w:val="24"/>
              </w:rPr>
              <w:t>7</w:t>
            </w:r>
            <w:r w:rsidRPr="00E65A80">
              <w:rPr>
                <w:rFonts w:ascii="Times New Roman" w:hAnsi="Times New Roman"/>
                <w:sz w:val="24"/>
                <w:szCs w:val="24"/>
              </w:rPr>
              <w:t>月</w:t>
            </w:r>
            <w:r w:rsidRPr="00E65A80">
              <w:rPr>
                <w:rFonts w:ascii="Times New Roman" w:hAnsi="Times New Roman" w:hint="eastAsia"/>
                <w:sz w:val="24"/>
                <w:szCs w:val="24"/>
              </w:rPr>
              <w:t>9</w:t>
            </w:r>
            <w:r w:rsidRPr="00E65A80">
              <w:rPr>
                <w:rFonts w:ascii="Times New Roman" w:hAnsi="Times New Roman"/>
                <w:sz w:val="24"/>
                <w:szCs w:val="24"/>
              </w:rPr>
              <w:t>日</w:t>
            </w:r>
            <w:r w:rsidRPr="00E65A80">
              <w:rPr>
                <w:rFonts w:ascii="Times New Roman" w:hAnsi="Times New Roman" w:hint="eastAsia"/>
                <w:sz w:val="24"/>
                <w:szCs w:val="24"/>
              </w:rPr>
              <w:t>-</w:t>
            </w:r>
            <w:r w:rsidRPr="00E65A80">
              <w:rPr>
                <w:rFonts w:ascii="Times New Roman" w:hAnsi="Times New Roman"/>
                <w:sz w:val="24"/>
                <w:szCs w:val="24"/>
              </w:rPr>
              <w:t>201</w:t>
            </w:r>
            <w:r w:rsidRPr="00E65A80">
              <w:rPr>
                <w:rFonts w:ascii="Times New Roman" w:hAnsi="Times New Roman" w:hint="eastAsia"/>
                <w:sz w:val="24"/>
                <w:szCs w:val="24"/>
              </w:rPr>
              <w:t>8</w:t>
            </w:r>
            <w:r w:rsidRPr="00E65A80">
              <w:rPr>
                <w:rFonts w:ascii="Times New Roman" w:hAnsi="Times New Roman"/>
                <w:sz w:val="24"/>
                <w:szCs w:val="24"/>
              </w:rPr>
              <w:t>年</w:t>
            </w:r>
            <w:r w:rsidRPr="00E65A80">
              <w:rPr>
                <w:rFonts w:ascii="Times New Roman" w:hAnsi="Times New Roman" w:hint="eastAsia"/>
                <w:sz w:val="24"/>
                <w:szCs w:val="24"/>
              </w:rPr>
              <w:t>7</w:t>
            </w:r>
            <w:r w:rsidRPr="00E65A80">
              <w:rPr>
                <w:rFonts w:ascii="Times New Roman" w:hAnsi="Times New Roman"/>
                <w:sz w:val="24"/>
                <w:szCs w:val="24"/>
              </w:rPr>
              <w:t>月</w:t>
            </w:r>
            <w:r w:rsidRPr="00E65A80">
              <w:rPr>
                <w:rFonts w:ascii="Times New Roman" w:hAnsi="Times New Roman" w:hint="eastAsia"/>
                <w:sz w:val="24"/>
                <w:szCs w:val="24"/>
              </w:rPr>
              <w:t>10</w:t>
            </w:r>
            <w:r w:rsidRPr="00E65A80">
              <w:rPr>
                <w:rFonts w:ascii="Times New Roman" w:hAnsi="Times New Roman"/>
                <w:sz w:val="24"/>
                <w:szCs w:val="24"/>
              </w:rPr>
              <w:t>日的现场噪声监测</w:t>
            </w:r>
            <w:r w:rsidRPr="00E65A80">
              <w:rPr>
                <w:rFonts w:ascii="Times New Roman" w:hAnsi="Times New Roman"/>
                <w:bCs/>
                <w:sz w:val="24"/>
                <w:szCs w:val="24"/>
              </w:rPr>
              <w:t>结果见表</w:t>
            </w:r>
            <w:r w:rsidRPr="00E65A80">
              <w:rPr>
                <w:rFonts w:ascii="Times New Roman" w:hAnsi="Times New Roman" w:hint="eastAsia"/>
                <w:bCs/>
                <w:sz w:val="24"/>
                <w:szCs w:val="24"/>
              </w:rPr>
              <w:t>3-3</w:t>
            </w:r>
            <w:r w:rsidRPr="00E65A80">
              <w:rPr>
                <w:rFonts w:ascii="Times New Roman" w:hAnsi="Times New Roman"/>
                <w:bCs/>
                <w:sz w:val="24"/>
                <w:szCs w:val="24"/>
              </w:rPr>
              <w:t>。</w:t>
            </w:r>
          </w:p>
          <w:p w:rsidR="00823BD9" w:rsidRPr="00E65A80" w:rsidRDefault="00823BD9" w:rsidP="00E65A80">
            <w:pPr>
              <w:pStyle w:val="21"/>
              <w:widowControl w:val="0"/>
              <w:spacing w:after="0" w:line="520" w:lineRule="atLeast"/>
              <w:ind w:firstLineChars="300" w:firstLine="720"/>
              <w:jc w:val="both"/>
              <w:rPr>
                <w:rFonts w:eastAsia="黑体"/>
                <w:bCs/>
                <w:color w:val="000000"/>
                <w:kern w:val="2"/>
                <w:szCs w:val="24"/>
              </w:rPr>
            </w:pPr>
            <w:r w:rsidRPr="00E65A80">
              <w:rPr>
                <w:rFonts w:eastAsia="黑体"/>
                <w:bCs/>
                <w:szCs w:val="24"/>
              </w:rPr>
              <w:t>表</w:t>
            </w:r>
            <w:r w:rsidRPr="00E65A80">
              <w:rPr>
                <w:rFonts w:eastAsia="黑体"/>
                <w:bCs/>
                <w:szCs w:val="24"/>
              </w:rPr>
              <w:t>3-</w:t>
            </w:r>
            <w:r w:rsidRPr="00E65A80">
              <w:rPr>
                <w:rFonts w:eastAsia="黑体" w:hint="eastAsia"/>
                <w:bCs/>
                <w:szCs w:val="24"/>
              </w:rPr>
              <w:t>3</w:t>
            </w:r>
            <w:r w:rsidRPr="00E65A80">
              <w:rPr>
                <w:rFonts w:eastAsia="黑体"/>
                <w:bCs/>
                <w:szCs w:val="24"/>
              </w:rPr>
              <w:t xml:space="preserve">    </w:t>
            </w:r>
            <w:r w:rsidRPr="00E65A80">
              <w:rPr>
                <w:rFonts w:eastAsia="黑体" w:hint="eastAsia"/>
                <w:bCs/>
                <w:szCs w:val="24"/>
              </w:rPr>
              <w:t xml:space="preserve">  </w:t>
            </w:r>
            <w:r w:rsidRPr="00E65A80">
              <w:rPr>
                <w:rFonts w:eastAsia="黑体"/>
                <w:bCs/>
                <w:szCs w:val="24"/>
              </w:rPr>
              <w:t>项目场界噪声昼</w:t>
            </w:r>
            <w:r w:rsidRPr="00E65A80">
              <w:rPr>
                <w:rFonts w:eastAsia="黑体"/>
                <w:bCs/>
                <w:szCs w:val="24"/>
              </w:rPr>
              <w:t>/</w:t>
            </w:r>
            <w:r w:rsidRPr="00E65A80">
              <w:rPr>
                <w:rFonts w:eastAsia="黑体"/>
                <w:bCs/>
                <w:szCs w:val="24"/>
              </w:rPr>
              <w:t>夜监测结果一览表</w:t>
            </w:r>
            <w:r w:rsidRPr="00E65A80">
              <w:rPr>
                <w:rFonts w:eastAsia="黑体"/>
                <w:bCs/>
                <w:szCs w:val="24"/>
              </w:rPr>
              <w:t xml:space="preserve">  </w:t>
            </w:r>
            <w:r w:rsidRPr="00E65A80">
              <w:rPr>
                <w:rFonts w:eastAsia="黑体"/>
                <w:bCs/>
                <w:szCs w:val="24"/>
              </w:rPr>
              <w:t>单位：</w:t>
            </w:r>
            <w:r w:rsidRPr="00E65A80">
              <w:rPr>
                <w:rFonts w:eastAsia="黑体"/>
                <w:bCs/>
                <w:szCs w:val="24"/>
              </w:rPr>
              <w:t>dB</w:t>
            </w:r>
            <w:r w:rsidRPr="00E65A80">
              <w:rPr>
                <w:rFonts w:eastAsia="黑体"/>
                <w:bCs/>
                <w:szCs w:val="24"/>
              </w:rPr>
              <w:t>（</w:t>
            </w:r>
            <w:r w:rsidRPr="00E65A80">
              <w:rPr>
                <w:rFonts w:eastAsia="黑体"/>
                <w:bCs/>
                <w:szCs w:val="24"/>
              </w:rPr>
              <w:t>A</w:t>
            </w:r>
            <w:r w:rsidRPr="00E65A80">
              <w:rPr>
                <w:rFonts w:eastAsia="黑体"/>
                <w:bCs/>
                <w:szCs w:val="24"/>
              </w:rPr>
              <w:t>）</w:t>
            </w:r>
          </w:p>
          <w:tbl>
            <w:tblPr>
              <w:tblW w:w="0" w:type="auto"/>
              <w:jc w:val="center"/>
              <w:tblBorders>
                <w:top w:val="single" w:sz="4" w:space="0" w:color="auto"/>
                <w:bottom w:val="single" w:sz="4" w:space="0" w:color="auto"/>
                <w:insideH w:val="single" w:sz="4" w:space="0" w:color="auto"/>
                <w:insideV w:val="single" w:sz="4" w:space="0" w:color="auto"/>
              </w:tblBorders>
              <w:tblLook w:val="0000"/>
            </w:tblPr>
            <w:tblGrid>
              <w:gridCol w:w="1310"/>
              <w:gridCol w:w="1811"/>
              <w:gridCol w:w="1688"/>
              <w:gridCol w:w="1686"/>
              <w:gridCol w:w="1811"/>
            </w:tblGrid>
            <w:tr w:rsidR="00823BD9" w:rsidTr="00823BD9">
              <w:trPr>
                <w:trHeight w:val="397"/>
                <w:tblHeader/>
                <w:jc w:val="center"/>
              </w:trPr>
              <w:tc>
                <w:tcPr>
                  <w:tcW w:w="1374" w:type="dxa"/>
                  <w:tcBorders>
                    <w:top w:val="single" w:sz="8" w:space="0" w:color="auto"/>
                  </w:tcBorders>
                  <w:vAlign w:val="center"/>
                </w:tcPr>
                <w:p w:rsidR="00823BD9" w:rsidRDefault="00823BD9" w:rsidP="005F5459">
                  <w:pPr>
                    <w:widowControl w:val="0"/>
                    <w:spacing w:after="0"/>
                    <w:jc w:val="center"/>
                    <w:rPr>
                      <w:rFonts w:ascii="黑体" w:eastAsia="黑体" w:hAnsi="黑体" w:cs="黑体"/>
                      <w:bCs/>
                      <w:color w:val="000000"/>
                      <w:kern w:val="2"/>
                      <w:sz w:val="21"/>
                      <w:szCs w:val="21"/>
                    </w:rPr>
                  </w:pPr>
                  <w:r>
                    <w:rPr>
                      <w:rFonts w:ascii="黑体" w:eastAsia="黑体" w:hAnsi="黑体" w:cs="黑体" w:hint="eastAsia"/>
                      <w:bCs/>
                      <w:color w:val="000000"/>
                      <w:kern w:val="2"/>
                      <w:sz w:val="21"/>
                      <w:szCs w:val="21"/>
                    </w:rPr>
                    <w:t>噪声值</w:t>
                  </w:r>
                </w:p>
              </w:tc>
              <w:tc>
                <w:tcPr>
                  <w:tcW w:w="1921" w:type="dxa"/>
                  <w:tcBorders>
                    <w:top w:val="single" w:sz="8" w:space="0" w:color="auto"/>
                  </w:tcBorders>
                  <w:vAlign w:val="center"/>
                </w:tcPr>
                <w:p w:rsidR="00823BD9" w:rsidRDefault="00823BD9" w:rsidP="005F5459">
                  <w:pPr>
                    <w:widowControl w:val="0"/>
                    <w:spacing w:after="0"/>
                    <w:jc w:val="center"/>
                    <w:rPr>
                      <w:rFonts w:ascii="黑体" w:eastAsia="黑体" w:hAnsi="黑体" w:cs="黑体"/>
                      <w:bCs/>
                      <w:color w:val="000000"/>
                      <w:kern w:val="2"/>
                      <w:sz w:val="21"/>
                      <w:szCs w:val="21"/>
                    </w:rPr>
                  </w:pPr>
                  <w:r>
                    <w:rPr>
                      <w:rFonts w:ascii="黑体" w:eastAsia="黑体" w:hAnsi="黑体" w:cs="黑体" w:hint="eastAsia"/>
                      <w:bCs/>
                      <w:color w:val="000000"/>
                      <w:kern w:val="2"/>
                      <w:sz w:val="21"/>
                      <w:szCs w:val="21"/>
                    </w:rPr>
                    <w:t>东场界</w:t>
                  </w:r>
                </w:p>
              </w:tc>
              <w:tc>
                <w:tcPr>
                  <w:tcW w:w="1787" w:type="dxa"/>
                  <w:tcBorders>
                    <w:top w:val="single" w:sz="8" w:space="0" w:color="auto"/>
                  </w:tcBorders>
                  <w:vAlign w:val="center"/>
                </w:tcPr>
                <w:p w:rsidR="00823BD9" w:rsidRDefault="00823BD9" w:rsidP="005F5459">
                  <w:pPr>
                    <w:widowControl w:val="0"/>
                    <w:spacing w:after="0"/>
                    <w:jc w:val="center"/>
                    <w:rPr>
                      <w:rFonts w:ascii="黑体" w:eastAsia="黑体" w:hAnsi="黑体" w:cs="黑体"/>
                      <w:bCs/>
                      <w:color w:val="000000"/>
                      <w:kern w:val="2"/>
                      <w:sz w:val="21"/>
                      <w:szCs w:val="21"/>
                    </w:rPr>
                  </w:pPr>
                  <w:r>
                    <w:rPr>
                      <w:rFonts w:ascii="黑体" w:eastAsia="黑体" w:hAnsi="黑体" w:cs="黑体" w:hint="eastAsia"/>
                      <w:bCs/>
                      <w:color w:val="000000"/>
                      <w:kern w:val="2"/>
                      <w:sz w:val="21"/>
                      <w:szCs w:val="21"/>
                    </w:rPr>
                    <w:t>西场界</w:t>
                  </w:r>
                </w:p>
              </w:tc>
              <w:tc>
                <w:tcPr>
                  <w:tcW w:w="1784" w:type="dxa"/>
                  <w:tcBorders>
                    <w:top w:val="single" w:sz="8" w:space="0" w:color="auto"/>
                  </w:tcBorders>
                  <w:vAlign w:val="center"/>
                </w:tcPr>
                <w:p w:rsidR="00823BD9" w:rsidRDefault="00823BD9" w:rsidP="005F5459">
                  <w:pPr>
                    <w:widowControl w:val="0"/>
                    <w:spacing w:after="0"/>
                    <w:jc w:val="center"/>
                    <w:rPr>
                      <w:rFonts w:ascii="黑体" w:eastAsia="黑体" w:hAnsi="黑体" w:cs="黑体"/>
                      <w:bCs/>
                      <w:color w:val="000000"/>
                      <w:kern w:val="2"/>
                      <w:sz w:val="21"/>
                      <w:szCs w:val="21"/>
                    </w:rPr>
                  </w:pPr>
                  <w:r>
                    <w:rPr>
                      <w:rFonts w:ascii="黑体" w:eastAsia="黑体" w:hAnsi="黑体" w:cs="黑体" w:hint="eastAsia"/>
                      <w:bCs/>
                      <w:color w:val="000000"/>
                      <w:kern w:val="2"/>
                      <w:sz w:val="21"/>
                      <w:szCs w:val="21"/>
                    </w:rPr>
                    <w:t>南场界</w:t>
                  </w:r>
                </w:p>
              </w:tc>
              <w:tc>
                <w:tcPr>
                  <w:tcW w:w="1921" w:type="dxa"/>
                  <w:tcBorders>
                    <w:top w:val="single" w:sz="8" w:space="0" w:color="auto"/>
                  </w:tcBorders>
                  <w:vAlign w:val="center"/>
                </w:tcPr>
                <w:p w:rsidR="00823BD9" w:rsidRDefault="00823BD9" w:rsidP="005F5459">
                  <w:pPr>
                    <w:widowControl w:val="0"/>
                    <w:spacing w:after="0"/>
                    <w:jc w:val="center"/>
                    <w:rPr>
                      <w:rFonts w:ascii="黑体" w:eastAsia="黑体" w:hAnsi="黑体" w:cs="黑体"/>
                      <w:bCs/>
                      <w:color w:val="000000"/>
                      <w:kern w:val="2"/>
                      <w:sz w:val="21"/>
                      <w:szCs w:val="21"/>
                    </w:rPr>
                  </w:pPr>
                  <w:r>
                    <w:rPr>
                      <w:rFonts w:ascii="黑体" w:eastAsia="黑体" w:hAnsi="黑体" w:cs="黑体" w:hint="eastAsia"/>
                      <w:bCs/>
                      <w:color w:val="000000"/>
                      <w:kern w:val="2"/>
                      <w:sz w:val="21"/>
                      <w:szCs w:val="21"/>
                    </w:rPr>
                    <w:t>北场界</w:t>
                  </w:r>
                </w:p>
              </w:tc>
            </w:tr>
            <w:tr w:rsidR="00823BD9" w:rsidTr="00823BD9">
              <w:trPr>
                <w:trHeight w:val="397"/>
                <w:tblHeader/>
                <w:jc w:val="center"/>
              </w:trPr>
              <w:tc>
                <w:tcPr>
                  <w:tcW w:w="1374"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7.09</w:t>
                  </w:r>
                  <w:r>
                    <w:rPr>
                      <w:rFonts w:ascii="Times New Roman" w:hAnsi="Times New Roman"/>
                      <w:bCs/>
                      <w:color w:val="000000"/>
                      <w:kern w:val="2"/>
                      <w:sz w:val="21"/>
                      <w:szCs w:val="21"/>
                    </w:rPr>
                    <w:t>昼间</w:t>
                  </w:r>
                </w:p>
              </w:tc>
              <w:tc>
                <w:tcPr>
                  <w:tcW w:w="1921"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5</w:t>
                  </w:r>
                  <w:r>
                    <w:rPr>
                      <w:rFonts w:ascii="Times New Roman" w:hAnsi="Times New Roman" w:hint="eastAsia"/>
                      <w:bCs/>
                      <w:color w:val="000000"/>
                      <w:kern w:val="2"/>
                      <w:sz w:val="21"/>
                      <w:szCs w:val="21"/>
                    </w:rPr>
                    <w:t>4</w:t>
                  </w:r>
                  <w:r>
                    <w:rPr>
                      <w:rFonts w:ascii="Times New Roman" w:hAnsi="Times New Roman"/>
                      <w:bCs/>
                      <w:color w:val="000000"/>
                      <w:kern w:val="2"/>
                      <w:sz w:val="21"/>
                      <w:szCs w:val="21"/>
                    </w:rPr>
                    <w:t>.2</w:t>
                  </w:r>
                </w:p>
              </w:tc>
              <w:tc>
                <w:tcPr>
                  <w:tcW w:w="1787"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5</w:t>
                  </w:r>
                  <w:r>
                    <w:rPr>
                      <w:rFonts w:ascii="Times New Roman" w:hAnsi="Times New Roman" w:hint="eastAsia"/>
                      <w:bCs/>
                      <w:color w:val="000000"/>
                      <w:kern w:val="2"/>
                      <w:sz w:val="21"/>
                      <w:szCs w:val="21"/>
                    </w:rPr>
                    <w:t>0</w:t>
                  </w:r>
                  <w:r>
                    <w:rPr>
                      <w:rFonts w:ascii="Times New Roman" w:hAnsi="Times New Roman"/>
                      <w:bCs/>
                      <w:color w:val="000000"/>
                      <w:kern w:val="2"/>
                      <w:sz w:val="21"/>
                      <w:szCs w:val="21"/>
                    </w:rPr>
                    <w:t>.</w:t>
                  </w:r>
                  <w:r>
                    <w:rPr>
                      <w:rFonts w:ascii="Times New Roman" w:hAnsi="Times New Roman" w:hint="eastAsia"/>
                      <w:bCs/>
                      <w:color w:val="000000"/>
                      <w:kern w:val="2"/>
                      <w:sz w:val="21"/>
                      <w:szCs w:val="21"/>
                    </w:rPr>
                    <w:t>1</w:t>
                  </w:r>
                </w:p>
              </w:tc>
              <w:tc>
                <w:tcPr>
                  <w:tcW w:w="1784"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50.9</w:t>
                  </w:r>
                </w:p>
              </w:tc>
              <w:tc>
                <w:tcPr>
                  <w:tcW w:w="1921"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51.4</w:t>
                  </w:r>
                </w:p>
              </w:tc>
            </w:tr>
            <w:tr w:rsidR="00823BD9" w:rsidTr="00823BD9">
              <w:trPr>
                <w:trHeight w:val="397"/>
                <w:tblHeader/>
                <w:jc w:val="center"/>
              </w:trPr>
              <w:tc>
                <w:tcPr>
                  <w:tcW w:w="1374"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7.09</w:t>
                  </w:r>
                  <w:r>
                    <w:rPr>
                      <w:rFonts w:ascii="Times New Roman" w:hAnsi="Times New Roman"/>
                      <w:bCs/>
                      <w:color w:val="000000"/>
                      <w:kern w:val="2"/>
                      <w:sz w:val="21"/>
                      <w:szCs w:val="21"/>
                    </w:rPr>
                    <w:t>夜间</w:t>
                  </w:r>
                </w:p>
              </w:tc>
              <w:tc>
                <w:tcPr>
                  <w:tcW w:w="1921"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4</w:t>
                  </w:r>
                  <w:r>
                    <w:rPr>
                      <w:rFonts w:ascii="Times New Roman" w:hAnsi="Times New Roman" w:hint="eastAsia"/>
                      <w:bCs/>
                      <w:color w:val="000000"/>
                      <w:kern w:val="2"/>
                      <w:sz w:val="21"/>
                      <w:szCs w:val="21"/>
                    </w:rPr>
                    <w:t>3</w:t>
                  </w:r>
                  <w:r>
                    <w:rPr>
                      <w:rFonts w:ascii="Times New Roman" w:hAnsi="Times New Roman"/>
                      <w:bCs/>
                      <w:color w:val="000000"/>
                      <w:kern w:val="2"/>
                      <w:sz w:val="21"/>
                      <w:szCs w:val="21"/>
                    </w:rPr>
                    <w:t>.</w:t>
                  </w:r>
                  <w:r>
                    <w:rPr>
                      <w:rFonts w:ascii="Times New Roman" w:hAnsi="Times New Roman" w:hint="eastAsia"/>
                      <w:bCs/>
                      <w:color w:val="000000"/>
                      <w:kern w:val="2"/>
                      <w:sz w:val="21"/>
                      <w:szCs w:val="21"/>
                    </w:rPr>
                    <w:t>5</w:t>
                  </w:r>
                </w:p>
              </w:tc>
              <w:tc>
                <w:tcPr>
                  <w:tcW w:w="1787"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42</w:t>
                  </w:r>
                  <w:r>
                    <w:rPr>
                      <w:rFonts w:ascii="Times New Roman" w:hAnsi="Times New Roman"/>
                      <w:bCs/>
                      <w:color w:val="000000"/>
                      <w:kern w:val="2"/>
                      <w:sz w:val="21"/>
                      <w:szCs w:val="21"/>
                    </w:rPr>
                    <w:t>.5</w:t>
                  </w:r>
                </w:p>
              </w:tc>
              <w:tc>
                <w:tcPr>
                  <w:tcW w:w="1784"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40.8</w:t>
                  </w:r>
                </w:p>
              </w:tc>
              <w:tc>
                <w:tcPr>
                  <w:tcW w:w="1921"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41.9</w:t>
                  </w:r>
                </w:p>
              </w:tc>
            </w:tr>
            <w:tr w:rsidR="00823BD9" w:rsidTr="00823BD9">
              <w:trPr>
                <w:trHeight w:val="397"/>
                <w:tblHeader/>
                <w:jc w:val="center"/>
              </w:trPr>
              <w:tc>
                <w:tcPr>
                  <w:tcW w:w="1374"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7.10</w:t>
                  </w:r>
                  <w:r>
                    <w:rPr>
                      <w:rFonts w:ascii="Times New Roman" w:hAnsi="Times New Roman" w:hint="eastAsia"/>
                      <w:bCs/>
                      <w:color w:val="000000"/>
                      <w:kern w:val="2"/>
                      <w:sz w:val="21"/>
                      <w:szCs w:val="21"/>
                    </w:rPr>
                    <w:t>昼间</w:t>
                  </w:r>
                </w:p>
              </w:tc>
              <w:tc>
                <w:tcPr>
                  <w:tcW w:w="1921"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54.8</w:t>
                  </w:r>
                </w:p>
              </w:tc>
              <w:tc>
                <w:tcPr>
                  <w:tcW w:w="1787"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50.7</w:t>
                  </w:r>
                </w:p>
              </w:tc>
              <w:tc>
                <w:tcPr>
                  <w:tcW w:w="1784"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50.6</w:t>
                  </w:r>
                </w:p>
              </w:tc>
              <w:tc>
                <w:tcPr>
                  <w:tcW w:w="1921"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50.4</w:t>
                  </w:r>
                </w:p>
              </w:tc>
            </w:tr>
            <w:tr w:rsidR="00823BD9" w:rsidTr="00823BD9">
              <w:trPr>
                <w:trHeight w:val="397"/>
                <w:tblHeader/>
                <w:jc w:val="center"/>
              </w:trPr>
              <w:tc>
                <w:tcPr>
                  <w:tcW w:w="1374"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7.10</w:t>
                  </w:r>
                  <w:r>
                    <w:rPr>
                      <w:rFonts w:ascii="Times New Roman" w:hAnsi="Times New Roman" w:hint="eastAsia"/>
                      <w:bCs/>
                      <w:color w:val="000000"/>
                      <w:kern w:val="2"/>
                      <w:sz w:val="21"/>
                      <w:szCs w:val="21"/>
                    </w:rPr>
                    <w:t>夜间</w:t>
                  </w:r>
                </w:p>
              </w:tc>
              <w:tc>
                <w:tcPr>
                  <w:tcW w:w="1921"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43.3</w:t>
                  </w:r>
                </w:p>
              </w:tc>
              <w:tc>
                <w:tcPr>
                  <w:tcW w:w="1787"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42.1</w:t>
                  </w:r>
                </w:p>
              </w:tc>
              <w:tc>
                <w:tcPr>
                  <w:tcW w:w="1784"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41.3</w:t>
                  </w:r>
                </w:p>
              </w:tc>
              <w:tc>
                <w:tcPr>
                  <w:tcW w:w="1921"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hint="eastAsia"/>
                      <w:bCs/>
                      <w:color w:val="000000"/>
                      <w:kern w:val="2"/>
                      <w:sz w:val="21"/>
                      <w:szCs w:val="21"/>
                    </w:rPr>
                    <w:t>41.3</w:t>
                  </w:r>
                </w:p>
              </w:tc>
            </w:tr>
            <w:tr w:rsidR="00823BD9" w:rsidTr="00823BD9">
              <w:trPr>
                <w:trHeight w:val="397"/>
                <w:tblHeader/>
                <w:jc w:val="center"/>
              </w:trPr>
              <w:tc>
                <w:tcPr>
                  <w:tcW w:w="1374" w:type="dxa"/>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执</w:t>
                  </w:r>
                  <w:r>
                    <w:rPr>
                      <w:rFonts w:ascii="Times New Roman" w:hAnsi="Times New Roman" w:hint="eastAsia"/>
                      <w:bCs/>
                      <w:color w:val="000000"/>
                      <w:kern w:val="2"/>
                      <w:sz w:val="21"/>
                      <w:szCs w:val="21"/>
                    </w:rPr>
                    <w:t>行</w:t>
                  </w:r>
                  <w:r>
                    <w:rPr>
                      <w:rFonts w:ascii="Times New Roman" w:hAnsi="Times New Roman"/>
                      <w:bCs/>
                      <w:color w:val="000000"/>
                      <w:kern w:val="2"/>
                      <w:sz w:val="21"/>
                      <w:szCs w:val="21"/>
                    </w:rPr>
                    <w:t>标准</w:t>
                  </w:r>
                </w:p>
              </w:tc>
              <w:tc>
                <w:tcPr>
                  <w:tcW w:w="7413" w:type="dxa"/>
                  <w:gridSpan w:val="4"/>
                  <w:vAlign w:val="center"/>
                </w:tcPr>
                <w:p w:rsidR="00823BD9" w:rsidRDefault="00823BD9" w:rsidP="005F5459">
                  <w:pPr>
                    <w:widowControl w:val="0"/>
                    <w:spacing w:after="0"/>
                    <w:jc w:val="center"/>
                    <w:rPr>
                      <w:rFonts w:ascii="Times New Roman" w:hAnsi="Times New Roman"/>
                      <w:color w:val="000000"/>
                      <w:spacing w:val="20"/>
                      <w:kern w:val="2"/>
                      <w:sz w:val="21"/>
                      <w:szCs w:val="20"/>
                    </w:rPr>
                  </w:pPr>
                  <w:r>
                    <w:rPr>
                      <w:rFonts w:ascii="Times New Roman" w:hAnsi="Times New Roman"/>
                      <w:bCs/>
                      <w:color w:val="000000"/>
                      <w:kern w:val="2"/>
                      <w:sz w:val="21"/>
                      <w:szCs w:val="21"/>
                    </w:rPr>
                    <w:t>(GB3096-2008)</w:t>
                  </w:r>
                  <w:r>
                    <w:rPr>
                      <w:rFonts w:ascii="Times New Roman" w:hAnsi="Times New Roman" w:hint="eastAsia"/>
                      <w:bCs/>
                      <w:color w:val="000000"/>
                      <w:kern w:val="2"/>
                      <w:sz w:val="21"/>
                      <w:szCs w:val="21"/>
                    </w:rPr>
                    <w:t>2</w:t>
                  </w:r>
                  <w:r>
                    <w:rPr>
                      <w:rFonts w:ascii="Times New Roman" w:hAnsi="Times New Roman"/>
                      <w:bCs/>
                      <w:color w:val="000000"/>
                      <w:kern w:val="2"/>
                      <w:sz w:val="21"/>
                      <w:szCs w:val="21"/>
                    </w:rPr>
                    <w:t>类标准：昼间</w:t>
                  </w:r>
                  <w:r>
                    <w:rPr>
                      <w:rFonts w:ascii="Times New Roman" w:hAnsi="Times New Roman"/>
                      <w:color w:val="000000"/>
                      <w:spacing w:val="20"/>
                      <w:kern w:val="2"/>
                      <w:sz w:val="21"/>
                      <w:szCs w:val="20"/>
                    </w:rPr>
                    <w:t>≤</w:t>
                  </w:r>
                  <w:r>
                    <w:rPr>
                      <w:rFonts w:ascii="Times New Roman" w:hAnsi="Times New Roman" w:hint="eastAsia"/>
                      <w:color w:val="000000"/>
                      <w:spacing w:val="20"/>
                      <w:kern w:val="2"/>
                      <w:sz w:val="21"/>
                      <w:szCs w:val="20"/>
                    </w:rPr>
                    <w:t>60</w:t>
                  </w:r>
                  <w:r>
                    <w:rPr>
                      <w:rFonts w:ascii="Times New Roman" w:hAnsi="Times New Roman"/>
                      <w:color w:val="000000"/>
                      <w:spacing w:val="20"/>
                      <w:kern w:val="2"/>
                      <w:sz w:val="21"/>
                      <w:szCs w:val="20"/>
                    </w:rPr>
                    <w:t>dB</w:t>
                  </w:r>
                  <w:r>
                    <w:rPr>
                      <w:rFonts w:ascii="Times New Roman" w:hAnsi="Times New Roman"/>
                      <w:color w:val="000000"/>
                      <w:spacing w:val="20"/>
                      <w:kern w:val="2"/>
                      <w:sz w:val="21"/>
                      <w:szCs w:val="20"/>
                    </w:rPr>
                    <w:t>（</w:t>
                  </w:r>
                  <w:r>
                    <w:rPr>
                      <w:rFonts w:ascii="Times New Roman" w:hAnsi="Times New Roman"/>
                      <w:color w:val="000000"/>
                      <w:spacing w:val="20"/>
                      <w:kern w:val="2"/>
                      <w:sz w:val="21"/>
                      <w:szCs w:val="20"/>
                    </w:rPr>
                    <w:t>A</w:t>
                  </w:r>
                  <w:r>
                    <w:rPr>
                      <w:rFonts w:ascii="Times New Roman" w:hAnsi="Times New Roman"/>
                      <w:color w:val="000000"/>
                      <w:spacing w:val="20"/>
                      <w:kern w:val="2"/>
                      <w:sz w:val="21"/>
                      <w:szCs w:val="20"/>
                    </w:rPr>
                    <w:t>）、</w:t>
                  </w:r>
                  <w:r>
                    <w:rPr>
                      <w:rFonts w:ascii="Times New Roman" w:hAnsi="Times New Roman"/>
                      <w:bCs/>
                      <w:color w:val="000000"/>
                      <w:kern w:val="2"/>
                      <w:sz w:val="21"/>
                      <w:szCs w:val="21"/>
                    </w:rPr>
                    <w:t>夜间</w:t>
                  </w:r>
                  <w:r>
                    <w:rPr>
                      <w:rFonts w:ascii="Times New Roman" w:hAnsi="Times New Roman"/>
                      <w:color w:val="000000"/>
                      <w:spacing w:val="20"/>
                      <w:kern w:val="2"/>
                      <w:sz w:val="21"/>
                      <w:szCs w:val="20"/>
                    </w:rPr>
                    <w:t>≤</w:t>
                  </w:r>
                  <w:r>
                    <w:rPr>
                      <w:rFonts w:ascii="Times New Roman" w:hAnsi="Times New Roman" w:hint="eastAsia"/>
                      <w:color w:val="000000"/>
                      <w:spacing w:val="20"/>
                      <w:kern w:val="2"/>
                      <w:sz w:val="21"/>
                      <w:szCs w:val="20"/>
                    </w:rPr>
                    <w:t>50</w:t>
                  </w:r>
                  <w:r>
                    <w:rPr>
                      <w:rFonts w:ascii="Times New Roman" w:hAnsi="Times New Roman"/>
                      <w:color w:val="000000"/>
                      <w:spacing w:val="20"/>
                      <w:kern w:val="2"/>
                      <w:sz w:val="21"/>
                      <w:szCs w:val="20"/>
                    </w:rPr>
                    <w:t>dB</w:t>
                  </w:r>
                  <w:r>
                    <w:rPr>
                      <w:rFonts w:ascii="Times New Roman" w:hAnsi="Times New Roman"/>
                      <w:color w:val="000000"/>
                      <w:spacing w:val="20"/>
                      <w:kern w:val="2"/>
                      <w:sz w:val="21"/>
                      <w:szCs w:val="20"/>
                    </w:rPr>
                    <w:t>（</w:t>
                  </w:r>
                  <w:r>
                    <w:rPr>
                      <w:rFonts w:ascii="Times New Roman" w:hAnsi="Times New Roman"/>
                      <w:color w:val="000000"/>
                      <w:spacing w:val="20"/>
                      <w:kern w:val="2"/>
                      <w:sz w:val="21"/>
                      <w:szCs w:val="20"/>
                    </w:rPr>
                    <w:t>A</w:t>
                  </w:r>
                  <w:r>
                    <w:rPr>
                      <w:rFonts w:ascii="Times New Roman" w:hAnsi="Times New Roman"/>
                      <w:color w:val="000000"/>
                      <w:spacing w:val="20"/>
                      <w:kern w:val="2"/>
                      <w:sz w:val="21"/>
                      <w:szCs w:val="20"/>
                    </w:rPr>
                    <w:t>）</w:t>
                  </w:r>
                </w:p>
              </w:tc>
            </w:tr>
            <w:tr w:rsidR="00823BD9" w:rsidTr="00823BD9">
              <w:trPr>
                <w:trHeight w:val="397"/>
                <w:tblHeader/>
                <w:jc w:val="center"/>
              </w:trPr>
              <w:tc>
                <w:tcPr>
                  <w:tcW w:w="1374" w:type="dxa"/>
                  <w:tcBorders>
                    <w:bottom w:val="single" w:sz="8" w:space="0" w:color="auto"/>
                  </w:tcBorders>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达</w:t>
                  </w:r>
                  <w:r>
                    <w:rPr>
                      <w:rFonts w:ascii="Times New Roman" w:hAnsi="Times New Roman" w:hint="eastAsia"/>
                      <w:bCs/>
                      <w:color w:val="000000"/>
                      <w:kern w:val="2"/>
                      <w:sz w:val="21"/>
                      <w:szCs w:val="21"/>
                    </w:rPr>
                    <w:t>标</w:t>
                  </w:r>
                  <w:r>
                    <w:rPr>
                      <w:rFonts w:ascii="Times New Roman" w:hAnsi="Times New Roman"/>
                      <w:bCs/>
                      <w:color w:val="000000"/>
                      <w:kern w:val="2"/>
                      <w:sz w:val="21"/>
                      <w:szCs w:val="21"/>
                    </w:rPr>
                    <w:t>情</w:t>
                  </w:r>
                  <w:r>
                    <w:rPr>
                      <w:rFonts w:ascii="Times New Roman" w:hAnsi="Times New Roman" w:hint="eastAsia"/>
                      <w:bCs/>
                      <w:color w:val="000000"/>
                      <w:kern w:val="2"/>
                      <w:sz w:val="21"/>
                      <w:szCs w:val="21"/>
                    </w:rPr>
                    <w:t>况</w:t>
                  </w:r>
                </w:p>
              </w:tc>
              <w:tc>
                <w:tcPr>
                  <w:tcW w:w="7413" w:type="dxa"/>
                  <w:gridSpan w:val="4"/>
                  <w:tcBorders>
                    <w:bottom w:val="single" w:sz="8" w:space="0" w:color="auto"/>
                  </w:tcBorders>
                  <w:vAlign w:val="center"/>
                </w:tcPr>
                <w:p w:rsidR="00823BD9" w:rsidRDefault="00823BD9" w:rsidP="005F5459">
                  <w:pPr>
                    <w:widowControl w:val="0"/>
                    <w:spacing w:after="0"/>
                    <w:jc w:val="center"/>
                    <w:rPr>
                      <w:rFonts w:ascii="Times New Roman" w:hAnsi="Times New Roman"/>
                      <w:bCs/>
                      <w:color w:val="000000"/>
                      <w:kern w:val="2"/>
                      <w:sz w:val="21"/>
                      <w:szCs w:val="21"/>
                    </w:rPr>
                  </w:pPr>
                  <w:r>
                    <w:rPr>
                      <w:rFonts w:ascii="Times New Roman" w:hAnsi="Times New Roman"/>
                      <w:bCs/>
                      <w:color w:val="000000"/>
                      <w:kern w:val="2"/>
                      <w:sz w:val="21"/>
                      <w:szCs w:val="21"/>
                    </w:rPr>
                    <w:t>达标</w:t>
                  </w:r>
                </w:p>
              </w:tc>
            </w:tr>
          </w:tbl>
          <w:p w:rsidR="00823BD9" w:rsidRPr="00E65A80" w:rsidRDefault="00823BD9" w:rsidP="00E65A80">
            <w:pPr>
              <w:tabs>
                <w:tab w:val="left" w:pos="3624"/>
              </w:tabs>
              <w:spacing w:after="0" w:line="440" w:lineRule="exact"/>
              <w:ind w:firstLineChars="200" w:firstLine="480"/>
              <w:rPr>
                <w:rFonts w:ascii="Times New Roman" w:hAnsi="Times New Roman"/>
                <w:sz w:val="24"/>
                <w:szCs w:val="24"/>
              </w:rPr>
            </w:pPr>
            <w:r w:rsidRPr="00E65A80">
              <w:rPr>
                <w:rFonts w:ascii="Times New Roman" w:hAnsi="Times New Roman" w:hint="eastAsia"/>
                <w:sz w:val="24"/>
                <w:szCs w:val="24"/>
              </w:rPr>
              <w:t>根据噪声现场监测结果可以得知，各监测点位声环境质量符合《声环境质量标准》（</w:t>
            </w:r>
            <w:r w:rsidRPr="00E65A80">
              <w:rPr>
                <w:rFonts w:ascii="Times New Roman" w:hAnsi="Times New Roman" w:hint="eastAsia"/>
                <w:sz w:val="24"/>
                <w:szCs w:val="24"/>
              </w:rPr>
              <w:t>GB3096-2008</w:t>
            </w:r>
            <w:r w:rsidRPr="00E65A80">
              <w:rPr>
                <w:rFonts w:ascii="Times New Roman" w:hAnsi="Times New Roman" w:hint="eastAsia"/>
                <w:sz w:val="24"/>
                <w:szCs w:val="24"/>
              </w:rPr>
              <w:t>）中的</w:t>
            </w:r>
            <w:r w:rsidRPr="00E65A80">
              <w:rPr>
                <w:rFonts w:ascii="Times New Roman" w:hAnsi="Times New Roman" w:hint="eastAsia"/>
                <w:sz w:val="24"/>
                <w:szCs w:val="24"/>
              </w:rPr>
              <w:t>2</w:t>
            </w:r>
            <w:r w:rsidRPr="00E65A80">
              <w:rPr>
                <w:rFonts w:ascii="Times New Roman" w:hAnsi="Times New Roman" w:hint="eastAsia"/>
                <w:sz w:val="24"/>
                <w:szCs w:val="24"/>
              </w:rPr>
              <w:t>类标准，项目周边声环境质量现状较好。</w:t>
            </w:r>
          </w:p>
          <w:p w:rsidR="00823BD9" w:rsidRPr="00E65A80" w:rsidRDefault="00823BD9" w:rsidP="00E65A80">
            <w:pPr>
              <w:tabs>
                <w:tab w:val="left" w:pos="3624"/>
              </w:tabs>
              <w:spacing w:after="0" w:line="520" w:lineRule="exact"/>
              <w:rPr>
                <w:rFonts w:ascii="Times New Roman" w:hAnsi="Times New Roman"/>
                <w:b/>
                <w:bCs/>
                <w:sz w:val="24"/>
                <w:szCs w:val="24"/>
              </w:rPr>
            </w:pPr>
            <w:r w:rsidRPr="00E65A80">
              <w:rPr>
                <w:rFonts w:ascii="Times New Roman" w:hAnsi="Times New Roman" w:hint="eastAsia"/>
                <w:b/>
                <w:bCs/>
                <w:sz w:val="24"/>
                <w:szCs w:val="24"/>
              </w:rPr>
              <w:t>3.2</w:t>
            </w:r>
            <w:r w:rsidRPr="00E65A80">
              <w:rPr>
                <w:rFonts w:ascii="Times New Roman" w:hAnsi="Times New Roman" w:hint="eastAsia"/>
                <w:b/>
                <w:bCs/>
                <w:sz w:val="24"/>
                <w:szCs w:val="24"/>
              </w:rPr>
              <w:t>主要环境保护目标</w:t>
            </w:r>
          </w:p>
          <w:p w:rsidR="00823BD9" w:rsidRPr="00E65A80" w:rsidRDefault="00823BD9" w:rsidP="00E65A80">
            <w:pPr>
              <w:tabs>
                <w:tab w:val="left" w:pos="3624"/>
              </w:tabs>
              <w:spacing w:after="0" w:line="440" w:lineRule="atLeast"/>
              <w:ind w:firstLineChars="200" w:firstLine="480"/>
              <w:jc w:val="both"/>
              <w:rPr>
                <w:rFonts w:ascii="Times New Roman" w:hAnsi="Times New Roman"/>
                <w:sz w:val="24"/>
                <w:szCs w:val="24"/>
              </w:rPr>
            </w:pPr>
            <w:r w:rsidRPr="00E65A80">
              <w:rPr>
                <w:rFonts w:ascii="Times New Roman" w:hAnsi="Times New Roman" w:hint="eastAsia"/>
                <w:sz w:val="24"/>
                <w:szCs w:val="24"/>
              </w:rPr>
              <w:t>本项目主要环境保护目标如下：</w:t>
            </w:r>
          </w:p>
          <w:p w:rsidR="00823BD9" w:rsidRPr="00E65A80" w:rsidRDefault="00823BD9" w:rsidP="00E65A80">
            <w:pPr>
              <w:pStyle w:val="21"/>
              <w:widowControl w:val="0"/>
              <w:spacing w:after="0" w:line="520" w:lineRule="atLeast"/>
              <w:ind w:firstLineChars="200" w:firstLine="480"/>
              <w:jc w:val="both"/>
              <w:rPr>
                <w:rFonts w:eastAsia="黑体"/>
                <w:bCs/>
                <w:szCs w:val="24"/>
              </w:rPr>
            </w:pPr>
            <w:r w:rsidRPr="00E65A80">
              <w:rPr>
                <w:rFonts w:eastAsia="黑体"/>
                <w:bCs/>
                <w:szCs w:val="24"/>
              </w:rPr>
              <w:t>表</w:t>
            </w:r>
            <w:r w:rsidRPr="00E65A80">
              <w:rPr>
                <w:rFonts w:eastAsia="黑体"/>
                <w:bCs/>
                <w:szCs w:val="24"/>
              </w:rPr>
              <w:t>3-</w:t>
            </w:r>
            <w:r w:rsidRPr="00E65A80">
              <w:rPr>
                <w:rFonts w:eastAsia="黑体" w:hint="eastAsia"/>
                <w:bCs/>
                <w:szCs w:val="24"/>
              </w:rPr>
              <w:t>4</w:t>
            </w:r>
            <w:r w:rsidRPr="00E65A80">
              <w:rPr>
                <w:rFonts w:eastAsia="黑体"/>
                <w:bCs/>
                <w:szCs w:val="24"/>
              </w:rPr>
              <w:t xml:space="preserve">                </w:t>
            </w:r>
            <w:r w:rsidRPr="00E65A80">
              <w:rPr>
                <w:rFonts w:eastAsia="黑体"/>
                <w:bCs/>
                <w:szCs w:val="24"/>
              </w:rPr>
              <w:t>项目主要保护目标及距离</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1519"/>
              <w:gridCol w:w="818"/>
              <w:gridCol w:w="956"/>
              <w:gridCol w:w="1038"/>
              <w:gridCol w:w="1124"/>
              <w:gridCol w:w="2851"/>
            </w:tblGrid>
            <w:tr w:rsidR="00823BD9" w:rsidRPr="00823BD9" w:rsidTr="00823BD9">
              <w:trPr>
                <w:trHeight w:val="397"/>
                <w:jc w:val="center"/>
              </w:trPr>
              <w:tc>
                <w:tcPr>
                  <w:tcW w:w="1655" w:type="dxa"/>
                  <w:tcBorders>
                    <w:top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保护目标</w:t>
                  </w:r>
                </w:p>
              </w:tc>
              <w:tc>
                <w:tcPr>
                  <w:tcW w:w="854" w:type="dxa"/>
                  <w:tcBorders>
                    <w:top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方位</w:t>
                  </w:r>
                </w:p>
              </w:tc>
              <w:tc>
                <w:tcPr>
                  <w:tcW w:w="976" w:type="dxa"/>
                  <w:tcBorders>
                    <w:top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距离</w:t>
                  </w:r>
                </w:p>
              </w:tc>
              <w:tc>
                <w:tcPr>
                  <w:tcW w:w="1114" w:type="dxa"/>
                  <w:tcBorders>
                    <w:top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性质</w:t>
                  </w:r>
                </w:p>
              </w:tc>
              <w:tc>
                <w:tcPr>
                  <w:tcW w:w="1211" w:type="dxa"/>
                  <w:tcBorders>
                    <w:top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环境要素</w:t>
                  </w:r>
                </w:p>
              </w:tc>
              <w:tc>
                <w:tcPr>
                  <w:tcW w:w="2977" w:type="dxa"/>
                  <w:tcBorders>
                    <w:top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保护级别</w:t>
                  </w:r>
                </w:p>
              </w:tc>
            </w:tr>
            <w:tr w:rsidR="00823BD9" w:rsidRPr="00823BD9" w:rsidTr="00823BD9">
              <w:trPr>
                <w:trHeight w:val="397"/>
                <w:jc w:val="center"/>
              </w:trPr>
              <w:tc>
                <w:tcPr>
                  <w:tcW w:w="1655"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郝村</w:t>
                  </w:r>
                </w:p>
              </w:tc>
              <w:tc>
                <w:tcPr>
                  <w:tcW w:w="854"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SW</w:t>
                  </w:r>
                </w:p>
              </w:tc>
              <w:tc>
                <w:tcPr>
                  <w:tcW w:w="976"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920m</w:t>
                  </w:r>
                </w:p>
              </w:tc>
              <w:tc>
                <w:tcPr>
                  <w:tcW w:w="1114" w:type="dxa"/>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r w:rsidRPr="00823BD9">
                    <w:rPr>
                      <w:rFonts w:ascii="Times New Roman" w:hAnsi="宋体"/>
                      <w:sz w:val="21"/>
                      <w:szCs w:val="21"/>
                    </w:rPr>
                    <w:t>村庄</w:t>
                  </w:r>
                </w:p>
              </w:tc>
              <w:tc>
                <w:tcPr>
                  <w:tcW w:w="1211" w:type="dxa"/>
                  <w:vMerge w:val="restart"/>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r w:rsidRPr="00823BD9">
                    <w:rPr>
                      <w:rFonts w:ascii="Times New Roman" w:hAnsi="宋体"/>
                      <w:sz w:val="21"/>
                      <w:szCs w:val="21"/>
                    </w:rPr>
                    <w:t>环境空气</w:t>
                  </w:r>
                </w:p>
              </w:tc>
              <w:tc>
                <w:tcPr>
                  <w:tcW w:w="2977" w:type="dxa"/>
                  <w:vMerge w:val="restart"/>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r w:rsidRPr="00823BD9">
                    <w:rPr>
                      <w:rFonts w:ascii="Times New Roman" w:hAnsi="宋体"/>
                      <w:sz w:val="21"/>
                      <w:szCs w:val="21"/>
                    </w:rPr>
                    <w:t>《环境空气质量标准》（</w:t>
                  </w:r>
                  <w:r w:rsidRPr="00823BD9">
                    <w:rPr>
                      <w:rFonts w:ascii="Times New Roman" w:hAnsi="Times New Roman"/>
                      <w:sz w:val="21"/>
                      <w:szCs w:val="21"/>
                    </w:rPr>
                    <w:t>GB3095-2012</w:t>
                  </w:r>
                  <w:r w:rsidRPr="00823BD9">
                    <w:rPr>
                      <w:rFonts w:ascii="Times New Roman" w:hAnsi="宋体"/>
                      <w:sz w:val="21"/>
                      <w:szCs w:val="21"/>
                    </w:rPr>
                    <w:t>）二级标准</w:t>
                  </w:r>
                </w:p>
              </w:tc>
            </w:tr>
            <w:tr w:rsidR="00823BD9" w:rsidRPr="00823BD9" w:rsidTr="00823BD9">
              <w:trPr>
                <w:trHeight w:val="397"/>
                <w:jc w:val="center"/>
              </w:trPr>
              <w:tc>
                <w:tcPr>
                  <w:tcW w:w="1655"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小宋佛村</w:t>
                  </w:r>
                </w:p>
              </w:tc>
              <w:tc>
                <w:tcPr>
                  <w:tcW w:w="854"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N</w:t>
                  </w:r>
                </w:p>
              </w:tc>
              <w:tc>
                <w:tcPr>
                  <w:tcW w:w="976"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920m</w:t>
                  </w:r>
                </w:p>
              </w:tc>
              <w:tc>
                <w:tcPr>
                  <w:tcW w:w="1114" w:type="dxa"/>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r w:rsidRPr="00823BD9">
                    <w:rPr>
                      <w:rFonts w:ascii="Times New Roman" w:hAnsi="宋体"/>
                      <w:sz w:val="21"/>
                      <w:szCs w:val="21"/>
                    </w:rPr>
                    <w:t>村庄</w:t>
                  </w:r>
                </w:p>
              </w:tc>
              <w:tc>
                <w:tcPr>
                  <w:tcW w:w="1211" w:type="dxa"/>
                  <w:vMerge/>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p>
              </w:tc>
              <w:tc>
                <w:tcPr>
                  <w:tcW w:w="2977" w:type="dxa"/>
                  <w:vMerge/>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p>
              </w:tc>
            </w:tr>
            <w:tr w:rsidR="00823BD9" w:rsidRPr="00823BD9" w:rsidTr="00823BD9">
              <w:trPr>
                <w:trHeight w:val="397"/>
                <w:jc w:val="center"/>
              </w:trPr>
              <w:tc>
                <w:tcPr>
                  <w:tcW w:w="1655"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聂庄村</w:t>
                  </w:r>
                </w:p>
              </w:tc>
              <w:tc>
                <w:tcPr>
                  <w:tcW w:w="854"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SE</w:t>
                  </w:r>
                </w:p>
              </w:tc>
              <w:tc>
                <w:tcPr>
                  <w:tcW w:w="976"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890m</w:t>
                  </w:r>
                </w:p>
              </w:tc>
              <w:tc>
                <w:tcPr>
                  <w:tcW w:w="1114" w:type="dxa"/>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r w:rsidRPr="00823BD9">
                    <w:rPr>
                      <w:rFonts w:ascii="Times New Roman" w:hAnsi="宋体"/>
                      <w:sz w:val="21"/>
                      <w:szCs w:val="21"/>
                    </w:rPr>
                    <w:t>村庄</w:t>
                  </w:r>
                </w:p>
              </w:tc>
              <w:tc>
                <w:tcPr>
                  <w:tcW w:w="1211" w:type="dxa"/>
                  <w:vMerge/>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p>
              </w:tc>
              <w:tc>
                <w:tcPr>
                  <w:tcW w:w="2977" w:type="dxa"/>
                  <w:vMerge/>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p>
              </w:tc>
            </w:tr>
            <w:tr w:rsidR="00823BD9" w:rsidRPr="00823BD9" w:rsidTr="00823BD9">
              <w:trPr>
                <w:trHeight w:val="397"/>
                <w:jc w:val="center"/>
              </w:trPr>
              <w:tc>
                <w:tcPr>
                  <w:tcW w:w="1655"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西大阳村</w:t>
                  </w:r>
                </w:p>
              </w:tc>
              <w:tc>
                <w:tcPr>
                  <w:tcW w:w="854"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NE</w:t>
                  </w:r>
                </w:p>
              </w:tc>
              <w:tc>
                <w:tcPr>
                  <w:tcW w:w="976"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1326m</w:t>
                  </w:r>
                </w:p>
              </w:tc>
              <w:tc>
                <w:tcPr>
                  <w:tcW w:w="1114" w:type="dxa"/>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r w:rsidRPr="00823BD9">
                    <w:rPr>
                      <w:rFonts w:ascii="Times New Roman" w:hAnsi="宋体"/>
                      <w:sz w:val="21"/>
                      <w:szCs w:val="21"/>
                    </w:rPr>
                    <w:t>村庄</w:t>
                  </w:r>
                </w:p>
              </w:tc>
              <w:tc>
                <w:tcPr>
                  <w:tcW w:w="1211" w:type="dxa"/>
                  <w:vMerge/>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p>
              </w:tc>
              <w:tc>
                <w:tcPr>
                  <w:tcW w:w="2977" w:type="dxa"/>
                  <w:vMerge/>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p>
              </w:tc>
            </w:tr>
            <w:tr w:rsidR="00823BD9" w:rsidRPr="00823BD9" w:rsidTr="00823BD9">
              <w:trPr>
                <w:trHeight w:val="397"/>
                <w:jc w:val="center"/>
              </w:trPr>
              <w:tc>
                <w:tcPr>
                  <w:tcW w:w="1655"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都富村</w:t>
                  </w:r>
                </w:p>
              </w:tc>
              <w:tc>
                <w:tcPr>
                  <w:tcW w:w="854"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W</w:t>
                  </w:r>
                </w:p>
              </w:tc>
              <w:tc>
                <w:tcPr>
                  <w:tcW w:w="976" w:type="dxa"/>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1532m</w:t>
                  </w:r>
                </w:p>
              </w:tc>
              <w:tc>
                <w:tcPr>
                  <w:tcW w:w="1114" w:type="dxa"/>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r w:rsidRPr="00823BD9">
                    <w:rPr>
                      <w:rFonts w:ascii="Times New Roman" w:hAnsi="宋体"/>
                      <w:sz w:val="21"/>
                      <w:szCs w:val="21"/>
                    </w:rPr>
                    <w:t>村庄</w:t>
                  </w:r>
                </w:p>
              </w:tc>
              <w:tc>
                <w:tcPr>
                  <w:tcW w:w="1211" w:type="dxa"/>
                  <w:vMerge/>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p>
              </w:tc>
              <w:tc>
                <w:tcPr>
                  <w:tcW w:w="2977" w:type="dxa"/>
                  <w:vMerge/>
                  <w:vAlign w:val="center"/>
                </w:tcPr>
                <w:p w:rsidR="00823BD9" w:rsidRPr="00823BD9" w:rsidRDefault="00823BD9" w:rsidP="005F5459">
                  <w:pPr>
                    <w:tabs>
                      <w:tab w:val="left" w:pos="3624"/>
                      <w:tab w:val="left" w:pos="5760"/>
                    </w:tabs>
                    <w:spacing w:after="0"/>
                    <w:jc w:val="center"/>
                    <w:rPr>
                      <w:rFonts w:ascii="Times New Roman" w:hAnsi="Times New Roman"/>
                      <w:sz w:val="21"/>
                      <w:szCs w:val="21"/>
                    </w:rPr>
                  </w:pPr>
                </w:p>
              </w:tc>
            </w:tr>
            <w:tr w:rsidR="00823BD9" w:rsidRPr="00823BD9" w:rsidTr="00823BD9">
              <w:trPr>
                <w:trHeight w:val="397"/>
                <w:jc w:val="center"/>
              </w:trPr>
              <w:tc>
                <w:tcPr>
                  <w:tcW w:w="1655" w:type="dxa"/>
                  <w:tcBorders>
                    <w:bottom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西孟姜女河</w:t>
                  </w:r>
                </w:p>
              </w:tc>
              <w:tc>
                <w:tcPr>
                  <w:tcW w:w="854" w:type="dxa"/>
                  <w:tcBorders>
                    <w:bottom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N</w:t>
                  </w:r>
                </w:p>
              </w:tc>
              <w:tc>
                <w:tcPr>
                  <w:tcW w:w="976" w:type="dxa"/>
                  <w:tcBorders>
                    <w:bottom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Times New Roman"/>
                      <w:sz w:val="21"/>
                      <w:szCs w:val="21"/>
                    </w:rPr>
                    <w:t>929m</w:t>
                  </w:r>
                </w:p>
              </w:tc>
              <w:tc>
                <w:tcPr>
                  <w:tcW w:w="1114" w:type="dxa"/>
                  <w:tcBorders>
                    <w:bottom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地表水</w:t>
                  </w:r>
                </w:p>
              </w:tc>
              <w:tc>
                <w:tcPr>
                  <w:tcW w:w="1211" w:type="dxa"/>
                  <w:tcBorders>
                    <w:bottom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水环境</w:t>
                  </w:r>
                </w:p>
              </w:tc>
              <w:tc>
                <w:tcPr>
                  <w:tcW w:w="2977" w:type="dxa"/>
                  <w:tcBorders>
                    <w:bottom w:val="single" w:sz="8" w:space="0" w:color="auto"/>
                  </w:tcBorders>
                  <w:vAlign w:val="center"/>
                </w:tcPr>
                <w:p w:rsidR="00823BD9" w:rsidRPr="00823BD9" w:rsidRDefault="00823BD9" w:rsidP="005F5459">
                  <w:pPr>
                    <w:tabs>
                      <w:tab w:val="left" w:pos="3624"/>
                    </w:tabs>
                    <w:spacing w:after="0"/>
                    <w:jc w:val="center"/>
                    <w:rPr>
                      <w:rFonts w:ascii="Times New Roman" w:hAnsi="Times New Roman"/>
                      <w:sz w:val="21"/>
                      <w:szCs w:val="21"/>
                    </w:rPr>
                  </w:pPr>
                  <w:r w:rsidRPr="00823BD9">
                    <w:rPr>
                      <w:rFonts w:ascii="Times New Roman" w:hAnsi="宋体"/>
                      <w:sz w:val="21"/>
                      <w:szCs w:val="21"/>
                    </w:rPr>
                    <w:t>《地表水环境质量标准》（</w:t>
                  </w:r>
                  <w:r w:rsidRPr="00823BD9">
                    <w:rPr>
                      <w:rFonts w:ascii="Times New Roman" w:hAnsi="Times New Roman"/>
                      <w:sz w:val="21"/>
                      <w:szCs w:val="21"/>
                    </w:rPr>
                    <w:t>GB3838-2002</w:t>
                  </w:r>
                  <w:r w:rsidRPr="00823BD9">
                    <w:rPr>
                      <w:rFonts w:ascii="Times New Roman" w:hAnsi="宋体"/>
                      <w:sz w:val="21"/>
                      <w:szCs w:val="21"/>
                    </w:rPr>
                    <w:t>）</w:t>
                  </w:r>
                  <w:r w:rsidR="00271B09" w:rsidRPr="00823BD9">
                    <w:rPr>
                      <w:rFonts w:ascii="Times New Roman" w:hAnsi="Times New Roman"/>
                      <w:sz w:val="21"/>
                      <w:szCs w:val="21"/>
                    </w:rPr>
                    <w:fldChar w:fldCharType="begin"/>
                  </w:r>
                  <w:r w:rsidRPr="00823BD9">
                    <w:rPr>
                      <w:rFonts w:ascii="Times New Roman" w:hAnsi="Times New Roman"/>
                      <w:sz w:val="21"/>
                      <w:szCs w:val="21"/>
                    </w:rPr>
                    <w:instrText xml:space="preserve"> = 5 \* ROMAN </w:instrText>
                  </w:r>
                  <w:r w:rsidR="00271B09" w:rsidRPr="00823BD9">
                    <w:rPr>
                      <w:rFonts w:ascii="Times New Roman" w:hAnsi="Times New Roman"/>
                      <w:sz w:val="21"/>
                      <w:szCs w:val="21"/>
                    </w:rPr>
                    <w:fldChar w:fldCharType="separate"/>
                  </w:r>
                  <w:r w:rsidRPr="00823BD9">
                    <w:rPr>
                      <w:rFonts w:ascii="Times New Roman" w:hAnsi="Times New Roman"/>
                      <w:sz w:val="21"/>
                      <w:szCs w:val="21"/>
                    </w:rPr>
                    <w:t>V</w:t>
                  </w:r>
                  <w:r w:rsidR="00271B09" w:rsidRPr="00823BD9">
                    <w:rPr>
                      <w:rFonts w:ascii="Times New Roman" w:hAnsi="Times New Roman"/>
                      <w:sz w:val="21"/>
                      <w:szCs w:val="21"/>
                    </w:rPr>
                    <w:fldChar w:fldCharType="end"/>
                  </w:r>
                  <w:r w:rsidRPr="00823BD9">
                    <w:rPr>
                      <w:rFonts w:ascii="Times New Roman" w:hAnsi="宋体"/>
                      <w:sz w:val="21"/>
                      <w:szCs w:val="21"/>
                    </w:rPr>
                    <w:t>类标准</w:t>
                  </w:r>
                </w:p>
              </w:tc>
            </w:tr>
          </w:tbl>
          <w:p w:rsidR="00823BD9" w:rsidRDefault="00823BD9" w:rsidP="00E65A80">
            <w:pPr>
              <w:widowControl w:val="0"/>
              <w:jc w:val="both"/>
            </w:pPr>
          </w:p>
          <w:p w:rsidR="00823BD9" w:rsidRDefault="00823BD9" w:rsidP="00E65A80">
            <w:pPr>
              <w:pStyle w:val="1"/>
              <w:widowControl w:val="0"/>
              <w:jc w:val="both"/>
            </w:pPr>
          </w:p>
          <w:p w:rsidR="00CA598E" w:rsidRPr="00CA598E" w:rsidRDefault="00CA598E" w:rsidP="00CA598E"/>
        </w:tc>
      </w:tr>
    </w:tbl>
    <w:p w:rsidR="005F5459" w:rsidRDefault="005F5459">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8837"/>
      </w:tblGrid>
      <w:tr w:rsidR="005F5459">
        <w:trPr>
          <w:trHeight w:val="2860"/>
          <w:jc w:val="center"/>
        </w:trPr>
        <w:tc>
          <w:tcPr>
            <w:tcW w:w="574" w:type="dxa"/>
            <w:vAlign w:val="center"/>
          </w:tcPr>
          <w:p w:rsidR="005F5459" w:rsidRDefault="005F5459">
            <w:pPr>
              <w:widowControl w:val="0"/>
              <w:adjustRightInd/>
              <w:snapToGrid/>
              <w:spacing w:before="120" w:after="0"/>
              <w:jc w:val="center"/>
              <w:rPr>
                <w:rFonts w:ascii="Times New Roman" w:hAnsi="Times New Roman"/>
                <w:b/>
                <w:bCs/>
                <w:color w:val="000000"/>
                <w:spacing w:val="40"/>
                <w:kern w:val="2"/>
                <w:sz w:val="24"/>
                <w:szCs w:val="24"/>
              </w:rPr>
            </w:pPr>
            <w:r>
              <w:rPr>
                <w:rFonts w:ascii="Times New Roman" w:hAnsi="Times New Roman"/>
                <w:b/>
                <w:bCs/>
                <w:color w:val="000000"/>
                <w:spacing w:val="40"/>
                <w:kern w:val="2"/>
                <w:sz w:val="24"/>
                <w:szCs w:val="24"/>
              </w:rPr>
              <w:t>环境质量标准</w:t>
            </w:r>
          </w:p>
        </w:tc>
        <w:tc>
          <w:tcPr>
            <w:tcW w:w="8837" w:type="dxa"/>
            <w:vAlign w:val="center"/>
          </w:tcPr>
          <w:p w:rsidR="005F5459" w:rsidRDefault="005F5459">
            <w:pPr>
              <w:widowControl w:val="0"/>
              <w:spacing w:after="0" w:line="360" w:lineRule="auto"/>
              <w:jc w:val="both"/>
              <w:rPr>
                <w:rFonts w:ascii="Times New Roman" w:hAnsi="Times New Roman"/>
                <w:color w:val="000000"/>
                <w:kern w:val="2"/>
                <w:sz w:val="24"/>
                <w:szCs w:val="24"/>
              </w:rPr>
            </w:pPr>
            <w:r>
              <w:rPr>
                <w:rFonts w:ascii="Times New Roman" w:hAnsi="Times New Roman" w:hint="eastAsia"/>
                <w:color w:val="000000"/>
                <w:kern w:val="2"/>
                <w:sz w:val="24"/>
                <w:szCs w:val="24"/>
              </w:rPr>
              <w:t>1</w:t>
            </w:r>
            <w:r>
              <w:rPr>
                <w:rFonts w:ascii="Times New Roman" w:hAnsi="Times New Roman"/>
                <w:color w:val="000000"/>
                <w:kern w:val="2"/>
                <w:sz w:val="24"/>
                <w:szCs w:val="24"/>
              </w:rPr>
              <w:t>、《环境空气质量标准》（</w:t>
            </w:r>
            <w:r>
              <w:rPr>
                <w:rFonts w:ascii="Times New Roman" w:hAnsi="Times New Roman"/>
                <w:color w:val="000000"/>
                <w:kern w:val="2"/>
                <w:sz w:val="24"/>
                <w:szCs w:val="24"/>
              </w:rPr>
              <w:t>GB3095-2012</w:t>
            </w:r>
            <w:r>
              <w:rPr>
                <w:rFonts w:ascii="Times New Roman" w:hAnsi="Times New Roman"/>
                <w:color w:val="000000"/>
                <w:kern w:val="2"/>
                <w:sz w:val="24"/>
                <w:szCs w:val="24"/>
              </w:rPr>
              <w:t>）二级标准：</w:t>
            </w:r>
          </w:p>
          <w:p w:rsidR="005F5459" w:rsidRDefault="005F5459">
            <w:pPr>
              <w:widowControl w:val="0"/>
              <w:spacing w:after="0" w:line="360" w:lineRule="auto"/>
              <w:ind w:firstLineChars="200" w:firstLine="420"/>
              <w:jc w:val="both"/>
              <w:rPr>
                <w:rFonts w:ascii="Times New Roman" w:hAnsi="Times New Roman"/>
                <w:color w:val="000000"/>
                <w:kern w:val="2"/>
                <w:sz w:val="21"/>
                <w:szCs w:val="21"/>
              </w:rPr>
            </w:pPr>
            <w:r>
              <w:rPr>
                <w:rFonts w:ascii="Times New Roman" w:hAnsi="Times New Roman"/>
                <w:color w:val="000000"/>
                <w:kern w:val="2"/>
                <w:sz w:val="21"/>
                <w:szCs w:val="21"/>
              </w:rPr>
              <w:t>24</w:t>
            </w:r>
            <w:r>
              <w:rPr>
                <w:rFonts w:ascii="Times New Roman" w:hAnsi="Times New Roman"/>
                <w:color w:val="000000"/>
                <w:kern w:val="2"/>
                <w:sz w:val="21"/>
                <w:szCs w:val="21"/>
              </w:rPr>
              <w:t>小时平均值：</w:t>
            </w:r>
            <w:r>
              <w:rPr>
                <w:rFonts w:ascii="Times New Roman" w:hAnsi="Times New Roman"/>
                <w:color w:val="000000"/>
                <w:kern w:val="2"/>
                <w:sz w:val="21"/>
                <w:szCs w:val="21"/>
              </w:rPr>
              <w:t>SO</w:t>
            </w:r>
            <w:r>
              <w:rPr>
                <w:rFonts w:ascii="Times New Roman" w:hAnsi="Times New Roman"/>
                <w:color w:val="000000"/>
                <w:kern w:val="2"/>
                <w:sz w:val="21"/>
                <w:szCs w:val="21"/>
                <w:vertAlign w:val="subscript"/>
              </w:rPr>
              <w:t>2</w:t>
            </w:r>
            <w:r>
              <w:rPr>
                <w:rFonts w:ascii="Times New Roman" w:hAnsi="Times New Roman"/>
                <w:color w:val="000000"/>
                <w:kern w:val="2"/>
                <w:sz w:val="21"/>
                <w:szCs w:val="21"/>
              </w:rPr>
              <w:t>≤150µg/m</w:t>
            </w:r>
            <w:r>
              <w:rPr>
                <w:rFonts w:ascii="Times New Roman" w:hAnsi="Times New Roman"/>
                <w:color w:val="000000"/>
                <w:kern w:val="2"/>
                <w:sz w:val="21"/>
                <w:szCs w:val="21"/>
                <w:vertAlign w:val="superscript"/>
              </w:rPr>
              <w:t>3</w:t>
            </w:r>
            <w:r>
              <w:rPr>
                <w:rFonts w:ascii="Times New Roman" w:hAnsi="Times New Roman"/>
                <w:color w:val="000000"/>
                <w:kern w:val="2"/>
                <w:sz w:val="21"/>
                <w:szCs w:val="21"/>
              </w:rPr>
              <w:t>，</w:t>
            </w:r>
            <w:r>
              <w:rPr>
                <w:rFonts w:ascii="Times New Roman" w:hAnsi="Times New Roman"/>
                <w:color w:val="000000"/>
                <w:kern w:val="2"/>
                <w:sz w:val="21"/>
                <w:szCs w:val="21"/>
              </w:rPr>
              <w:t>NO</w:t>
            </w:r>
            <w:r>
              <w:rPr>
                <w:rFonts w:ascii="Times New Roman" w:hAnsi="Times New Roman"/>
                <w:color w:val="000000"/>
                <w:kern w:val="2"/>
                <w:sz w:val="21"/>
                <w:szCs w:val="21"/>
                <w:vertAlign w:val="subscript"/>
              </w:rPr>
              <w:t>2</w:t>
            </w:r>
            <w:r>
              <w:rPr>
                <w:rFonts w:ascii="Times New Roman" w:hAnsi="Times New Roman"/>
                <w:color w:val="000000"/>
                <w:kern w:val="2"/>
                <w:sz w:val="21"/>
                <w:szCs w:val="21"/>
              </w:rPr>
              <w:t>≤80µg/m</w:t>
            </w:r>
            <w:r>
              <w:rPr>
                <w:rFonts w:ascii="Times New Roman" w:hAnsi="Times New Roman"/>
                <w:color w:val="000000"/>
                <w:kern w:val="2"/>
                <w:sz w:val="21"/>
                <w:szCs w:val="21"/>
                <w:vertAlign w:val="superscript"/>
              </w:rPr>
              <w:t>3</w:t>
            </w:r>
            <w:r>
              <w:rPr>
                <w:rFonts w:ascii="Times New Roman" w:hAnsi="Times New Roman"/>
                <w:color w:val="000000"/>
                <w:kern w:val="2"/>
                <w:sz w:val="21"/>
                <w:szCs w:val="21"/>
              </w:rPr>
              <w:t>、</w:t>
            </w:r>
            <w:r>
              <w:rPr>
                <w:rFonts w:ascii="Times New Roman" w:hAnsi="Times New Roman"/>
                <w:color w:val="000000"/>
                <w:kern w:val="2"/>
                <w:sz w:val="21"/>
                <w:szCs w:val="21"/>
              </w:rPr>
              <w:t>PM</w:t>
            </w:r>
            <w:r>
              <w:rPr>
                <w:rFonts w:ascii="Times New Roman" w:hAnsi="Times New Roman"/>
                <w:color w:val="000000"/>
                <w:kern w:val="2"/>
                <w:sz w:val="21"/>
                <w:szCs w:val="21"/>
                <w:vertAlign w:val="subscript"/>
              </w:rPr>
              <w:t>10</w:t>
            </w:r>
            <w:r>
              <w:rPr>
                <w:rFonts w:ascii="Times New Roman" w:hAnsi="Times New Roman"/>
                <w:color w:val="000000"/>
                <w:kern w:val="2"/>
                <w:sz w:val="21"/>
                <w:szCs w:val="21"/>
              </w:rPr>
              <w:t>≤150µg/m</w:t>
            </w:r>
            <w:r>
              <w:rPr>
                <w:rFonts w:ascii="Times New Roman" w:hAnsi="Times New Roman"/>
                <w:color w:val="000000"/>
                <w:kern w:val="2"/>
                <w:sz w:val="21"/>
                <w:szCs w:val="21"/>
                <w:vertAlign w:val="superscript"/>
              </w:rPr>
              <w:t>3</w:t>
            </w:r>
            <w:r>
              <w:rPr>
                <w:rFonts w:ascii="Times New Roman" w:hAnsi="Times New Roman" w:hint="eastAsia"/>
                <w:color w:val="000000"/>
                <w:kern w:val="2"/>
                <w:sz w:val="21"/>
                <w:szCs w:val="21"/>
              </w:rPr>
              <w:t>、</w:t>
            </w:r>
            <w:r>
              <w:rPr>
                <w:rFonts w:ascii="Times New Roman" w:hAnsi="Times New Roman" w:hint="eastAsia"/>
                <w:color w:val="000000"/>
                <w:kern w:val="2"/>
                <w:sz w:val="21"/>
                <w:szCs w:val="21"/>
              </w:rPr>
              <w:t>PM2.5</w:t>
            </w:r>
            <w:r>
              <w:rPr>
                <w:rFonts w:ascii="Times New Roman" w:hAnsi="Times New Roman" w:hint="eastAsia"/>
                <w:color w:val="000000"/>
                <w:kern w:val="2"/>
                <w:sz w:val="21"/>
                <w:szCs w:val="21"/>
              </w:rPr>
              <w:t>≤</w:t>
            </w:r>
            <w:r>
              <w:rPr>
                <w:rFonts w:ascii="Times New Roman" w:hAnsi="Times New Roman" w:hint="eastAsia"/>
                <w:color w:val="000000"/>
                <w:kern w:val="2"/>
                <w:sz w:val="21"/>
                <w:szCs w:val="21"/>
              </w:rPr>
              <w:t>75</w:t>
            </w:r>
            <w:r>
              <w:rPr>
                <w:rFonts w:ascii="Times New Roman" w:hAnsi="Times New Roman"/>
                <w:color w:val="000000"/>
                <w:kern w:val="2"/>
                <w:sz w:val="21"/>
                <w:szCs w:val="21"/>
              </w:rPr>
              <w:t>µg/m</w:t>
            </w:r>
            <w:r>
              <w:rPr>
                <w:rFonts w:ascii="Times New Roman" w:hAnsi="Times New Roman"/>
                <w:color w:val="000000"/>
                <w:kern w:val="2"/>
                <w:sz w:val="21"/>
                <w:szCs w:val="21"/>
                <w:vertAlign w:val="superscript"/>
              </w:rPr>
              <w:t>3</w:t>
            </w:r>
            <w:r>
              <w:rPr>
                <w:rFonts w:ascii="Times New Roman" w:hAnsi="Times New Roman"/>
                <w:color w:val="000000"/>
                <w:kern w:val="2"/>
                <w:sz w:val="21"/>
                <w:szCs w:val="21"/>
              </w:rPr>
              <w:t>；</w:t>
            </w:r>
          </w:p>
          <w:p w:rsidR="005F5459" w:rsidRDefault="005F5459">
            <w:pPr>
              <w:widowControl w:val="0"/>
              <w:spacing w:after="0" w:line="360" w:lineRule="auto"/>
              <w:jc w:val="both"/>
              <w:rPr>
                <w:rFonts w:ascii="Times New Roman" w:hAnsi="Times New Roman"/>
                <w:color w:val="000000"/>
                <w:kern w:val="2"/>
                <w:sz w:val="24"/>
                <w:szCs w:val="24"/>
              </w:rPr>
            </w:pPr>
            <w:r>
              <w:rPr>
                <w:rFonts w:ascii="Times New Roman" w:hAnsi="Times New Roman"/>
                <w:color w:val="000000"/>
                <w:kern w:val="2"/>
                <w:sz w:val="24"/>
                <w:szCs w:val="24"/>
              </w:rPr>
              <w:t>2</w:t>
            </w:r>
            <w:r>
              <w:rPr>
                <w:rFonts w:ascii="Times New Roman" w:hAnsi="Times New Roman"/>
                <w:color w:val="000000"/>
                <w:kern w:val="2"/>
                <w:sz w:val="24"/>
                <w:szCs w:val="24"/>
              </w:rPr>
              <w:t>、《地表水环境质量标准》（</w:t>
            </w:r>
            <w:r>
              <w:rPr>
                <w:rFonts w:ascii="Times New Roman" w:hAnsi="Times New Roman"/>
                <w:color w:val="000000"/>
                <w:kern w:val="2"/>
                <w:sz w:val="24"/>
                <w:szCs w:val="24"/>
              </w:rPr>
              <w:t>GB3838-2002</w:t>
            </w:r>
            <w:r>
              <w:rPr>
                <w:rFonts w:ascii="Times New Roman" w:hAnsi="Times New Roman"/>
                <w:color w:val="000000"/>
                <w:kern w:val="2"/>
                <w:sz w:val="24"/>
                <w:szCs w:val="24"/>
              </w:rPr>
              <w:t>）中</w:t>
            </w:r>
            <w:r w:rsidR="00271B09">
              <w:rPr>
                <w:rFonts w:ascii="Times New Roman" w:hAnsi="Times New Roman"/>
                <w:color w:val="000000"/>
                <w:kern w:val="2"/>
                <w:sz w:val="24"/>
                <w:szCs w:val="24"/>
              </w:rPr>
              <w:fldChar w:fldCharType="begin"/>
            </w:r>
            <w:r>
              <w:rPr>
                <w:rFonts w:ascii="Times New Roman" w:hAnsi="Times New Roman"/>
                <w:color w:val="000000"/>
                <w:kern w:val="2"/>
                <w:sz w:val="24"/>
                <w:szCs w:val="24"/>
              </w:rPr>
              <w:instrText xml:space="preserve"> = 4 \* ROMAN </w:instrText>
            </w:r>
            <w:r w:rsidR="00271B09">
              <w:rPr>
                <w:rFonts w:ascii="Times New Roman" w:hAnsi="Times New Roman"/>
                <w:color w:val="000000"/>
                <w:kern w:val="2"/>
                <w:sz w:val="24"/>
                <w:szCs w:val="24"/>
              </w:rPr>
              <w:fldChar w:fldCharType="separate"/>
            </w:r>
            <w:r>
              <w:rPr>
                <w:rFonts w:ascii="Times New Roman" w:hAnsi="Times New Roman"/>
                <w:color w:val="000000"/>
                <w:kern w:val="2"/>
                <w:sz w:val="24"/>
                <w:szCs w:val="24"/>
              </w:rPr>
              <w:t>V</w:t>
            </w:r>
            <w:r w:rsidR="00271B09">
              <w:rPr>
                <w:rFonts w:ascii="Times New Roman" w:hAnsi="Times New Roman"/>
                <w:color w:val="000000"/>
                <w:kern w:val="2"/>
                <w:sz w:val="24"/>
                <w:szCs w:val="24"/>
              </w:rPr>
              <w:fldChar w:fldCharType="end"/>
            </w:r>
            <w:r>
              <w:rPr>
                <w:rFonts w:ascii="Times New Roman" w:hAnsi="Times New Roman"/>
                <w:color w:val="000000"/>
                <w:kern w:val="2"/>
                <w:sz w:val="24"/>
                <w:szCs w:val="24"/>
              </w:rPr>
              <w:t>类标准：</w:t>
            </w:r>
          </w:p>
          <w:p w:rsidR="005F5459" w:rsidRDefault="005F5459">
            <w:pPr>
              <w:widowControl w:val="0"/>
              <w:spacing w:after="0" w:line="360" w:lineRule="auto"/>
              <w:ind w:firstLineChars="200" w:firstLine="420"/>
              <w:jc w:val="both"/>
              <w:rPr>
                <w:rFonts w:ascii="Times New Roman" w:hAnsi="Times New Roman"/>
                <w:color w:val="000000"/>
                <w:kern w:val="2"/>
                <w:sz w:val="21"/>
                <w:szCs w:val="21"/>
              </w:rPr>
            </w:pPr>
            <w:r>
              <w:rPr>
                <w:rFonts w:ascii="Times New Roman" w:hAnsi="Times New Roman"/>
                <w:color w:val="000000"/>
                <w:kern w:val="2"/>
                <w:sz w:val="21"/>
                <w:szCs w:val="21"/>
              </w:rPr>
              <w:t>pH6~9</w:t>
            </w:r>
            <w:r>
              <w:rPr>
                <w:rFonts w:ascii="Times New Roman" w:hAnsi="Times New Roman"/>
                <w:color w:val="000000"/>
                <w:kern w:val="2"/>
                <w:sz w:val="21"/>
                <w:szCs w:val="21"/>
              </w:rPr>
              <w:t>，</w:t>
            </w:r>
            <w:r>
              <w:rPr>
                <w:rFonts w:ascii="Times New Roman" w:hAnsi="Times New Roman"/>
                <w:color w:val="000000"/>
                <w:kern w:val="2"/>
                <w:sz w:val="21"/>
                <w:szCs w:val="21"/>
              </w:rPr>
              <w:t>COD≤</w:t>
            </w:r>
            <w:r>
              <w:rPr>
                <w:rFonts w:ascii="Times New Roman" w:hAnsi="Times New Roman" w:hint="eastAsia"/>
                <w:color w:val="000000"/>
                <w:kern w:val="2"/>
                <w:sz w:val="21"/>
                <w:szCs w:val="21"/>
              </w:rPr>
              <w:t>40</w:t>
            </w:r>
            <w:r>
              <w:rPr>
                <w:rFonts w:ascii="Times New Roman" w:hAnsi="Times New Roman"/>
                <w:color w:val="000000"/>
                <w:kern w:val="2"/>
                <w:sz w:val="21"/>
                <w:szCs w:val="21"/>
              </w:rPr>
              <w:t>mg/L</w:t>
            </w:r>
            <w:r>
              <w:rPr>
                <w:rFonts w:ascii="Times New Roman" w:hAnsi="Times New Roman"/>
                <w:color w:val="000000"/>
                <w:kern w:val="2"/>
                <w:sz w:val="21"/>
                <w:szCs w:val="21"/>
              </w:rPr>
              <w:t>，</w:t>
            </w:r>
            <w:r>
              <w:rPr>
                <w:rFonts w:ascii="Times New Roman" w:hAnsi="Times New Roman" w:hint="eastAsia"/>
                <w:color w:val="000000"/>
                <w:kern w:val="2"/>
                <w:sz w:val="21"/>
                <w:szCs w:val="21"/>
              </w:rPr>
              <w:t>氨氮</w:t>
            </w:r>
            <w:r>
              <w:rPr>
                <w:rFonts w:ascii="Times New Roman" w:hAnsi="Times New Roman"/>
                <w:color w:val="000000"/>
                <w:kern w:val="2"/>
                <w:sz w:val="21"/>
                <w:szCs w:val="21"/>
              </w:rPr>
              <w:t>≤</w:t>
            </w:r>
            <w:r>
              <w:rPr>
                <w:rFonts w:ascii="Times New Roman" w:hAnsi="Times New Roman" w:hint="eastAsia"/>
                <w:color w:val="000000"/>
                <w:kern w:val="2"/>
                <w:sz w:val="21"/>
                <w:szCs w:val="21"/>
              </w:rPr>
              <w:t>2.0</w:t>
            </w:r>
            <w:r>
              <w:rPr>
                <w:rFonts w:ascii="Times New Roman" w:hAnsi="Times New Roman"/>
                <w:color w:val="000000"/>
                <w:kern w:val="2"/>
                <w:sz w:val="21"/>
                <w:szCs w:val="21"/>
              </w:rPr>
              <w:t>mg/L</w:t>
            </w:r>
            <w:r>
              <w:rPr>
                <w:rFonts w:ascii="Times New Roman" w:hAnsi="Times New Roman" w:hint="eastAsia"/>
                <w:color w:val="000000"/>
                <w:kern w:val="2"/>
                <w:sz w:val="21"/>
                <w:szCs w:val="21"/>
              </w:rPr>
              <w:t>；</w:t>
            </w:r>
          </w:p>
          <w:p w:rsidR="005F5459" w:rsidRDefault="005F5459">
            <w:pPr>
              <w:widowControl w:val="0"/>
              <w:spacing w:after="0" w:line="360" w:lineRule="auto"/>
              <w:jc w:val="both"/>
              <w:rPr>
                <w:rFonts w:ascii="Times New Roman" w:hAnsi="Times New Roman"/>
                <w:color w:val="000000"/>
                <w:kern w:val="2"/>
                <w:sz w:val="24"/>
                <w:szCs w:val="24"/>
              </w:rPr>
            </w:pPr>
            <w:r>
              <w:rPr>
                <w:rFonts w:ascii="Times New Roman" w:hAnsi="Times New Roman"/>
                <w:color w:val="000000"/>
                <w:kern w:val="2"/>
                <w:sz w:val="24"/>
                <w:szCs w:val="24"/>
              </w:rPr>
              <w:t>3</w:t>
            </w:r>
            <w:r>
              <w:rPr>
                <w:rFonts w:ascii="Times New Roman" w:hAnsi="Times New Roman"/>
                <w:color w:val="000000"/>
                <w:kern w:val="2"/>
                <w:sz w:val="24"/>
                <w:szCs w:val="24"/>
              </w:rPr>
              <w:t>、《声环境质量标准》（</w:t>
            </w:r>
            <w:r>
              <w:rPr>
                <w:rFonts w:ascii="Times New Roman" w:hAnsi="Times New Roman"/>
                <w:color w:val="000000"/>
                <w:kern w:val="2"/>
                <w:sz w:val="24"/>
                <w:szCs w:val="24"/>
              </w:rPr>
              <w:t>GB3096-2008</w:t>
            </w:r>
            <w:r>
              <w:rPr>
                <w:rFonts w:ascii="Times New Roman" w:hAnsi="Times New Roman"/>
                <w:color w:val="000000"/>
                <w:kern w:val="2"/>
                <w:sz w:val="24"/>
                <w:szCs w:val="24"/>
              </w:rPr>
              <w:t>）：</w:t>
            </w:r>
          </w:p>
          <w:p w:rsidR="005F5459" w:rsidRDefault="005F5459">
            <w:pPr>
              <w:widowControl w:val="0"/>
              <w:spacing w:after="0" w:line="360" w:lineRule="auto"/>
              <w:ind w:firstLineChars="200" w:firstLine="420"/>
              <w:jc w:val="both"/>
              <w:rPr>
                <w:rFonts w:ascii="Times New Roman" w:hAnsi="Times New Roman"/>
                <w:color w:val="000000"/>
                <w:kern w:val="2"/>
                <w:sz w:val="21"/>
                <w:szCs w:val="21"/>
              </w:rPr>
            </w:pPr>
            <w:r>
              <w:rPr>
                <w:rFonts w:ascii="Times New Roman" w:hAnsi="Times New Roman" w:hint="eastAsia"/>
                <w:color w:val="000000"/>
                <w:kern w:val="2"/>
                <w:sz w:val="21"/>
                <w:szCs w:val="21"/>
              </w:rPr>
              <w:t>2</w:t>
            </w:r>
            <w:r>
              <w:rPr>
                <w:rFonts w:ascii="Times New Roman" w:hAnsi="Times New Roman" w:hint="eastAsia"/>
                <w:color w:val="000000"/>
                <w:kern w:val="2"/>
                <w:sz w:val="21"/>
                <w:szCs w:val="21"/>
              </w:rPr>
              <w:t>类标准：</w:t>
            </w:r>
            <w:r>
              <w:rPr>
                <w:rFonts w:ascii="Times New Roman" w:hAnsi="Times New Roman"/>
                <w:color w:val="000000"/>
                <w:kern w:val="2"/>
                <w:sz w:val="21"/>
                <w:szCs w:val="21"/>
              </w:rPr>
              <w:t>昼间</w:t>
            </w:r>
            <w:r>
              <w:rPr>
                <w:rFonts w:ascii="Times New Roman" w:hAnsi="Times New Roman"/>
                <w:color w:val="000000"/>
                <w:kern w:val="2"/>
                <w:sz w:val="21"/>
                <w:szCs w:val="21"/>
              </w:rPr>
              <w:t>≤</w:t>
            </w:r>
            <w:r>
              <w:rPr>
                <w:rFonts w:ascii="Times New Roman" w:hAnsi="Times New Roman" w:hint="eastAsia"/>
                <w:color w:val="000000"/>
                <w:kern w:val="2"/>
                <w:sz w:val="21"/>
                <w:szCs w:val="21"/>
              </w:rPr>
              <w:t>60</w:t>
            </w:r>
            <w:r>
              <w:rPr>
                <w:rFonts w:ascii="Times New Roman" w:hAnsi="Times New Roman"/>
                <w:color w:val="000000"/>
                <w:kern w:val="2"/>
                <w:sz w:val="21"/>
                <w:szCs w:val="21"/>
              </w:rPr>
              <w:t>dB</w:t>
            </w:r>
            <w:r>
              <w:rPr>
                <w:rFonts w:ascii="Times New Roman" w:hAnsi="Times New Roman"/>
                <w:color w:val="000000"/>
                <w:kern w:val="2"/>
                <w:sz w:val="21"/>
                <w:szCs w:val="21"/>
              </w:rPr>
              <w:t>（</w:t>
            </w:r>
            <w:r>
              <w:rPr>
                <w:rFonts w:ascii="Times New Roman" w:hAnsi="Times New Roman"/>
                <w:color w:val="000000"/>
                <w:kern w:val="2"/>
                <w:sz w:val="21"/>
                <w:szCs w:val="21"/>
              </w:rPr>
              <w:t>A</w:t>
            </w:r>
            <w:r>
              <w:rPr>
                <w:rFonts w:ascii="Times New Roman" w:hAnsi="Times New Roman"/>
                <w:color w:val="000000"/>
                <w:kern w:val="2"/>
                <w:sz w:val="21"/>
                <w:szCs w:val="21"/>
              </w:rPr>
              <w:t>），夜间</w:t>
            </w:r>
            <w:r>
              <w:rPr>
                <w:rFonts w:ascii="Times New Roman" w:hAnsi="Times New Roman"/>
                <w:color w:val="000000"/>
                <w:kern w:val="2"/>
                <w:sz w:val="21"/>
                <w:szCs w:val="21"/>
              </w:rPr>
              <w:t>≤</w:t>
            </w:r>
            <w:r>
              <w:rPr>
                <w:rFonts w:ascii="Times New Roman" w:hAnsi="Times New Roman" w:hint="eastAsia"/>
                <w:color w:val="000000"/>
                <w:kern w:val="2"/>
                <w:sz w:val="21"/>
                <w:szCs w:val="21"/>
              </w:rPr>
              <w:t>50</w:t>
            </w:r>
            <w:r>
              <w:rPr>
                <w:rFonts w:ascii="Times New Roman" w:hAnsi="Times New Roman"/>
                <w:color w:val="000000"/>
                <w:kern w:val="2"/>
                <w:sz w:val="21"/>
                <w:szCs w:val="21"/>
              </w:rPr>
              <w:t>dB</w:t>
            </w:r>
            <w:r>
              <w:rPr>
                <w:rFonts w:ascii="Times New Roman" w:hAnsi="Times New Roman"/>
                <w:color w:val="000000"/>
                <w:kern w:val="2"/>
                <w:sz w:val="21"/>
                <w:szCs w:val="21"/>
              </w:rPr>
              <w:t>（</w:t>
            </w:r>
            <w:r>
              <w:rPr>
                <w:rFonts w:ascii="Times New Roman" w:hAnsi="Times New Roman"/>
                <w:color w:val="000000"/>
                <w:kern w:val="2"/>
                <w:sz w:val="21"/>
                <w:szCs w:val="21"/>
              </w:rPr>
              <w:t>A</w:t>
            </w:r>
            <w:r>
              <w:rPr>
                <w:rFonts w:ascii="Times New Roman" w:hAnsi="Times New Roman"/>
                <w:color w:val="000000"/>
                <w:kern w:val="2"/>
                <w:sz w:val="21"/>
                <w:szCs w:val="21"/>
              </w:rPr>
              <w:t>）</w:t>
            </w:r>
            <w:r>
              <w:rPr>
                <w:rFonts w:ascii="Times New Roman" w:hAnsi="Times New Roman" w:hint="eastAsia"/>
                <w:color w:val="000000"/>
                <w:kern w:val="2"/>
                <w:sz w:val="21"/>
                <w:szCs w:val="21"/>
              </w:rPr>
              <w:t>；</w:t>
            </w:r>
          </w:p>
        </w:tc>
      </w:tr>
      <w:tr w:rsidR="005F5459">
        <w:trPr>
          <w:trHeight w:val="7642"/>
          <w:jc w:val="center"/>
        </w:trPr>
        <w:tc>
          <w:tcPr>
            <w:tcW w:w="574" w:type="dxa"/>
            <w:vAlign w:val="center"/>
          </w:tcPr>
          <w:p w:rsidR="005F5459" w:rsidRDefault="005F5459">
            <w:pPr>
              <w:widowControl w:val="0"/>
              <w:adjustRightInd/>
              <w:snapToGrid/>
              <w:spacing w:before="120" w:after="0"/>
              <w:jc w:val="center"/>
              <w:rPr>
                <w:rFonts w:ascii="Times New Roman" w:hAnsi="Times New Roman"/>
                <w:b/>
                <w:bCs/>
                <w:color w:val="000000"/>
                <w:kern w:val="2"/>
                <w:sz w:val="24"/>
                <w:szCs w:val="24"/>
              </w:rPr>
            </w:pPr>
            <w:r>
              <w:rPr>
                <w:rFonts w:ascii="Times New Roman" w:hAnsi="Times New Roman"/>
                <w:b/>
                <w:bCs/>
                <w:color w:val="000000"/>
                <w:kern w:val="2"/>
                <w:sz w:val="24"/>
                <w:szCs w:val="24"/>
              </w:rPr>
              <w:t>污染物排放标准</w:t>
            </w:r>
          </w:p>
        </w:tc>
        <w:tc>
          <w:tcPr>
            <w:tcW w:w="8837" w:type="dxa"/>
            <w:vAlign w:val="center"/>
          </w:tcPr>
          <w:p w:rsidR="005F5459" w:rsidRDefault="005F5459">
            <w:pPr>
              <w:widowControl w:val="0"/>
              <w:spacing w:after="0" w:line="360" w:lineRule="auto"/>
              <w:jc w:val="both"/>
              <w:rPr>
                <w:rFonts w:ascii="Times New Roman" w:hAnsi="Times New Roman"/>
                <w:color w:val="000000"/>
                <w:kern w:val="2"/>
                <w:sz w:val="24"/>
                <w:szCs w:val="24"/>
              </w:rPr>
            </w:pPr>
            <w:r>
              <w:rPr>
                <w:rFonts w:ascii="Times New Roman" w:hAnsi="Times New Roman" w:hint="eastAsia"/>
                <w:color w:val="000000"/>
                <w:kern w:val="2"/>
                <w:sz w:val="24"/>
                <w:szCs w:val="24"/>
              </w:rPr>
              <w:t>1</w:t>
            </w:r>
            <w:r>
              <w:rPr>
                <w:rFonts w:ascii="Times New Roman" w:hAnsi="Times New Roman"/>
                <w:color w:val="000000"/>
                <w:kern w:val="2"/>
                <w:sz w:val="24"/>
                <w:szCs w:val="24"/>
              </w:rPr>
              <w:t>、</w:t>
            </w:r>
            <w:r>
              <w:rPr>
                <w:rFonts w:ascii="Times New Roman" w:hAnsi="Times New Roman" w:hint="eastAsia"/>
                <w:color w:val="000000"/>
                <w:kern w:val="2"/>
                <w:sz w:val="24"/>
                <w:szCs w:val="24"/>
              </w:rPr>
              <w:t>废气</w:t>
            </w:r>
          </w:p>
          <w:p w:rsidR="005F5459" w:rsidRDefault="005F5459">
            <w:pPr>
              <w:widowControl w:val="0"/>
              <w:spacing w:after="0" w:line="360" w:lineRule="auto"/>
              <w:jc w:val="both"/>
              <w:rPr>
                <w:rFonts w:ascii="Times New Roman" w:hAnsi="Times New Roman"/>
                <w:kern w:val="2"/>
                <w:sz w:val="24"/>
                <w:szCs w:val="24"/>
              </w:rPr>
            </w:pPr>
            <w:r>
              <w:rPr>
                <w:rFonts w:ascii="Times New Roman" w:hAnsi="Times New Roman"/>
                <w:kern w:val="2"/>
                <w:sz w:val="24"/>
                <w:szCs w:val="24"/>
              </w:rPr>
              <w:t>《大气污染物综合排放标准》（</w:t>
            </w:r>
            <w:r>
              <w:rPr>
                <w:rFonts w:ascii="Times New Roman" w:hAnsi="Times New Roman"/>
                <w:kern w:val="2"/>
                <w:sz w:val="24"/>
                <w:szCs w:val="24"/>
              </w:rPr>
              <w:t>GB16297—1996</w:t>
            </w:r>
            <w:r>
              <w:rPr>
                <w:rFonts w:ascii="Times New Roman" w:hAnsi="Times New Roman"/>
                <w:kern w:val="2"/>
                <w:sz w:val="24"/>
                <w:szCs w:val="24"/>
              </w:rPr>
              <w:t>）表</w:t>
            </w:r>
            <w:r>
              <w:rPr>
                <w:rFonts w:ascii="Times New Roman" w:hAnsi="Times New Roman"/>
                <w:kern w:val="2"/>
                <w:sz w:val="24"/>
                <w:szCs w:val="24"/>
              </w:rPr>
              <w:t>2</w:t>
            </w:r>
            <w:r>
              <w:rPr>
                <w:rFonts w:ascii="Times New Roman" w:hAnsi="Times New Roman"/>
                <w:kern w:val="2"/>
                <w:sz w:val="24"/>
                <w:szCs w:val="24"/>
              </w:rPr>
              <w:t>二级标准及无组织排放监控浓度限值：</w:t>
            </w:r>
          </w:p>
          <w:p w:rsidR="005F5459" w:rsidRDefault="005F5459">
            <w:pPr>
              <w:widowControl w:val="0"/>
              <w:spacing w:after="0" w:line="360" w:lineRule="auto"/>
              <w:jc w:val="both"/>
              <w:rPr>
                <w:rFonts w:ascii="Times New Roman" w:hAnsi="Times New Roman"/>
                <w:kern w:val="2"/>
                <w:sz w:val="21"/>
                <w:szCs w:val="21"/>
              </w:rPr>
            </w:pPr>
            <w:r>
              <w:rPr>
                <w:rFonts w:ascii="Times New Roman" w:hAnsi="Times New Roman"/>
                <w:kern w:val="2"/>
                <w:sz w:val="21"/>
                <w:szCs w:val="21"/>
              </w:rPr>
              <w:t>（颗粒物无组织排放监控浓度限值</w:t>
            </w:r>
            <w:r>
              <w:rPr>
                <w:rFonts w:ascii="Times New Roman" w:hAnsi="Times New Roman"/>
                <w:kern w:val="2"/>
                <w:sz w:val="21"/>
                <w:szCs w:val="21"/>
              </w:rPr>
              <w:t>≤1.0 mg/m</w:t>
            </w:r>
            <w:r>
              <w:rPr>
                <w:rFonts w:ascii="Times New Roman" w:hAnsi="Times New Roman"/>
                <w:kern w:val="2"/>
                <w:sz w:val="21"/>
                <w:szCs w:val="21"/>
                <w:vertAlign w:val="superscript"/>
              </w:rPr>
              <w:t>3</w:t>
            </w:r>
            <w:r>
              <w:rPr>
                <w:rFonts w:ascii="Times New Roman" w:hAnsi="Times New Roman"/>
                <w:kern w:val="2"/>
                <w:sz w:val="21"/>
                <w:szCs w:val="21"/>
              </w:rPr>
              <w:t>）</w:t>
            </w:r>
          </w:p>
          <w:p w:rsidR="005F5459" w:rsidRDefault="005F5459">
            <w:pPr>
              <w:widowControl w:val="0"/>
              <w:spacing w:after="0" w:line="360" w:lineRule="auto"/>
              <w:jc w:val="both"/>
              <w:rPr>
                <w:rFonts w:ascii="Times New Roman" w:hAnsi="Times New Roman"/>
                <w:color w:val="000000"/>
                <w:kern w:val="2"/>
                <w:sz w:val="24"/>
                <w:szCs w:val="24"/>
              </w:rPr>
            </w:pPr>
            <w:r>
              <w:rPr>
                <w:rFonts w:ascii="Times New Roman" w:hAnsi="Times New Roman" w:hint="eastAsia"/>
                <w:color w:val="000000"/>
                <w:kern w:val="2"/>
                <w:sz w:val="24"/>
                <w:szCs w:val="24"/>
              </w:rPr>
              <w:t>2</w:t>
            </w:r>
            <w:r>
              <w:rPr>
                <w:rFonts w:ascii="Times New Roman" w:hAnsi="Times New Roman"/>
                <w:color w:val="000000"/>
                <w:kern w:val="2"/>
                <w:sz w:val="24"/>
                <w:szCs w:val="24"/>
              </w:rPr>
              <w:t>、</w:t>
            </w:r>
            <w:r>
              <w:rPr>
                <w:rFonts w:ascii="Times New Roman" w:hAnsi="Times New Roman" w:hint="eastAsia"/>
                <w:color w:val="000000"/>
                <w:kern w:val="2"/>
                <w:sz w:val="24"/>
                <w:szCs w:val="24"/>
              </w:rPr>
              <w:t>噪声</w:t>
            </w:r>
          </w:p>
          <w:p w:rsidR="005F5459" w:rsidRDefault="005F5459">
            <w:pPr>
              <w:widowControl w:val="0"/>
              <w:spacing w:before="120" w:after="0" w:line="360" w:lineRule="auto"/>
              <w:ind w:firstLineChars="200" w:firstLine="480"/>
              <w:jc w:val="both"/>
              <w:rPr>
                <w:rFonts w:ascii="Times New Roman" w:hAnsi="Times New Roman"/>
                <w:color w:val="000000"/>
                <w:kern w:val="2"/>
                <w:sz w:val="24"/>
                <w:szCs w:val="24"/>
              </w:rPr>
            </w:pPr>
            <w:r>
              <w:rPr>
                <w:rFonts w:ascii="Times New Roman" w:hAnsi="Times New Roman" w:hint="eastAsia"/>
                <w:color w:val="000000"/>
                <w:kern w:val="2"/>
                <w:sz w:val="24"/>
                <w:szCs w:val="24"/>
              </w:rPr>
              <w:t>运营期噪声排放执行《工业企业厂界环境噪声排放标准》（</w:t>
            </w:r>
            <w:r>
              <w:rPr>
                <w:rFonts w:ascii="Times New Roman" w:hAnsi="Times New Roman" w:hint="eastAsia"/>
                <w:color w:val="000000"/>
                <w:kern w:val="2"/>
                <w:sz w:val="24"/>
                <w:szCs w:val="24"/>
              </w:rPr>
              <w:t>GB12348-2008</w:t>
            </w:r>
            <w:r>
              <w:rPr>
                <w:rFonts w:ascii="Times New Roman" w:hAnsi="Times New Roman" w:hint="eastAsia"/>
                <w:color w:val="000000"/>
                <w:kern w:val="2"/>
                <w:sz w:val="24"/>
                <w:szCs w:val="24"/>
              </w:rPr>
              <w:t>）中</w:t>
            </w:r>
            <w:r>
              <w:rPr>
                <w:rFonts w:ascii="Times New Roman" w:hAnsi="Times New Roman" w:hint="eastAsia"/>
                <w:color w:val="000000"/>
                <w:kern w:val="2"/>
                <w:sz w:val="24"/>
                <w:szCs w:val="24"/>
              </w:rPr>
              <w:t>2</w:t>
            </w:r>
            <w:r>
              <w:rPr>
                <w:rFonts w:ascii="Times New Roman" w:hAnsi="Times New Roman" w:hint="eastAsia"/>
                <w:color w:val="000000"/>
                <w:kern w:val="2"/>
                <w:sz w:val="24"/>
                <w:szCs w:val="24"/>
              </w:rPr>
              <w:t>类标准。</w:t>
            </w:r>
          </w:p>
          <w:tbl>
            <w:tblPr>
              <w:tblW w:w="0" w:type="auto"/>
              <w:tblInd w:w="6" w:type="dxa"/>
              <w:tblBorders>
                <w:top w:val="single" w:sz="12" w:space="0" w:color="auto"/>
                <w:bottom w:val="single" w:sz="12" w:space="0" w:color="auto"/>
                <w:insideH w:val="single" w:sz="4" w:space="0" w:color="auto"/>
                <w:insideV w:val="single" w:sz="4" w:space="0" w:color="auto"/>
              </w:tblBorders>
              <w:tblLayout w:type="fixed"/>
              <w:tblLook w:val="0000"/>
            </w:tblPr>
            <w:tblGrid>
              <w:gridCol w:w="2739"/>
              <w:gridCol w:w="2741"/>
              <w:gridCol w:w="2740"/>
            </w:tblGrid>
            <w:tr w:rsidR="005F5459" w:rsidTr="008201BD">
              <w:tc>
                <w:tcPr>
                  <w:tcW w:w="2739" w:type="dxa"/>
                  <w:tcBorders>
                    <w:top w:val="single" w:sz="8" w:space="0" w:color="auto"/>
                  </w:tcBorders>
                  <w:vAlign w:val="center"/>
                </w:tcPr>
                <w:p w:rsidR="005F5459" w:rsidRDefault="005F5459">
                  <w:pPr>
                    <w:widowControl w:val="0"/>
                    <w:spacing w:after="0"/>
                    <w:jc w:val="center"/>
                    <w:rPr>
                      <w:rFonts w:ascii="Times New Roman" w:hAnsi="Times New Roman"/>
                      <w:color w:val="000000"/>
                      <w:kern w:val="2"/>
                      <w:sz w:val="21"/>
                      <w:szCs w:val="21"/>
                    </w:rPr>
                  </w:pPr>
                  <w:r>
                    <w:rPr>
                      <w:rFonts w:ascii="Times New Roman" w:hAnsi="Times New Roman" w:hint="eastAsia"/>
                      <w:color w:val="000000"/>
                      <w:kern w:val="2"/>
                      <w:sz w:val="21"/>
                      <w:szCs w:val="21"/>
                    </w:rPr>
                    <w:t>声环境功能区类别</w:t>
                  </w:r>
                </w:p>
              </w:tc>
              <w:tc>
                <w:tcPr>
                  <w:tcW w:w="2741" w:type="dxa"/>
                  <w:tcBorders>
                    <w:top w:val="single" w:sz="8" w:space="0" w:color="auto"/>
                  </w:tcBorders>
                  <w:vAlign w:val="center"/>
                </w:tcPr>
                <w:p w:rsidR="005F5459" w:rsidRDefault="005F5459">
                  <w:pPr>
                    <w:widowControl w:val="0"/>
                    <w:spacing w:after="0"/>
                    <w:jc w:val="center"/>
                    <w:rPr>
                      <w:rFonts w:ascii="Times New Roman" w:hAnsi="Times New Roman"/>
                      <w:color w:val="000000"/>
                      <w:kern w:val="2"/>
                      <w:sz w:val="21"/>
                      <w:szCs w:val="21"/>
                    </w:rPr>
                  </w:pPr>
                  <w:r>
                    <w:rPr>
                      <w:rFonts w:ascii="Times New Roman" w:hAnsi="Times New Roman" w:hint="eastAsia"/>
                      <w:color w:val="000000"/>
                      <w:kern w:val="2"/>
                      <w:sz w:val="21"/>
                      <w:szCs w:val="21"/>
                    </w:rPr>
                    <w:t>昼间</w:t>
                  </w:r>
                </w:p>
              </w:tc>
              <w:tc>
                <w:tcPr>
                  <w:tcW w:w="2740" w:type="dxa"/>
                  <w:tcBorders>
                    <w:top w:val="single" w:sz="8" w:space="0" w:color="auto"/>
                  </w:tcBorders>
                  <w:vAlign w:val="center"/>
                </w:tcPr>
                <w:p w:rsidR="005F5459" w:rsidRDefault="005F5459">
                  <w:pPr>
                    <w:widowControl w:val="0"/>
                    <w:spacing w:after="0"/>
                    <w:jc w:val="center"/>
                    <w:rPr>
                      <w:rFonts w:ascii="Times New Roman" w:hAnsi="Times New Roman"/>
                      <w:color w:val="000000"/>
                      <w:kern w:val="2"/>
                      <w:sz w:val="21"/>
                      <w:szCs w:val="21"/>
                    </w:rPr>
                  </w:pPr>
                  <w:r>
                    <w:rPr>
                      <w:rFonts w:ascii="Times New Roman" w:hAnsi="Times New Roman" w:hint="eastAsia"/>
                      <w:color w:val="000000"/>
                      <w:kern w:val="2"/>
                      <w:sz w:val="21"/>
                      <w:szCs w:val="21"/>
                    </w:rPr>
                    <w:t>夜间</w:t>
                  </w:r>
                </w:p>
              </w:tc>
            </w:tr>
            <w:tr w:rsidR="005F5459" w:rsidTr="008201BD">
              <w:tc>
                <w:tcPr>
                  <w:tcW w:w="2739" w:type="dxa"/>
                  <w:tcBorders>
                    <w:bottom w:val="single" w:sz="8" w:space="0" w:color="auto"/>
                  </w:tcBorders>
                  <w:vAlign w:val="center"/>
                </w:tcPr>
                <w:p w:rsidR="005F5459" w:rsidRDefault="005F5459">
                  <w:pPr>
                    <w:widowControl w:val="0"/>
                    <w:spacing w:after="0"/>
                    <w:jc w:val="center"/>
                    <w:rPr>
                      <w:rFonts w:ascii="Times New Roman" w:hAnsi="Times New Roman"/>
                      <w:color w:val="000000"/>
                      <w:kern w:val="2"/>
                      <w:sz w:val="21"/>
                      <w:szCs w:val="21"/>
                    </w:rPr>
                  </w:pPr>
                  <w:r>
                    <w:rPr>
                      <w:rFonts w:ascii="Times New Roman" w:hAnsi="Times New Roman" w:hint="eastAsia"/>
                      <w:color w:val="000000"/>
                      <w:kern w:val="2"/>
                      <w:sz w:val="21"/>
                      <w:szCs w:val="21"/>
                    </w:rPr>
                    <w:t>2</w:t>
                  </w:r>
                  <w:r>
                    <w:rPr>
                      <w:rFonts w:ascii="Times New Roman" w:hAnsi="Times New Roman" w:hint="eastAsia"/>
                      <w:color w:val="000000"/>
                      <w:kern w:val="2"/>
                      <w:sz w:val="21"/>
                      <w:szCs w:val="21"/>
                    </w:rPr>
                    <w:t>类</w:t>
                  </w:r>
                </w:p>
              </w:tc>
              <w:tc>
                <w:tcPr>
                  <w:tcW w:w="2741" w:type="dxa"/>
                  <w:tcBorders>
                    <w:bottom w:val="single" w:sz="8" w:space="0" w:color="auto"/>
                  </w:tcBorders>
                  <w:vAlign w:val="center"/>
                </w:tcPr>
                <w:p w:rsidR="005F5459" w:rsidRDefault="005F5459">
                  <w:pPr>
                    <w:widowControl w:val="0"/>
                    <w:spacing w:after="0"/>
                    <w:jc w:val="center"/>
                    <w:rPr>
                      <w:rFonts w:ascii="Times New Roman" w:hAnsi="Times New Roman"/>
                      <w:color w:val="000000"/>
                      <w:kern w:val="2"/>
                      <w:sz w:val="21"/>
                      <w:szCs w:val="21"/>
                    </w:rPr>
                  </w:pPr>
                  <w:r>
                    <w:t>≤</w:t>
                  </w:r>
                  <w:r>
                    <w:rPr>
                      <w:rFonts w:ascii="Times New Roman" w:hAnsi="Times New Roman" w:hint="eastAsia"/>
                      <w:color w:val="000000"/>
                      <w:kern w:val="2"/>
                      <w:sz w:val="21"/>
                      <w:szCs w:val="21"/>
                    </w:rPr>
                    <w:t>60</w:t>
                  </w:r>
                  <w:bookmarkStart w:id="0" w:name="OLE_LINK3"/>
                  <w:r>
                    <w:rPr>
                      <w:rFonts w:ascii="Times New Roman" w:hAnsi="Times New Roman" w:hint="eastAsia"/>
                      <w:color w:val="000000"/>
                      <w:kern w:val="2"/>
                      <w:sz w:val="21"/>
                      <w:szCs w:val="21"/>
                    </w:rPr>
                    <w:t>dB</w:t>
                  </w:r>
                  <w:bookmarkEnd w:id="0"/>
                </w:p>
              </w:tc>
              <w:tc>
                <w:tcPr>
                  <w:tcW w:w="2740" w:type="dxa"/>
                  <w:tcBorders>
                    <w:bottom w:val="single" w:sz="8" w:space="0" w:color="auto"/>
                  </w:tcBorders>
                  <w:vAlign w:val="center"/>
                </w:tcPr>
                <w:p w:rsidR="005F5459" w:rsidRDefault="005F5459">
                  <w:pPr>
                    <w:widowControl w:val="0"/>
                    <w:spacing w:after="0"/>
                    <w:jc w:val="center"/>
                    <w:rPr>
                      <w:rFonts w:ascii="Times New Roman" w:hAnsi="Times New Roman"/>
                      <w:color w:val="000000"/>
                      <w:kern w:val="2"/>
                      <w:sz w:val="21"/>
                      <w:szCs w:val="21"/>
                    </w:rPr>
                  </w:pPr>
                  <w:r>
                    <w:t>≤</w:t>
                  </w:r>
                  <w:r>
                    <w:rPr>
                      <w:rFonts w:ascii="Times New Roman" w:hAnsi="Times New Roman" w:hint="eastAsia"/>
                      <w:color w:val="000000"/>
                      <w:kern w:val="2"/>
                      <w:sz w:val="21"/>
                      <w:szCs w:val="21"/>
                    </w:rPr>
                    <w:t>50dB</w:t>
                  </w:r>
                </w:p>
              </w:tc>
            </w:tr>
          </w:tbl>
          <w:p w:rsidR="005F5459" w:rsidRDefault="005F5459">
            <w:pPr>
              <w:widowControl w:val="0"/>
              <w:spacing w:after="0" w:line="360" w:lineRule="auto"/>
              <w:jc w:val="both"/>
              <w:rPr>
                <w:rFonts w:ascii="Times New Roman" w:hAnsi="Times New Roman"/>
                <w:color w:val="000000"/>
                <w:kern w:val="2"/>
                <w:sz w:val="24"/>
                <w:szCs w:val="24"/>
              </w:rPr>
            </w:pPr>
            <w:r>
              <w:rPr>
                <w:rFonts w:ascii="Times New Roman" w:hAnsi="Times New Roman" w:hint="eastAsia"/>
                <w:color w:val="000000"/>
                <w:kern w:val="2"/>
                <w:sz w:val="24"/>
                <w:szCs w:val="24"/>
              </w:rPr>
              <w:t>3</w:t>
            </w:r>
            <w:r>
              <w:rPr>
                <w:rFonts w:ascii="Times New Roman" w:hAnsi="Times New Roman" w:hint="eastAsia"/>
                <w:color w:val="000000"/>
                <w:kern w:val="2"/>
                <w:sz w:val="24"/>
                <w:szCs w:val="24"/>
              </w:rPr>
              <w:t>、固体废物</w:t>
            </w:r>
          </w:p>
          <w:p w:rsidR="005F5459" w:rsidRDefault="005F5459">
            <w:pPr>
              <w:spacing w:line="360" w:lineRule="auto"/>
              <w:ind w:firstLineChars="200" w:firstLine="480"/>
              <w:rPr>
                <w:rFonts w:ascii="宋体" w:hAnsi="宋体"/>
                <w:sz w:val="24"/>
              </w:rPr>
            </w:pPr>
            <w:r>
              <w:rPr>
                <w:rFonts w:ascii="Times New Roman" w:hAnsi="Times New Roman"/>
                <w:sz w:val="24"/>
              </w:rPr>
              <w:t>一般固废按</w:t>
            </w:r>
            <w:r>
              <w:rPr>
                <w:rFonts w:ascii="Times New Roman" w:hAnsi="Times New Roman"/>
                <w:sz w:val="24"/>
              </w:rPr>
              <w:t>GB18599-2001</w:t>
            </w:r>
            <w:r>
              <w:rPr>
                <w:rFonts w:ascii="Times New Roman" w:hAnsi="Times New Roman"/>
                <w:sz w:val="24"/>
              </w:rPr>
              <w:t>《一般工业固体废物贮存、处置场污染控制标准》及其修改单中的有关规定执行；危险废物暂存执行</w:t>
            </w:r>
            <w:r>
              <w:rPr>
                <w:rFonts w:ascii="Times New Roman" w:hAnsi="Times New Roman"/>
                <w:sz w:val="24"/>
              </w:rPr>
              <w:t>GB 18597</w:t>
            </w:r>
            <w:r>
              <w:rPr>
                <w:rFonts w:ascii="Times New Roman" w:hAnsi="Times New Roman"/>
                <w:sz w:val="24"/>
              </w:rPr>
              <w:t>－</w:t>
            </w:r>
            <w:r>
              <w:rPr>
                <w:rFonts w:ascii="Times New Roman" w:hAnsi="Times New Roman"/>
                <w:sz w:val="24"/>
              </w:rPr>
              <w:t>2001</w:t>
            </w:r>
            <w:r>
              <w:rPr>
                <w:rFonts w:ascii="Times New Roman" w:hAnsi="Times New Roman"/>
                <w:sz w:val="24"/>
              </w:rPr>
              <w:t>《危险废物贮存污染控制标准》及其修改单中的有关规定。</w:t>
            </w:r>
          </w:p>
        </w:tc>
      </w:tr>
      <w:tr w:rsidR="005F5459">
        <w:trPr>
          <w:trHeight w:val="274"/>
          <w:jc w:val="center"/>
        </w:trPr>
        <w:tc>
          <w:tcPr>
            <w:tcW w:w="574" w:type="dxa"/>
            <w:vAlign w:val="center"/>
          </w:tcPr>
          <w:p w:rsidR="005F5459" w:rsidRDefault="005F5459">
            <w:pPr>
              <w:widowControl w:val="0"/>
              <w:adjustRightInd/>
              <w:snapToGrid/>
              <w:spacing w:before="120" w:after="0"/>
              <w:jc w:val="center"/>
              <w:rPr>
                <w:rFonts w:ascii="Times New Roman" w:hAnsi="Times New Roman"/>
                <w:b/>
                <w:bCs/>
                <w:color w:val="000000"/>
                <w:kern w:val="2"/>
                <w:sz w:val="24"/>
                <w:szCs w:val="24"/>
              </w:rPr>
            </w:pPr>
            <w:r>
              <w:rPr>
                <w:rFonts w:ascii="Times New Roman" w:hAnsi="Times New Roman"/>
                <w:b/>
                <w:bCs/>
                <w:color w:val="000000"/>
                <w:kern w:val="2"/>
                <w:sz w:val="24"/>
                <w:szCs w:val="24"/>
              </w:rPr>
              <w:t>总量控制指标</w:t>
            </w:r>
          </w:p>
        </w:tc>
        <w:tc>
          <w:tcPr>
            <w:tcW w:w="8837" w:type="dxa"/>
            <w:vAlign w:val="center"/>
          </w:tcPr>
          <w:p w:rsidR="005F5459" w:rsidRDefault="005F5459" w:rsidP="00C97236">
            <w:pPr>
              <w:widowControl w:val="0"/>
              <w:spacing w:beforeLines="50" w:after="0" w:line="360" w:lineRule="auto"/>
              <w:ind w:firstLineChars="200" w:firstLine="480"/>
              <w:jc w:val="both"/>
              <w:rPr>
                <w:rFonts w:ascii="Times New Roman" w:hAnsi="Calibri"/>
                <w:bCs/>
                <w:sz w:val="24"/>
                <w:szCs w:val="24"/>
              </w:rPr>
            </w:pPr>
            <w:r>
              <w:rPr>
                <w:rFonts w:ascii="Times New Roman" w:hAnsi="Calibri" w:hint="eastAsia"/>
                <w:bCs/>
                <w:sz w:val="24"/>
                <w:szCs w:val="24"/>
              </w:rPr>
              <w:t>该项目无生产废水，生活污水经旱厕收集后由周边居民清运堆肥，不外排。废气主要为焊接、打磨工序产生的粉尘，故本项目不需总量预支增量。本项目总量控制指标为</w:t>
            </w:r>
            <w:r>
              <w:rPr>
                <w:rFonts w:ascii="Times New Roman" w:hAnsi="Calibri" w:hint="eastAsia"/>
                <w:bCs/>
                <w:sz w:val="24"/>
                <w:szCs w:val="24"/>
              </w:rPr>
              <w:t>COD</w:t>
            </w:r>
            <w:r>
              <w:rPr>
                <w:rFonts w:ascii="Times New Roman" w:hAnsi="Calibri" w:hint="eastAsia"/>
                <w:bCs/>
                <w:sz w:val="24"/>
                <w:szCs w:val="24"/>
              </w:rPr>
              <w:t>：</w:t>
            </w:r>
            <w:r>
              <w:rPr>
                <w:rFonts w:ascii="Times New Roman" w:hAnsi="Calibri" w:hint="eastAsia"/>
                <w:bCs/>
                <w:sz w:val="24"/>
                <w:szCs w:val="24"/>
              </w:rPr>
              <w:t>0</w:t>
            </w:r>
            <w:bookmarkStart w:id="1" w:name="OLE_LINK1"/>
            <w:r>
              <w:rPr>
                <w:rFonts w:ascii="Times New Roman" w:hAnsi="Calibri" w:hint="eastAsia"/>
                <w:bCs/>
                <w:sz w:val="24"/>
                <w:szCs w:val="24"/>
              </w:rPr>
              <w:t>t/a</w:t>
            </w:r>
            <w:bookmarkEnd w:id="1"/>
            <w:r>
              <w:rPr>
                <w:rFonts w:ascii="Times New Roman" w:hAnsi="Calibri" w:hint="eastAsia"/>
                <w:bCs/>
                <w:sz w:val="24"/>
                <w:szCs w:val="24"/>
              </w:rPr>
              <w:t>，氨氮：</w:t>
            </w:r>
            <w:r>
              <w:rPr>
                <w:rFonts w:ascii="Times New Roman" w:hAnsi="Calibri" w:hint="eastAsia"/>
                <w:bCs/>
                <w:sz w:val="24"/>
                <w:szCs w:val="24"/>
              </w:rPr>
              <w:t>0t/a</w:t>
            </w:r>
            <w:r>
              <w:rPr>
                <w:rFonts w:ascii="Times New Roman" w:hAnsi="Calibri" w:hint="eastAsia"/>
                <w:bCs/>
                <w:sz w:val="24"/>
                <w:szCs w:val="24"/>
              </w:rPr>
              <w:t>。</w:t>
            </w:r>
          </w:p>
          <w:p w:rsidR="005F5459" w:rsidRDefault="005F5459" w:rsidP="00C97236">
            <w:pPr>
              <w:widowControl w:val="0"/>
              <w:spacing w:beforeLines="50" w:after="0" w:line="360" w:lineRule="auto"/>
              <w:ind w:firstLineChars="200" w:firstLine="480"/>
              <w:jc w:val="both"/>
              <w:rPr>
                <w:rFonts w:ascii="Times New Roman" w:hAnsi="Calibri"/>
                <w:bCs/>
                <w:color w:val="000000"/>
                <w:sz w:val="24"/>
                <w:szCs w:val="24"/>
              </w:rPr>
            </w:pPr>
          </w:p>
        </w:tc>
      </w:tr>
    </w:tbl>
    <w:p w:rsidR="005F5459" w:rsidRDefault="005F5459">
      <w:pPr>
        <w:tabs>
          <w:tab w:val="left" w:pos="3624"/>
        </w:tabs>
        <w:spacing w:after="0"/>
        <w:rPr>
          <w:rFonts w:ascii="黑体" w:eastAsia="黑体" w:hAnsi="黑体" w:cs="黑体"/>
          <w:b/>
          <w:bCs/>
          <w:sz w:val="30"/>
          <w:szCs w:val="30"/>
        </w:rPr>
      </w:pPr>
    </w:p>
    <w:p w:rsidR="00823BD9" w:rsidRDefault="005F5459">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建设项目工程分析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23BD9" w:rsidRPr="00E65A80" w:rsidTr="00E65A80">
        <w:tc>
          <w:tcPr>
            <w:tcW w:w="8522" w:type="dxa"/>
          </w:tcPr>
          <w:p w:rsidR="00823BD9" w:rsidRPr="00E65A80" w:rsidRDefault="00823BD9" w:rsidP="00E65A80">
            <w:pPr>
              <w:spacing w:after="0" w:line="520" w:lineRule="exact"/>
              <w:rPr>
                <w:rFonts w:ascii="Times New Roman" w:hAnsi="Times New Roman"/>
                <w:b/>
                <w:bCs/>
                <w:sz w:val="28"/>
                <w:szCs w:val="28"/>
              </w:rPr>
            </w:pPr>
            <w:r w:rsidRPr="00E65A80">
              <w:rPr>
                <w:rFonts w:ascii="Times New Roman" w:hAnsi="Times New Roman" w:hint="eastAsia"/>
                <w:b/>
                <w:bCs/>
                <w:sz w:val="28"/>
                <w:szCs w:val="28"/>
              </w:rPr>
              <w:t>5.1</w:t>
            </w:r>
            <w:r w:rsidRPr="00E65A80">
              <w:rPr>
                <w:rFonts w:ascii="Times New Roman" w:hAnsi="Times New Roman"/>
                <w:b/>
                <w:bCs/>
                <w:sz w:val="28"/>
                <w:szCs w:val="28"/>
              </w:rPr>
              <w:t>施工期工艺流程简述</w:t>
            </w:r>
          </w:p>
          <w:p w:rsidR="00823BD9" w:rsidRPr="00E65A80" w:rsidRDefault="00823BD9" w:rsidP="00E65A80">
            <w:pPr>
              <w:spacing w:after="0" w:line="440" w:lineRule="exact"/>
              <w:ind w:firstLineChars="200" w:firstLine="480"/>
              <w:rPr>
                <w:rFonts w:ascii="Times New Roman" w:hAnsi="Times New Roman"/>
                <w:sz w:val="24"/>
              </w:rPr>
            </w:pPr>
            <w:r w:rsidRPr="00E65A80">
              <w:rPr>
                <w:rFonts w:ascii="Times New Roman" w:hAnsi="Times New Roman"/>
                <w:sz w:val="24"/>
              </w:rPr>
              <w:t>根据现场勘查</w:t>
            </w:r>
            <w:r w:rsidRPr="00E65A80">
              <w:rPr>
                <w:rFonts w:ascii="Times New Roman" w:hAnsi="Times New Roman" w:hint="eastAsia"/>
                <w:sz w:val="24"/>
              </w:rPr>
              <w:t>，本项目租用已建成厂房进行建设，不需要新建其他构筑物，施工期主要是生产设备和环保设施的安装。本项目施工时间短，施工期影响范围较小。</w:t>
            </w:r>
          </w:p>
          <w:p w:rsidR="00823BD9" w:rsidRPr="00E65A80" w:rsidRDefault="00823BD9" w:rsidP="00E65A80">
            <w:pPr>
              <w:spacing w:after="0" w:line="520" w:lineRule="exact"/>
              <w:rPr>
                <w:rFonts w:ascii="Times New Roman" w:hAnsi="Times New Roman"/>
                <w:b/>
                <w:bCs/>
                <w:sz w:val="28"/>
                <w:szCs w:val="28"/>
              </w:rPr>
            </w:pPr>
            <w:r w:rsidRPr="00E65A80">
              <w:rPr>
                <w:rFonts w:ascii="Times New Roman" w:hAnsi="Times New Roman" w:hint="eastAsia"/>
                <w:b/>
                <w:bCs/>
                <w:sz w:val="28"/>
                <w:szCs w:val="28"/>
              </w:rPr>
              <w:t>5.2</w:t>
            </w:r>
            <w:r w:rsidRPr="00E65A80">
              <w:rPr>
                <w:rFonts w:ascii="Times New Roman" w:hAnsi="Times New Roman" w:hint="eastAsia"/>
                <w:b/>
                <w:bCs/>
                <w:sz w:val="28"/>
                <w:szCs w:val="28"/>
              </w:rPr>
              <w:t>营运</w:t>
            </w:r>
            <w:r w:rsidRPr="00E65A80">
              <w:rPr>
                <w:rFonts w:ascii="Times New Roman" w:hAnsi="Times New Roman"/>
                <w:b/>
                <w:bCs/>
                <w:sz w:val="28"/>
                <w:szCs w:val="28"/>
              </w:rPr>
              <w:t>期工艺流程简述</w:t>
            </w:r>
          </w:p>
          <w:p w:rsidR="00823BD9" w:rsidRPr="00E65A80" w:rsidRDefault="00823BD9" w:rsidP="00E65A80">
            <w:pPr>
              <w:spacing w:after="0" w:line="440" w:lineRule="exact"/>
              <w:ind w:firstLine="482"/>
              <w:rPr>
                <w:rFonts w:ascii="Times New Roman" w:hAnsi="Times New Roman"/>
                <w:sz w:val="24"/>
                <w:szCs w:val="24"/>
              </w:rPr>
            </w:pPr>
            <w:r w:rsidRPr="00E65A80">
              <w:rPr>
                <w:rFonts w:ascii="Times New Roman" w:hAnsi="Times New Roman"/>
                <w:sz w:val="24"/>
                <w:szCs w:val="24"/>
              </w:rPr>
              <w:t>本项目生产工艺为</w:t>
            </w:r>
            <w:r w:rsidRPr="00E65A80">
              <w:rPr>
                <w:rFonts w:ascii="Times New Roman" w:hAnsi="Times New Roman" w:hint="eastAsia"/>
                <w:sz w:val="24"/>
                <w:szCs w:val="24"/>
              </w:rPr>
              <w:t>外购原材料</w:t>
            </w:r>
            <w:r w:rsidRPr="00E65A80">
              <w:rPr>
                <w:rFonts w:ascii="Times New Roman" w:hAnsi="Times New Roman"/>
                <w:sz w:val="24"/>
                <w:szCs w:val="24"/>
              </w:rPr>
              <w:t>→</w:t>
            </w:r>
            <w:r w:rsidRPr="00E65A80">
              <w:rPr>
                <w:rFonts w:ascii="Times New Roman" w:hAnsi="Times New Roman" w:hint="eastAsia"/>
                <w:sz w:val="24"/>
                <w:szCs w:val="24"/>
              </w:rPr>
              <w:t>切割</w:t>
            </w:r>
            <w:r w:rsidRPr="00E65A80">
              <w:rPr>
                <w:rFonts w:ascii="Times New Roman" w:hAnsi="Times New Roman"/>
                <w:sz w:val="24"/>
                <w:szCs w:val="24"/>
              </w:rPr>
              <w:t>→</w:t>
            </w:r>
            <w:r w:rsidRPr="00E65A80">
              <w:rPr>
                <w:rFonts w:ascii="Times New Roman" w:hAnsi="Times New Roman" w:hint="eastAsia"/>
                <w:sz w:val="24"/>
                <w:szCs w:val="24"/>
              </w:rPr>
              <w:t>钻孔</w:t>
            </w:r>
            <w:r w:rsidRPr="00E65A80">
              <w:rPr>
                <w:rFonts w:ascii="Times New Roman" w:hAnsi="Times New Roman"/>
                <w:sz w:val="24"/>
                <w:szCs w:val="24"/>
              </w:rPr>
              <w:t>→</w:t>
            </w:r>
            <w:r w:rsidRPr="00E65A80">
              <w:rPr>
                <w:rFonts w:ascii="Times New Roman" w:hAnsi="Times New Roman" w:hint="eastAsia"/>
                <w:sz w:val="24"/>
                <w:szCs w:val="24"/>
              </w:rPr>
              <w:t>焊接</w:t>
            </w:r>
            <w:r w:rsidRPr="00E65A80">
              <w:rPr>
                <w:rFonts w:ascii="Times New Roman" w:hAnsi="Times New Roman"/>
                <w:sz w:val="24"/>
                <w:szCs w:val="24"/>
              </w:rPr>
              <w:t>→</w:t>
            </w:r>
            <w:r w:rsidRPr="00E65A80">
              <w:rPr>
                <w:rFonts w:ascii="Times New Roman" w:hAnsi="Times New Roman" w:hint="eastAsia"/>
                <w:sz w:val="24"/>
                <w:szCs w:val="24"/>
              </w:rPr>
              <w:t>打磨</w:t>
            </w:r>
            <w:r w:rsidRPr="00E65A80">
              <w:rPr>
                <w:rFonts w:ascii="Times New Roman" w:hAnsi="Times New Roman"/>
                <w:sz w:val="24"/>
                <w:szCs w:val="24"/>
              </w:rPr>
              <w:t>→</w:t>
            </w:r>
            <w:r w:rsidRPr="00E65A80">
              <w:rPr>
                <w:rFonts w:ascii="Times New Roman" w:hAnsi="Times New Roman" w:hint="eastAsia"/>
                <w:sz w:val="24"/>
                <w:szCs w:val="24"/>
              </w:rPr>
              <w:t>成品</w:t>
            </w:r>
            <w:r w:rsidRPr="00E65A80">
              <w:rPr>
                <w:rFonts w:ascii="Times New Roman" w:hAnsi="Times New Roman"/>
                <w:sz w:val="24"/>
                <w:szCs w:val="24"/>
              </w:rPr>
              <w:t>，</w:t>
            </w:r>
            <w:r w:rsidRPr="00E65A80">
              <w:rPr>
                <w:rFonts w:ascii="Times New Roman" w:hAnsi="Times New Roman" w:hint="eastAsia"/>
                <w:sz w:val="24"/>
                <w:szCs w:val="24"/>
              </w:rPr>
              <w:t>其工艺流程及产污环节见图</w:t>
            </w:r>
            <w:r w:rsidRPr="00E65A80">
              <w:rPr>
                <w:rFonts w:ascii="Times New Roman" w:hAnsi="Times New Roman" w:hint="eastAsia"/>
                <w:sz w:val="24"/>
                <w:szCs w:val="24"/>
              </w:rPr>
              <w:t>1</w:t>
            </w:r>
            <w:r w:rsidRPr="00E65A80">
              <w:rPr>
                <w:rFonts w:ascii="Times New Roman" w:hAnsi="Times New Roman" w:hint="eastAsia"/>
                <w:sz w:val="24"/>
                <w:szCs w:val="24"/>
              </w:rPr>
              <w:t>。</w:t>
            </w:r>
          </w:p>
          <w:p w:rsidR="00823BD9" w:rsidRPr="00E65A80" w:rsidRDefault="00271B09" w:rsidP="00E65A80">
            <w:pPr>
              <w:widowControl w:val="0"/>
              <w:spacing w:after="0" w:line="360" w:lineRule="auto"/>
              <w:ind w:firstLine="480"/>
              <w:jc w:val="center"/>
              <w:rPr>
                <w:rFonts w:eastAsia="黑体"/>
              </w:rPr>
            </w:pPr>
            <w:r w:rsidRPr="00271B09">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8" o:spid="_x0000_s1054" type="#_x0000_t75" style="position:absolute;left:0;text-align:left;margin-left:4.65pt;margin-top:20.2pt;width:438.75pt;height:99.75pt;z-index:251657216">
                  <v:fill o:detectmouseclick="t"/>
                  <v:imagedata r:id="rId7" o:title=""/>
                  <o:lock v:ext="edit" aspectratio="f"/>
                  <w10:wrap type="topAndBottom"/>
                </v:shape>
                <o:OLEObject Type="Embed" ProgID="Visio.Drawing.11" ShapeID="对象 28" DrawAspect="Content" ObjectID="_1602685042" r:id="rId8">
                  <o:FieldCodes>\* MERGEFORMAT</o:FieldCodes>
                </o:OLEObject>
              </w:pict>
            </w:r>
            <w:r w:rsidR="00823BD9" w:rsidRPr="00E65A80">
              <w:rPr>
                <w:rFonts w:ascii="Times New Roman" w:hAnsi="Times New Roman" w:hint="eastAsia"/>
                <w:sz w:val="24"/>
              </w:rPr>
              <w:t>图</w:t>
            </w:r>
            <w:r w:rsidR="00823BD9" w:rsidRPr="00E65A80">
              <w:rPr>
                <w:rFonts w:ascii="Times New Roman" w:hAnsi="Times New Roman" w:hint="eastAsia"/>
                <w:sz w:val="24"/>
              </w:rPr>
              <w:t>1</w:t>
            </w:r>
            <w:r w:rsidR="00823BD9" w:rsidRPr="00E65A80">
              <w:rPr>
                <w:rFonts w:eastAsia="黑体"/>
              </w:rPr>
              <w:t xml:space="preserve"> </w:t>
            </w:r>
            <w:r w:rsidR="00823BD9" w:rsidRPr="00E65A80">
              <w:rPr>
                <w:rFonts w:eastAsia="黑体"/>
              </w:rPr>
              <w:t>项目产品生产工艺流程及产污环节图</w:t>
            </w:r>
          </w:p>
          <w:p w:rsidR="00823BD9" w:rsidRPr="00E65A80" w:rsidRDefault="00823BD9" w:rsidP="00E65A80">
            <w:pPr>
              <w:pStyle w:val="ad"/>
              <w:widowControl w:val="0"/>
              <w:adjustRightInd/>
              <w:snapToGrid/>
              <w:spacing w:after="0" w:line="440" w:lineRule="exact"/>
              <w:ind w:firstLineChars="200" w:firstLine="480"/>
              <w:jc w:val="both"/>
              <w:rPr>
                <w:sz w:val="24"/>
                <w:szCs w:val="24"/>
              </w:rPr>
            </w:pPr>
            <w:r w:rsidRPr="00E65A80">
              <w:rPr>
                <w:sz w:val="24"/>
                <w:szCs w:val="24"/>
              </w:rPr>
              <w:t>1</w:t>
            </w:r>
            <w:r w:rsidRPr="00E65A80">
              <w:rPr>
                <w:sz w:val="24"/>
                <w:szCs w:val="24"/>
              </w:rPr>
              <w:t>、切割：使用切割</w:t>
            </w:r>
            <w:r w:rsidRPr="00E65A80">
              <w:rPr>
                <w:rFonts w:hint="eastAsia"/>
                <w:sz w:val="24"/>
                <w:szCs w:val="24"/>
              </w:rPr>
              <w:t>机将钢板、方管等</w:t>
            </w:r>
            <w:r w:rsidRPr="00E65A80">
              <w:rPr>
                <w:sz w:val="24"/>
                <w:szCs w:val="24"/>
              </w:rPr>
              <w:t>切成产品所需的尺寸规格。</w:t>
            </w:r>
            <w:r w:rsidR="00B34961">
              <w:rPr>
                <w:rFonts w:hint="eastAsia"/>
                <w:sz w:val="24"/>
                <w:szCs w:val="24"/>
              </w:rPr>
              <w:t>本项目切割机切割过程中会产生</w:t>
            </w:r>
            <w:r w:rsidRPr="00E65A80">
              <w:rPr>
                <w:sz w:val="24"/>
                <w:szCs w:val="24"/>
              </w:rPr>
              <w:t>边角料，并伴有噪声</w:t>
            </w:r>
            <w:r w:rsidR="00804081">
              <w:rPr>
                <w:rFonts w:hint="eastAsia"/>
                <w:sz w:val="24"/>
                <w:szCs w:val="24"/>
              </w:rPr>
              <w:t>。此过程产生的金属粉尘由于颗粒较大作为固废处理。</w:t>
            </w:r>
          </w:p>
          <w:p w:rsidR="00823BD9" w:rsidRPr="00E65A80" w:rsidRDefault="00823BD9" w:rsidP="00E65A80">
            <w:pPr>
              <w:pStyle w:val="ad"/>
              <w:widowControl w:val="0"/>
              <w:adjustRightInd/>
              <w:snapToGrid/>
              <w:spacing w:after="0" w:line="440" w:lineRule="exact"/>
              <w:ind w:firstLineChars="200" w:firstLine="480"/>
              <w:jc w:val="both"/>
              <w:rPr>
                <w:color w:val="000000"/>
                <w:sz w:val="24"/>
                <w:szCs w:val="24"/>
              </w:rPr>
            </w:pPr>
            <w:r w:rsidRPr="00E65A80">
              <w:rPr>
                <w:rFonts w:hint="eastAsia"/>
                <w:color w:val="000000"/>
                <w:sz w:val="24"/>
                <w:szCs w:val="24"/>
              </w:rPr>
              <w:t>2</w:t>
            </w:r>
            <w:r w:rsidRPr="00E65A80">
              <w:rPr>
                <w:rFonts w:hint="eastAsia"/>
                <w:color w:val="000000"/>
                <w:sz w:val="24"/>
                <w:szCs w:val="24"/>
              </w:rPr>
              <w:t>、钻孔：使用钻床对金属组件记性打孔，此工序会有边角料产生，并伴有噪声。</w:t>
            </w:r>
          </w:p>
          <w:p w:rsidR="00823BD9" w:rsidRPr="00E65A80" w:rsidRDefault="00823BD9" w:rsidP="00E65A80">
            <w:pPr>
              <w:pStyle w:val="ad"/>
              <w:widowControl w:val="0"/>
              <w:adjustRightInd/>
              <w:snapToGrid/>
              <w:spacing w:after="0" w:line="440" w:lineRule="exact"/>
              <w:ind w:firstLineChars="200" w:firstLine="480"/>
              <w:jc w:val="both"/>
              <w:rPr>
                <w:color w:val="000000"/>
                <w:sz w:val="24"/>
                <w:szCs w:val="24"/>
              </w:rPr>
            </w:pPr>
            <w:r w:rsidRPr="00E65A80">
              <w:rPr>
                <w:rFonts w:hint="eastAsia"/>
                <w:color w:val="000000"/>
                <w:sz w:val="24"/>
                <w:szCs w:val="24"/>
              </w:rPr>
              <w:t>3</w:t>
            </w:r>
            <w:r w:rsidRPr="00E65A80">
              <w:rPr>
                <w:rFonts w:hint="eastAsia"/>
                <w:color w:val="000000"/>
                <w:sz w:val="24"/>
                <w:szCs w:val="24"/>
              </w:rPr>
              <w:t>、焊接：使用焊机将金属组件焊接成型。此工序会有焊烟产生；</w:t>
            </w:r>
          </w:p>
          <w:p w:rsidR="00823BD9" w:rsidRPr="00E65A80" w:rsidRDefault="00823BD9" w:rsidP="00E65A80">
            <w:pPr>
              <w:widowControl w:val="0"/>
              <w:adjustRightInd/>
              <w:snapToGrid/>
              <w:spacing w:after="0" w:line="440" w:lineRule="exact"/>
              <w:ind w:firstLineChars="200" w:firstLine="480"/>
              <w:jc w:val="both"/>
              <w:rPr>
                <w:rFonts w:ascii="Times New Roman" w:hAnsi="Times New Roman"/>
                <w:color w:val="000000"/>
                <w:kern w:val="2"/>
                <w:sz w:val="24"/>
                <w:szCs w:val="24"/>
              </w:rPr>
            </w:pPr>
            <w:r w:rsidRPr="00E65A80">
              <w:rPr>
                <w:rFonts w:ascii="Times New Roman" w:hAnsi="Times New Roman"/>
                <w:color w:val="000000"/>
                <w:sz w:val="24"/>
                <w:szCs w:val="24"/>
              </w:rPr>
              <w:t>4</w:t>
            </w:r>
            <w:r w:rsidRPr="00E65A80">
              <w:rPr>
                <w:rFonts w:ascii="Times New Roman" w:hAnsi="Times New Roman"/>
                <w:color w:val="000000"/>
                <w:sz w:val="24"/>
                <w:szCs w:val="24"/>
              </w:rPr>
              <w:t>、</w:t>
            </w:r>
            <w:r w:rsidRPr="00E65A80">
              <w:rPr>
                <w:rFonts w:hint="eastAsia"/>
                <w:color w:val="000000"/>
                <w:sz w:val="24"/>
                <w:szCs w:val="24"/>
              </w:rPr>
              <w:t>打磨：</w:t>
            </w:r>
            <w:r w:rsidRPr="00E65A80">
              <w:rPr>
                <w:rFonts w:ascii="Times New Roman" w:hAnsi="Times New Roman" w:hint="eastAsia"/>
                <w:color w:val="000000"/>
                <w:kern w:val="2"/>
                <w:sz w:val="24"/>
                <w:szCs w:val="24"/>
              </w:rPr>
              <w:t>用打磨机打磨焊接成型的产品及焊瘤，此过程产生打磨废气、噪声和固废；</w:t>
            </w:r>
          </w:p>
          <w:p w:rsidR="00823BD9" w:rsidRPr="00E65A80" w:rsidRDefault="00823BD9" w:rsidP="00E65A80">
            <w:pPr>
              <w:pStyle w:val="ad"/>
              <w:widowControl w:val="0"/>
              <w:adjustRightInd/>
              <w:snapToGrid/>
              <w:spacing w:after="0" w:line="440" w:lineRule="exact"/>
              <w:ind w:firstLineChars="200" w:firstLine="480"/>
              <w:jc w:val="both"/>
              <w:rPr>
                <w:sz w:val="24"/>
                <w:szCs w:val="24"/>
              </w:rPr>
            </w:pPr>
            <w:r w:rsidRPr="00E65A80">
              <w:rPr>
                <w:rFonts w:hint="eastAsia"/>
                <w:color w:val="000000"/>
                <w:sz w:val="24"/>
                <w:szCs w:val="24"/>
              </w:rPr>
              <w:t>5</w:t>
            </w:r>
            <w:r w:rsidRPr="00E65A80">
              <w:rPr>
                <w:rFonts w:hint="eastAsia"/>
                <w:color w:val="000000"/>
                <w:sz w:val="24"/>
                <w:szCs w:val="24"/>
              </w:rPr>
              <w:t>、成品：焊接后的工件经检验后，即获得成品。</w:t>
            </w:r>
          </w:p>
          <w:p w:rsidR="00823BD9" w:rsidRPr="00E65A80" w:rsidRDefault="00823BD9" w:rsidP="00E65A80">
            <w:pPr>
              <w:spacing w:after="0" w:line="520" w:lineRule="exact"/>
              <w:ind w:firstLine="482"/>
              <w:jc w:val="both"/>
              <w:rPr>
                <w:rFonts w:ascii="Times New Roman" w:hAnsi="Times New Roman"/>
                <w:b/>
                <w:bCs/>
                <w:sz w:val="24"/>
              </w:rPr>
            </w:pPr>
            <w:r w:rsidRPr="00E65A80">
              <w:rPr>
                <w:rFonts w:ascii="Times New Roman" w:hAnsi="Times New Roman" w:hint="eastAsia"/>
                <w:b/>
                <w:bCs/>
                <w:sz w:val="24"/>
              </w:rPr>
              <w:t>主要污染工序：</w:t>
            </w:r>
          </w:p>
          <w:p w:rsidR="00823BD9" w:rsidRPr="00E65A80" w:rsidRDefault="00823BD9" w:rsidP="00E65A80">
            <w:pPr>
              <w:numPr>
                <w:ilvl w:val="0"/>
                <w:numId w:val="6"/>
              </w:numPr>
              <w:spacing w:after="0" w:line="440" w:lineRule="exact"/>
              <w:ind w:firstLineChars="200" w:firstLine="480"/>
              <w:jc w:val="both"/>
              <w:rPr>
                <w:rFonts w:ascii="Times New Roman" w:hAnsi="Times New Roman"/>
                <w:sz w:val="24"/>
              </w:rPr>
            </w:pPr>
            <w:r w:rsidRPr="00E65A80">
              <w:rPr>
                <w:rFonts w:ascii="Times New Roman" w:hAnsi="Times New Roman" w:hint="eastAsia"/>
                <w:sz w:val="24"/>
              </w:rPr>
              <w:t>废水</w:t>
            </w:r>
          </w:p>
          <w:p w:rsidR="00823BD9" w:rsidRPr="00E65A80" w:rsidRDefault="00823BD9" w:rsidP="00E65A80">
            <w:pPr>
              <w:spacing w:after="0" w:line="440" w:lineRule="exact"/>
              <w:ind w:firstLineChars="200" w:firstLine="480"/>
              <w:jc w:val="both"/>
              <w:rPr>
                <w:rFonts w:ascii="Times New Roman" w:hAnsi="Times New Roman"/>
                <w:sz w:val="24"/>
              </w:rPr>
            </w:pPr>
            <w:r w:rsidRPr="00E65A80">
              <w:rPr>
                <w:rFonts w:ascii="Times New Roman" w:hAnsi="Times New Roman" w:hint="eastAsia"/>
                <w:sz w:val="24"/>
              </w:rPr>
              <w:t>本项目无生产废水，主要为职工生活污水。</w:t>
            </w:r>
          </w:p>
          <w:p w:rsidR="00823BD9" w:rsidRPr="00E65A80" w:rsidRDefault="00823BD9" w:rsidP="00E65A80">
            <w:pPr>
              <w:spacing w:after="0" w:line="440" w:lineRule="exact"/>
              <w:ind w:firstLineChars="200" w:firstLine="480"/>
              <w:jc w:val="both"/>
              <w:rPr>
                <w:rFonts w:ascii="Times New Roman" w:hAnsi="Times New Roman"/>
                <w:sz w:val="24"/>
              </w:rPr>
            </w:pPr>
            <w:r w:rsidRPr="00E65A80">
              <w:rPr>
                <w:rFonts w:ascii="Times New Roman" w:hAnsi="Times New Roman" w:hint="eastAsia"/>
                <w:sz w:val="24"/>
              </w:rPr>
              <w:t>2</w:t>
            </w:r>
            <w:r w:rsidRPr="00E65A80">
              <w:rPr>
                <w:rFonts w:ascii="Times New Roman" w:hAnsi="Times New Roman" w:hint="eastAsia"/>
                <w:sz w:val="24"/>
              </w:rPr>
              <w:t>、废气</w:t>
            </w:r>
          </w:p>
          <w:p w:rsidR="00823BD9" w:rsidRPr="00E65A80" w:rsidRDefault="00823BD9" w:rsidP="00E65A80">
            <w:pPr>
              <w:spacing w:after="0" w:line="440" w:lineRule="exact"/>
              <w:ind w:firstLineChars="200" w:firstLine="480"/>
              <w:jc w:val="both"/>
              <w:rPr>
                <w:rFonts w:ascii="Times New Roman" w:hAnsi="Times New Roman"/>
                <w:sz w:val="24"/>
              </w:rPr>
            </w:pPr>
            <w:r w:rsidRPr="00E65A80">
              <w:rPr>
                <w:rFonts w:ascii="Times New Roman" w:hAnsi="Times New Roman" w:hint="eastAsia"/>
                <w:sz w:val="24"/>
              </w:rPr>
              <w:t>本项目生产过程中产生的废气主要来自焊接工序产生的烟尘、打磨工序产生的粉尘。</w:t>
            </w:r>
          </w:p>
          <w:p w:rsidR="00823BD9" w:rsidRPr="00E65A80" w:rsidRDefault="00823BD9" w:rsidP="00E65A80">
            <w:pPr>
              <w:numPr>
                <w:ilvl w:val="0"/>
                <w:numId w:val="7"/>
              </w:numPr>
              <w:spacing w:after="0" w:line="440" w:lineRule="exact"/>
              <w:ind w:firstLineChars="200" w:firstLine="480"/>
              <w:jc w:val="both"/>
              <w:rPr>
                <w:rFonts w:ascii="Times New Roman" w:hAnsi="Times New Roman"/>
                <w:sz w:val="24"/>
              </w:rPr>
            </w:pPr>
            <w:r w:rsidRPr="00E65A80">
              <w:rPr>
                <w:rFonts w:ascii="Times New Roman" w:hAnsi="Times New Roman" w:hint="eastAsia"/>
                <w:sz w:val="24"/>
              </w:rPr>
              <w:t>噪声</w:t>
            </w:r>
          </w:p>
          <w:p w:rsidR="00823BD9" w:rsidRPr="00E65A80" w:rsidRDefault="00823BD9" w:rsidP="00E65A80">
            <w:pPr>
              <w:spacing w:after="0" w:line="440" w:lineRule="exact"/>
              <w:ind w:firstLineChars="200" w:firstLine="480"/>
              <w:jc w:val="both"/>
              <w:rPr>
                <w:rFonts w:ascii="Times New Roman" w:hAnsi="Times New Roman"/>
                <w:sz w:val="24"/>
              </w:rPr>
            </w:pPr>
            <w:r w:rsidRPr="00E65A80">
              <w:rPr>
                <w:rFonts w:ascii="Times New Roman" w:hAnsi="Times New Roman" w:hint="eastAsia"/>
                <w:sz w:val="24"/>
              </w:rPr>
              <w:lastRenderedPageBreak/>
              <w:t>本项目的主要噪声源是切割机、焊机、车床、锯床等设备运行时产生的噪声。</w:t>
            </w:r>
          </w:p>
          <w:p w:rsidR="00823BD9" w:rsidRPr="00E65A80" w:rsidRDefault="00823BD9" w:rsidP="00E65A80">
            <w:pPr>
              <w:spacing w:after="0" w:line="440" w:lineRule="exact"/>
              <w:ind w:firstLineChars="200" w:firstLine="480"/>
              <w:jc w:val="both"/>
              <w:rPr>
                <w:rFonts w:ascii="Times New Roman" w:hAnsi="Times New Roman"/>
                <w:sz w:val="24"/>
              </w:rPr>
            </w:pPr>
            <w:r w:rsidRPr="00E65A80">
              <w:rPr>
                <w:rFonts w:ascii="Times New Roman" w:hAnsi="Times New Roman" w:hint="eastAsia"/>
                <w:sz w:val="24"/>
              </w:rPr>
              <w:t>4</w:t>
            </w:r>
            <w:r w:rsidRPr="00E65A80">
              <w:rPr>
                <w:rFonts w:ascii="Times New Roman" w:hAnsi="Times New Roman" w:hint="eastAsia"/>
                <w:sz w:val="24"/>
              </w:rPr>
              <w:t>、固体废物</w:t>
            </w:r>
          </w:p>
          <w:p w:rsidR="00823BD9" w:rsidRPr="00E65A80" w:rsidRDefault="00823BD9" w:rsidP="00E65A80">
            <w:pPr>
              <w:pStyle w:val="21"/>
              <w:widowControl w:val="0"/>
              <w:spacing w:after="0" w:line="440" w:lineRule="exact"/>
              <w:ind w:firstLineChars="200" w:firstLine="480"/>
              <w:jc w:val="both"/>
              <w:rPr>
                <w:szCs w:val="24"/>
                <w:lang w:val="en-GB"/>
              </w:rPr>
            </w:pPr>
            <w:r w:rsidRPr="00E65A80">
              <w:rPr>
                <w:szCs w:val="24"/>
                <w:lang w:val="en-GB"/>
              </w:rPr>
              <w:t>项目固废主要为</w:t>
            </w:r>
            <w:r w:rsidRPr="00E65A80">
              <w:rPr>
                <w:rFonts w:hint="eastAsia"/>
                <w:szCs w:val="24"/>
                <w:lang w:val="en-GB"/>
              </w:rPr>
              <w:t>一般固废、危险固废以及</w:t>
            </w:r>
            <w:r w:rsidRPr="00E65A80">
              <w:rPr>
                <w:szCs w:val="24"/>
                <w:lang w:val="en-GB"/>
              </w:rPr>
              <w:t>职工日常生活产生的生活垃圾</w:t>
            </w:r>
            <w:r w:rsidRPr="00E65A80">
              <w:rPr>
                <w:rFonts w:hint="eastAsia"/>
                <w:szCs w:val="24"/>
                <w:lang w:val="en-GB"/>
              </w:rPr>
              <w:t>。一般固废为</w:t>
            </w:r>
            <w:r w:rsidRPr="00E65A80">
              <w:rPr>
                <w:szCs w:val="24"/>
                <w:lang w:val="en-GB"/>
              </w:rPr>
              <w:t>生产过程中产生的边角料</w:t>
            </w:r>
            <w:r w:rsidRPr="00E65A80">
              <w:rPr>
                <w:rFonts w:hint="eastAsia"/>
                <w:szCs w:val="24"/>
                <w:lang w:val="en-GB"/>
              </w:rPr>
              <w:t>、金属屑、焊渣</w:t>
            </w:r>
            <w:r w:rsidRPr="00E65A80">
              <w:rPr>
                <w:rFonts w:hint="eastAsia"/>
                <w:szCs w:val="24"/>
              </w:rPr>
              <w:t>；危险固废为</w:t>
            </w:r>
            <w:r w:rsidRPr="00E65A80">
              <w:rPr>
                <w:szCs w:val="24"/>
              </w:rPr>
              <w:t>设备维修过程中产生的废润滑油。</w:t>
            </w:r>
          </w:p>
          <w:p w:rsidR="00823BD9" w:rsidRPr="00E65A80" w:rsidRDefault="00823BD9" w:rsidP="00E65A80">
            <w:pPr>
              <w:pStyle w:val="21"/>
              <w:widowControl w:val="0"/>
              <w:spacing w:after="0" w:line="440" w:lineRule="exact"/>
              <w:ind w:firstLineChars="200" w:firstLine="480"/>
              <w:jc w:val="both"/>
              <w:rPr>
                <w:szCs w:val="24"/>
                <w:lang w:val="en-GB"/>
              </w:rPr>
            </w:pPr>
          </w:p>
          <w:p w:rsidR="00823BD9" w:rsidRPr="00E65A80" w:rsidRDefault="00823BD9" w:rsidP="00E65A80">
            <w:pPr>
              <w:widowControl w:val="0"/>
              <w:tabs>
                <w:tab w:val="left" w:pos="3624"/>
              </w:tabs>
              <w:spacing w:after="0"/>
              <w:jc w:val="both"/>
              <w:rPr>
                <w:rFonts w:ascii="黑体" w:eastAsia="黑体" w:hAnsi="黑体" w:cs="黑体"/>
                <w:b/>
                <w:bCs/>
                <w:sz w:val="30"/>
                <w:szCs w:val="30"/>
                <w:lang w:val="en-GB"/>
              </w:rPr>
            </w:pPr>
          </w:p>
          <w:p w:rsidR="005F5459" w:rsidRPr="00E65A80" w:rsidRDefault="005F5459" w:rsidP="00E65A80">
            <w:pPr>
              <w:pStyle w:val="1"/>
              <w:widowControl w:val="0"/>
              <w:jc w:val="both"/>
              <w:rPr>
                <w:lang w:val="en-GB"/>
              </w:rPr>
            </w:pPr>
          </w:p>
          <w:p w:rsidR="005F5459" w:rsidRPr="00E65A80" w:rsidRDefault="005F5459" w:rsidP="00E65A80">
            <w:pPr>
              <w:widowControl w:val="0"/>
              <w:jc w:val="both"/>
              <w:rPr>
                <w:lang w:val="en-GB"/>
              </w:rPr>
            </w:pPr>
          </w:p>
          <w:p w:rsidR="005F5459" w:rsidRPr="00E65A80" w:rsidRDefault="005F5459" w:rsidP="00E65A80">
            <w:pPr>
              <w:pStyle w:val="1"/>
              <w:widowControl w:val="0"/>
              <w:jc w:val="both"/>
              <w:rPr>
                <w:lang w:val="en-GB"/>
              </w:rPr>
            </w:pPr>
          </w:p>
          <w:p w:rsidR="005F5459" w:rsidRPr="00E65A80" w:rsidRDefault="005F5459" w:rsidP="00E65A80">
            <w:pPr>
              <w:widowControl w:val="0"/>
              <w:jc w:val="both"/>
              <w:rPr>
                <w:lang w:val="en-GB"/>
              </w:rPr>
            </w:pPr>
          </w:p>
          <w:p w:rsidR="005F5459" w:rsidRPr="00E65A80" w:rsidRDefault="005F5459" w:rsidP="00E65A80">
            <w:pPr>
              <w:pStyle w:val="1"/>
              <w:widowControl w:val="0"/>
              <w:jc w:val="both"/>
              <w:rPr>
                <w:lang w:val="en-GB"/>
              </w:rPr>
            </w:pPr>
          </w:p>
          <w:p w:rsidR="005F5459" w:rsidRPr="00E65A80" w:rsidRDefault="005F5459" w:rsidP="00E65A80">
            <w:pPr>
              <w:widowControl w:val="0"/>
              <w:jc w:val="both"/>
              <w:rPr>
                <w:lang w:val="en-GB"/>
              </w:rPr>
            </w:pPr>
          </w:p>
          <w:p w:rsidR="005F5459" w:rsidRPr="00E65A80" w:rsidRDefault="005F5459" w:rsidP="00E65A80">
            <w:pPr>
              <w:pStyle w:val="1"/>
              <w:widowControl w:val="0"/>
              <w:jc w:val="both"/>
              <w:rPr>
                <w:lang w:val="en-GB"/>
              </w:rPr>
            </w:pPr>
          </w:p>
          <w:p w:rsidR="005F5459" w:rsidRPr="00E65A80" w:rsidRDefault="005F5459" w:rsidP="00E65A80">
            <w:pPr>
              <w:widowControl w:val="0"/>
              <w:jc w:val="both"/>
              <w:rPr>
                <w:lang w:val="en-GB"/>
              </w:rPr>
            </w:pPr>
          </w:p>
          <w:p w:rsidR="005F5459" w:rsidRPr="00E65A80" w:rsidRDefault="005F5459" w:rsidP="00E65A80">
            <w:pPr>
              <w:pStyle w:val="1"/>
              <w:widowControl w:val="0"/>
              <w:jc w:val="both"/>
              <w:rPr>
                <w:lang w:val="en-GB"/>
              </w:rPr>
            </w:pPr>
          </w:p>
        </w:tc>
      </w:tr>
    </w:tbl>
    <w:p w:rsidR="005F5459" w:rsidRDefault="005F5459">
      <w:pPr>
        <w:tabs>
          <w:tab w:val="left" w:pos="3624"/>
        </w:tabs>
        <w:spacing w:after="0"/>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项目主要污染物产生及预计排放情况</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403"/>
        <w:gridCol w:w="1853"/>
        <w:gridCol w:w="2244"/>
        <w:gridCol w:w="2928"/>
      </w:tblGrid>
      <w:tr w:rsidR="005F5459" w:rsidRPr="005F5459" w:rsidTr="005F5459">
        <w:trPr>
          <w:trHeight w:val="794"/>
          <w:jc w:val="center"/>
        </w:trPr>
        <w:tc>
          <w:tcPr>
            <w:tcW w:w="983" w:type="dxa"/>
            <w:tcBorders>
              <w:tl2br w:val="single" w:sz="4" w:space="0" w:color="auto"/>
            </w:tcBorders>
            <w:vAlign w:val="center"/>
          </w:tcPr>
          <w:p w:rsidR="005F5459" w:rsidRPr="005F5459" w:rsidRDefault="005F5459" w:rsidP="005F5459">
            <w:pPr>
              <w:spacing w:after="0"/>
              <w:jc w:val="center"/>
              <w:rPr>
                <w:rFonts w:ascii="Times New Roman" w:hAnsi="Times New Roman"/>
                <w:b/>
                <w:sz w:val="24"/>
                <w:szCs w:val="24"/>
              </w:rPr>
            </w:pPr>
            <w:r>
              <w:rPr>
                <w:rFonts w:ascii="Times New Roman" w:hAnsi="宋体" w:hint="eastAsia"/>
                <w:b/>
                <w:sz w:val="24"/>
                <w:szCs w:val="24"/>
              </w:rPr>
              <w:t xml:space="preserve">  </w:t>
            </w:r>
            <w:r w:rsidRPr="005F5459">
              <w:rPr>
                <w:rFonts w:ascii="Times New Roman" w:hAnsi="宋体"/>
                <w:b/>
                <w:sz w:val="24"/>
                <w:szCs w:val="24"/>
              </w:rPr>
              <w:t>内容</w:t>
            </w:r>
          </w:p>
          <w:p w:rsidR="005F5459" w:rsidRPr="005F5459" w:rsidRDefault="005F5459" w:rsidP="005F5459">
            <w:pPr>
              <w:spacing w:after="0"/>
              <w:rPr>
                <w:rFonts w:ascii="Times New Roman" w:hAnsi="Times New Roman"/>
                <w:b/>
                <w:sz w:val="24"/>
                <w:szCs w:val="24"/>
              </w:rPr>
            </w:pPr>
            <w:r w:rsidRPr="005F5459">
              <w:rPr>
                <w:rFonts w:ascii="Times New Roman" w:hAnsi="宋体"/>
                <w:b/>
                <w:sz w:val="24"/>
                <w:szCs w:val="24"/>
              </w:rPr>
              <w:t>类型</w:t>
            </w:r>
          </w:p>
        </w:tc>
        <w:tc>
          <w:tcPr>
            <w:tcW w:w="1403" w:type="dxa"/>
            <w:vAlign w:val="center"/>
          </w:tcPr>
          <w:p w:rsidR="005F5459" w:rsidRPr="005F5459" w:rsidRDefault="005F5459" w:rsidP="005F5459">
            <w:pPr>
              <w:spacing w:after="0"/>
              <w:jc w:val="center"/>
              <w:rPr>
                <w:rFonts w:ascii="Times New Roman" w:hAnsi="Times New Roman"/>
                <w:b/>
                <w:sz w:val="24"/>
                <w:szCs w:val="24"/>
              </w:rPr>
            </w:pPr>
            <w:r w:rsidRPr="005F5459">
              <w:rPr>
                <w:rFonts w:ascii="Times New Roman" w:hAnsi="宋体"/>
                <w:b/>
                <w:sz w:val="24"/>
                <w:szCs w:val="24"/>
              </w:rPr>
              <w:t>排放源</w:t>
            </w:r>
          </w:p>
          <w:p w:rsidR="005F5459" w:rsidRPr="005F5459" w:rsidRDefault="005F5459" w:rsidP="005F5459">
            <w:pPr>
              <w:spacing w:after="0"/>
              <w:jc w:val="center"/>
              <w:rPr>
                <w:rFonts w:ascii="Times New Roman" w:hAnsi="Times New Roman"/>
                <w:b/>
                <w:sz w:val="24"/>
                <w:szCs w:val="24"/>
              </w:rPr>
            </w:pPr>
            <w:r w:rsidRPr="005F5459">
              <w:rPr>
                <w:rFonts w:ascii="Times New Roman" w:hAnsi="宋体"/>
                <w:b/>
                <w:sz w:val="24"/>
                <w:szCs w:val="24"/>
              </w:rPr>
              <w:t>（编号）</w:t>
            </w:r>
          </w:p>
        </w:tc>
        <w:tc>
          <w:tcPr>
            <w:tcW w:w="1853" w:type="dxa"/>
            <w:vAlign w:val="center"/>
          </w:tcPr>
          <w:p w:rsidR="005F5459" w:rsidRPr="005F5459" w:rsidRDefault="005F5459" w:rsidP="005F5459">
            <w:pPr>
              <w:spacing w:after="0"/>
              <w:jc w:val="center"/>
              <w:rPr>
                <w:rFonts w:ascii="Times New Roman" w:hAnsi="Times New Roman"/>
                <w:b/>
                <w:sz w:val="24"/>
                <w:szCs w:val="24"/>
              </w:rPr>
            </w:pPr>
            <w:r w:rsidRPr="005F5459">
              <w:rPr>
                <w:rFonts w:ascii="Times New Roman" w:hAnsi="宋体"/>
                <w:b/>
                <w:sz w:val="24"/>
                <w:szCs w:val="24"/>
              </w:rPr>
              <w:t>污染物名称</w:t>
            </w:r>
          </w:p>
        </w:tc>
        <w:tc>
          <w:tcPr>
            <w:tcW w:w="2244" w:type="dxa"/>
            <w:vAlign w:val="center"/>
          </w:tcPr>
          <w:p w:rsidR="005F5459" w:rsidRPr="005F5459" w:rsidRDefault="005F5459" w:rsidP="005F5459">
            <w:pPr>
              <w:spacing w:after="0"/>
              <w:jc w:val="center"/>
              <w:rPr>
                <w:rFonts w:ascii="Times New Roman" w:hAnsi="Times New Roman"/>
                <w:b/>
                <w:sz w:val="24"/>
                <w:szCs w:val="24"/>
              </w:rPr>
            </w:pPr>
            <w:r w:rsidRPr="005F5459">
              <w:rPr>
                <w:rFonts w:ascii="Times New Roman" w:hAnsi="宋体"/>
                <w:b/>
                <w:sz w:val="24"/>
                <w:szCs w:val="24"/>
              </w:rPr>
              <w:t>产生浓度及产生量</w:t>
            </w:r>
          </w:p>
        </w:tc>
        <w:tc>
          <w:tcPr>
            <w:tcW w:w="2928" w:type="dxa"/>
            <w:vAlign w:val="center"/>
          </w:tcPr>
          <w:p w:rsidR="005F5459" w:rsidRPr="005F5459" w:rsidRDefault="005F5459" w:rsidP="005F5459">
            <w:pPr>
              <w:spacing w:after="0"/>
              <w:jc w:val="center"/>
              <w:rPr>
                <w:rFonts w:ascii="Times New Roman" w:hAnsi="Times New Roman"/>
                <w:b/>
                <w:sz w:val="24"/>
                <w:szCs w:val="24"/>
              </w:rPr>
            </w:pPr>
            <w:r w:rsidRPr="005F5459">
              <w:rPr>
                <w:rFonts w:ascii="Times New Roman" w:hAnsi="宋体"/>
                <w:b/>
                <w:sz w:val="24"/>
                <w:szCs w:val="24"/>
              </w:rPr>
              <w:t>排放浓度及排放量</w:t>
            </w:r>
          </w:p>
        </w:tc>
      </w:tr>
      <w:tr w:rsidR="005F5459" w:rsidRPr="005F5459" w:rsidTr="005F5459">
        <w:trPr>
          <w:trHeight w:val="815"/>
          <w:jc w:val="center"/>
        </w:trPr>
        <w:tc>
          <w:tcPr>
            <w:tcW w:w="983" w:type="dxa"/>
            <w:vMerge w:val="restart"/>
            <w:vAlign w:val="center"/>
          </w:tcPr>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大</w:t>
            </w:r>
          </w:p>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气</w:t>
            </w:r>
          </w:p>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污</w:t>
            </w:r>
          </w:p>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染</w:t>
            </w:r>
          </w:p>
          <w:p w:rsidR="005F5459" w:rsidRPr="005F5459" w:rsidRDefault="005F5459" w:rsidP="005F5459">
            <w:pPr>
              <w:spacing w:after="0"/>
              <w:jc w:val="center"/>
              <w:rPr>
                <w:rFonts w:ascii="Times New Roman" w:hAnsi="Times New Roman"/>
                <w:b/>
                <w:bCs/>
                <w:sz w:val="24"/>
                <w:szCs w:val="24"/>
              </w:rPr>
            </w:pPr>
            <w:r w:rsidRPr="005F5459">
              <w:rPr>
                <w:rFonts w:ascii="Times New Roman" w:hAnsi="宋体"/>
                <w:b/>
                <w:bCs/>
                <w:sz w:val="24"/>
                <w:szCs w:val="24"/>
              </w:rPr>
              <w:t>物</w:t>
            </w:r>
          </w:p>
        </w:tc>
        <w:tc>
          <w:tcPr>
            <w:tcW w:w="1403" w:type="dxa"/>
            <w:vAlign w:val="center"/>
          </w:tcPr>
          <w:p w:rsidR="005F5459" w:rsidRPr="005F5459" w:rsidRDefault="005F5459" w:rsidP="005F5459">
            <w:pPr>
              <w:widowControl w:val="0"/>
              <w:spacing w:after="0"/>
              <w:jc w:val="center"/>
              <w:rPr>
                <w:rFonts w:ascii="Times New Roman" w:hAnsi="Times New Roman"/>
                <w:color w:val="000000"/>
                <w:kern w:val="2"/>
                <w:sz w:val="24"/>
                <w:szCs w:val="24"/>
              </w:rPr>
            </w:pPr>
            <w:r w:rsidRPr="005F5459">
              <w:rPr>
                <w:rFonts w:ascii="Times New Roman" w:hAnsi="宋体"/>
                <w:color w:val="000000"/>
                <w:kern w:val="2"/>
                <w:sz w:val="24"/>
                <w:szCs w:val="24"/>
              </w:rPr>
              <w:t>焊接工序</w:t>
            </w:r>
          </w:p>
        </w:tc>
        <w:tc>
          <w:tcPr>
            <w:tcW w:w="1853"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宋体"/>
                <w:sz w:val="24"/>
                <w:szCs w:val="24"/>
              </w:rPr>
              <w:t>烟尘</w:t>
            </w:r>
          </w:p>
        </w:tc>
        <w:tc>
          <w:tcPr>
            <w:tcW w:w="2244" w:type="dxa"/>
            <w:vAlign w:val="center"/>
          </w:tcPr>
          <w:p w:rsidR="005F5459" w:rsidRPr="002A2D11" w:rsidRDefault="005F5459" w:rsidP="005F5459">
            <w:pPr>
              <w:spacing w:after="0"/>
              <w:jc w:val="center"/>
              <w:rPr>
                <w:rFonts w:ascii="Times New Roman" w:hAnsi="Times New Roman"/>
                <w:color w:val="000000"/>
                <w:sz w:val="24"/>
                <w:szCs w:val="24"/>
              </w:rPr>
            </w:pPr>
            <w:r w:rsidRPr="005F5459">
              <w:rPr>
                <w:rFonts w:ascii="Times New Roman" w:hAnsi="宋体"/>
                <w:color w:val="000000"/>
                <w:sz w:val="24"/>
                <w:szCs w:val="24"/>
              </w:rPr>
              <w:t>＜</w:t>
            </w:r>
            <w:r w:rsidRPr="005F5459">
              <w:rPr>
                <w:rFonts w:ascii="Times New Roman" w:hAnsi="Times New Roman"/>
                <w:color w:val="000000"/>
                <w:sz w:val="24"/>
                <w:szCs w:val="24"/>
              </w:rPr>
              <w:t>1</w:t>
            </w:r>
            <w:r w:rsidRPr="005F5459">
              <w:rPr>
                <w:rFonts w:ascii="Times New Roman" w:hAnsi="Times New Roman"/>
                <w:sz w:val="24"/>
                <w:szCs w:val="24"/>
              </w:rPr>
              <w:t>mg/m</w:t>
            </w:r>
            <w:r w:rsidRPr="005F5459">
              <w:rPr>
                <w:rFonts w:ascii="Times New Roman" w:hAnsi="Times New Roman"/>
                <w:sz w:val="24"/>
                <w:szCs w:val="24"/>
                <w:vertAlign w:val="superscript"/>
              </w:rPr>
              <w:t>3</w:t>
            </w:r>
            <w:r w:rsidR="002A2D11">
              <w:rPr>
                <w:rFonts w:ascii="Times New Roman" w:hAnsi="Times New Roman" w:hint="eastAsia"/>
                <w:sz w:val="24"/>
                <w:szCs w:val="24"/>
              </w:rPr>
              <w:t>，</w:t>
            </w:r>
            <w:r w:rsidR="002A2D11" w:rsidRPr="005F5459">
              <w:rPr>
                <w:rFonts w:ascii="Times New Roman" w:hAnsi="Times New Roman"/>
                <w:sz w:val="24"/>
                <w:szCs w:val="24"/>
              </w:rPr>
              <w:t>9.6kg/a</w:t>
            </w:r>
          </w:p>
        </w:tc>
        <w:tc>
          <w:tcPr>
            <w:tcW w:w="2928"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宋体"/>
                <w:color w:val="000000"/>
                <w:sz w:val="24"/>
                <w:szCs w:val="24"/>
              </w:rPr>
              <w:t>＜</w:t>
            </w:r>
            <w:r w:rsidRPr="005F5459">
              <w:rPr>
                <w:rFonts w:ascii="Times New Roman" w:hAnsi="Times New Roman"/>
                <w:color w:val="000000"/>
                <w:sz w:val="24"/>
                <w:szCs w:val="24"/>
              </w:rPr>
              <w:t>1</w:t>
            </w:r>
            <w:r w:rsidRPr="005F5459">
              <w:rPr>
                <w:rFonts w:ascii="Times New Roman" w:hAnsi="Times New Roman"/>
                <w:sz w:val="24"/>
                <w:szCs w:val="24"/>
              </w:rPr>
              <w:t>mg/m</w:t>
            </w:r>
            <w:r w:rsidRPr="005F5459">
              <w:rPr>
                <w:rFonts w:ascii="Times New Roman" w:hAnsi="Times New Roman"/>
                <w:sz w:val="24"/>
                <w:szCs w:val="24"/>
                <w:vertAlign w:val="superscript"/>
              </w:rPr>
              <w:t>3</w:t>
            </w:r>
            <w:r w:rsidRPr="005F5459">
              <w:rPr>
                <w:rFonts w:ascii="Times New Roman" w:hAnsi="宋体"/>
                <w:sz w:val="24"/>
                <w:szCs w:val="24"/>
              </w:rPr>
              <w:t>，</w:t>
            </w:r>
            <w:r w:rsidRPr="005F5459">
              <w:rPr>
                <w:rFonts w:ascii="Times New Roman" w:hAnsi="Times New Roman"/>
                <w:sz w:val="24"/>
                <w:szCs w:val="24"/>
              </w:rPr>
              <w:t>9.6kg/a</w:t>
            </w:r>
          </w:p>
        </w:tc>
      </w:tr>
      <w:tr w:rsidR="005F5459" w:rsidRPr="005F5459" w:rsidTr="005F5459">
        <w:trPr>
          <w:trHeight w:val="567"/>
          <w:jc w:val="center"/>
        </w:trPr>
        <w:tc>
          <w:tcPr>
            <w:tcW w:w="983" w:type="dxa"/>
            <w:vMerge/>
            <w:vAlign w:val="center"/>
          </w:tcPr>
          <w:p w:rsidR="005F5459" w:rsidRPr="005F5459" w:rsidRDefault="005F5459" w:rsidP="005F5459">
            <w:pPr>
              <w:spacing w:after="0"/>
              <w:jc w:val="center"/>
              <w:rPr>
                <w:rFonts w:ascii="Times New Roman" w:hAnsi="Times New Roman"/>
                <w:b/>
                <w:bCs/>
                <w:sz w:val="24"/>
                <w:szCs w:val="24"/>
              </w:rPr>
            </w:pPr>
          </w:p>
        </w:tc>
        <w:tc>
          <w:tcPr>
            <w:tcW w:w="1403" w:type="dxa"/>
            <w:vAlign w:val="center"/>
          </w:tcPr>
          <w:p w:rsidR="005F5459" w:rsidRPr="005F5459" w:rsidRDefault="005F5459" w:rsidP="005F5459">
            <w:pPr>
              <w:spacing w:after="0"/>
              <w:jc w:val="center"/>
              <w:rPr>
                <w:rFonts w:ascii="Times New Roman" w:hAnsi="Times New Roman"/>
                <w:color w:val="000000"/>
                <w:kern w:val="2"/>
                <w:sz w:val="24"/>
                <w:szCs w:val="24"/>
              </w:rPr>
            </w:pPr>
            <w:r w:rsidRPr="005F5459">
              <w:rPr>
                <w:rFonts w:ascii="Times New Roman" w:hAnsi="宋体"/>
                <w:color w:val="000000"/>
                <w:kern w:val="2"/>
                <w:sz w:val="24"/>
                <w:szCs w:val="24"/>
              </w:rPr>
              <w:t>打磨工序</w:t>
            </w:r>
          </w:p>
        </w:tc>
        <w:tc>
          <w:tcPr>
            <w:tcW w:w="1853" w:type="dxa"/>
            <w:vAlign w:val="center"/>
          </w:tcPr>
          <w:p w:rsidR="005F5459" w:rsidRPr="005F5459" w:rsidRDefault="005F5459" w:rsidP="005F5459">
            <w:pPr>
              <w:spacing w:after="0"/>
              <w:jc w:val="center"/>
              <w:rPr>
                <w:rFonts w:ascii="Times New Roman" w:hAnsi="Times New Roman"/>
                <w:color w:val="000000"/>
                <w:kern w:val="2"/>
                <w:sz w:val="24"/>
                <w:szCs w:val="24"/>
              </w:rPr>
            </w:pPr>
            <w:r w:rsidRPr="005F5459">
              <w:rPr>
                <w:rFonts w:ascii="Times New Roman" w:hAnsi="宋体"/>
                <w:color w:val="000000"/>
                <w:kern w:val="2"/>
                <w:sz w:val="24"/>
                <w:szCs w:val="24"/>
              </w:rPr>
              <w:t>粉尘</w:t>
            </w:r>
          </w:p>
        </w:tc>
        <w:tc>
          <w:tcPr>
            <w:tcW w:w="2244" w:type="dxa"/>
            <w:vAlign w:val="center"/>
          </w:tcPr>
          <w:p w:rsidR="005F5459" w:rsidRPr="005F5459" w:rsidRDefault="005F5459" w:rsidP="005F5459">
            <w:pPr>
              <w:spacing w:after="0"/>
              <w:jc w:val="center"/>
              <w:rPr>
                <w:rFonts w:ascii="Times New Roman" w:hAnsi="Times New Roman"/>
                <w:color w:val="000000"/>
                <w:kern w:val="2"/>
                <w:sz w:val="24"/>
                <w:szCs w:val="24"/>
              </w:rPr>
            </w:pPr>
            <w:r w:rsidRPr="005F5459">
              <w:rPr>
                <w:rFonts w:ascii="Times New Roman" w:hAnsi="Times New Roman"/>
                <w:sz w:val="24"/>
                <w:szCs w:val="24"/>
              </w:rPr>
              <w:t>0.063t/a</w:t>
            </w:r>
            <w:r w:rsidRPr="005F5459">
              <w:rPr>
                <w:rFonts w:ascii="Times New Roman" w:hAnsi="宋体"/>
                <w:sz w:val="24"/>
                <w:szCs w:val="24"/>
              </w:rPr>
              <w:t>，</w:t>
            </w:r>
            <w:r w:rsidRPr="005F5459">
              <w:rPr>
                <w:rFonts w:ascii="Times New Roman" w:hAnsi="Times New Roman"/>
                <w:sz w:val="24"/>
                <w:szCs w:val="24"/>
              </w:rPr>
              <w:t>5.2mg/m</w:t>
            </w:r>
            <w:r w:rsidRPr="005F5459">
              <w:rPr>
                <w:rFonts w:ascii="Times New Roman" w:hAnsi="Times New Roman"/>
                <w:sz w:val="24"/>
                <w:szCs w:val="24"/>
                <w:vertAlign w:val="superscript"/>
              </w:rPr>
              <w:t>3</w:t>
            </w:r>
          </w:p>
        </w:tc>
        <w:tc>
          <w:tcPr>
            <w:tcW w:w="2928" w:type="dxa"/>
            <w:vAlign w:val="center"/>
          </w:tcPr>
          <w:p w:rsidR="005F5459" w:rsidRPr="005F5459" w:rsidRDefault="005F5459" w:rsidP="005F5459">
            <w:pPr>
              <w:spacing w:after="0"/>
              <w:jc w:val="center"/>
              <w:rPr>
                <w:rFonts w:ascii="Times New Roman" w:hAnsi="Times New Roman"/>
                <w:color w:val="000000"/>
                <w:kern w:val="2"/>
                <w:sz w:val="24"/>
                <w:szCs w:val="24"/>
              </w:rPr>
            </w:pPr>
            <w:r w:rsidRPr="005F5459">
              <w:rPr>
                <w:rFonts w:ascii="Times New Roman" w:hAnsi="Times New Roman"/>
                <w:sz w:val="24"/>
                <w:szCs w:val="24"/>
              </w:rPr>
              <w:t>2.835×10</w:t>
            </w:r>
            <w:r w:rsidRPr="005F5459">
              <w:rPr>
                <w:rFonts w:ascii="Times New Roman" w:hAnsi="Times New Roman"/>
                <w:sz w:val="24"/>
                <w:szCs w:val="24"/>
                <w:vertAlign w:val="superscript"/>
              </w:rPr>
              <w:t>-3</w:t>
            </w:r>
            <w:r w:rsidRPr="005F5459">
              <w:rPr>
                <w:rFonts w:ascii="Times New Roman" w:hAnsi="Times New Roman"/>
                <w:sz w:val="24"/>
                <w:szCs w:val="24"/>
              </w:rPr>
              <w:t>t/a</w:t>
            </w:r>
            <w:r w:rsidRPr="005F5459">
              <w:rPr>
                <w:rFonts w:ascii="Times New Roman" w:hAnsi="宋体"/>
                <w:sz w:val="24"/>
                <w:szCs w:val="24"/>
              </w:rPr>
              <w:t>，</w:t>
            </w:r>
            <w:r w:rsidRPr="005F5459">
              <w:rPr>
                <w:rFonts w:ascii="Times New Roman" w:hAnsi="Times New Roman"/>
                <w:sz w:val="24"/>
                <w:szCs w:val="24"/>
              </w:rPr>
              <w:t>0.236mg/m</w:t>
            </w:r>
            <w:r w:rsidRPr="005F5459">
              <w:rPr>
                <w:rFonts w:ascii="Times New Roman" w:hAnsi="Times New Roman"/>
                <w:sz w:val="24"/>
                <w:szCs w:val="24"/>
                <w:vertAlign w:val="superscript"/>
              </w:rPr>
              <w:t>3</w:t>
            </w:r>
          </w:p>
        </w:tc>
      </w:tr>
      <w:tr w:rsidR="005F5459" w:rsidRPr="005F5459" w:rsidTr="005F5459">
        <w:trPr>
          <w:trHeight w:val="567"/>
          <w:jc w:val="center"/>
        </w:trPr>
        <w:tc>
          <w:tcPr>
            <w:tcW w:w="983" w:type="dxa"/>
            <w:vAlign w:val="center"/>
          </w:tcPr>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水</w:t>
            </w:r>
          </w:p>
          <w:p w:rsidR="005F5459" w:rsidRPr="005F5459" w:rsidRDefault="005F5459" w:rsidP="005F5459">
            <w:pPr>
              <w:spacing w:after="0"/>
              <w:jc w:val="center"/>
              <w:rPr>
                <w:rFonts w:ascii="Times New Roman" w:hAnsi="Times New Roman"/>
                <w:b/>
                <w:bCs/>
                <w:sz w:val="24"/>
                <w:szCs w:val="24"/>
              </w:rPr>
            </w:pPr>
            <w:r w:rsidRPr="005F5459">
              <w:rPr>
                <w:rFonts w:ascii="Times New Roman" w:hAnsi="宋体"/>
                <w:b/>
                <w:bCs/>
                <w:sz w:val="24"/>
                <w:szCs w:val="24"/>
              </w:rPr>
              <w:t>污</w:t>
            </w:r>
          </w:p>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染</w:t>
            </w:r>
          </w:p>
          <w:p w:rsidR="005F5459" w:rsidRPr="005F5459" w:rsidRDefault="005F5459" w:rsidP="005F5459">
            <w:pPr>
              <w:spacing w:after="0"/>
              <w:jc w:val="center"/>
              <w:rPr>
                <w:rFonts w:ascii="Times New Roman" w:hAnsi="Times New Roman"/>
                <w:b/>
                <w:bCs/>
                <w:sz w:val="24"/>
                <w:szCs w:val="24"/>
              </w:rPr>
            </w:pPr>
            <w:r w:rsidRPr="005F5459">
              <w:rPr>
                <w:rFonts w:ascii="Times New Roman" w:hAnsi="宋体"/>
                <w:b/>
                <w:bCs/>
                <w:sz w:val="24"/>
                <w:szCs w:val="24"/>
              </w:rPr>
              <w:t>物</w:t>
            </w:r>
          </w:p>
        </w:tc>
        <w:tc>
          <w:tcPr>
            <w:tcW w:w="1403"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宋体"/>
                <w:sz w:val="24"/>
                <w:szCs w:val="24"/>
              </w:rPr>
              <w:t>生活区生活污水</w:t>
            </w:r>
          </w:p>
        </w:tc>
        <w:tc>
          <w:tcPr>
            <w:tcW w:w="1853"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COD</w:t>
            </w:r>
            <w:r w:rsidRPr="005F5459">
              <w:rPr>
                <w:rFonts w:ascii="Times New Roman" w:hAnsi="Times New Roman"/>
                <w:sz w:val="24"/>
                <w:szCs w:val="24"/>
                <w:vertAlign w:val="subscript"/>
              </w:rPr>
              <w:t>cr</w:t>
            </w:r>
          </w:p>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BOD</w:t>
            </w:r>
            <w:r w:rsidRPr="005F5459">
              <w:rPr>
                <w:rFonts w:ascii="Times New Roman" w:hAnsi="Times New Roman"/>
                <w:sz w:val="24"/>
                <w:szCs w:val="24"/>
                <w:vertAlign w:val="subscript"/>
              </w:rPr>
              <w:t>5</w:t>
            </w:r>
          </w:p>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SS</w:t>
            </w:r>
          </w:p>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NH</w:t>
            </w:r>
            <w:r w:rsidRPr="005F5459">
              <w:rPr>
                <w:rFonts w:ascii="Times New Roman" w:hAnsi="Times New Roman"/>
                <w:sz w:val="24"/>
                <w:szCs w:val="24"/>
                <w:vertAlign w:val="subscript"/>
              </w:rPr>
              <w:t>3</w:t>
            </w:r>
            <w:r w:rsidRPr="005F5459">
              <w:rPr>
                <w:rFonts w:ascii="Times New Roman" w:hAnsi="Times New Roman"/>
                <w:sz w:val="24"/>
                <w:szCs w:val="24"/>
              </w:rPr>
              <w:t>-N</w:t>
            </w:r>
          </w:p>
        </w:tc>
        <w:tc>
          <w:tcPr>
            <w:tcW w:w="2244"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144 t/a</w:t>
            </w:r>
          </w:p>
        </w:tc>
        <w:tc>
          <w:tcPr>
            <w:tcW w:w="2928"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0</w:t>
            </w:r>
            <w:r w:rsidRPr="005F5459">
              <w:rPr>
                <w:rFonts w:ascii="Times New Roman" w:hAnsi="宋体"/>
                <w:sz w:val="24"/>
                <w:szCs w:val="24"/>
              </w:rPr>
              <w:t>（用于肥田）</w:t>
            </w:r>
          </w:p>
        </w:tc>
      </w:tr>
      <w:tr w:rsidR="005F5459" w:rsidRPr="005F5459" w:rsidTr="005F5459">
        <w:trPr>
          <w:trHeight w:val="680"/>
          <w:jc w:val="center"/>
        </w:trPr>
        <w:tc>
          <w:tcPr>
            <w:tcW w:w="983" w:type="dxa"/>
            <w:vMerge w:val="restart"/>
            <w:vAlign w:val="center"/>
          </w:tcPr>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固</w:t>
            </w:r>
          </w:p>
          <w:p w:rsidR="005F5459" w:rsidRPr="005F5459" w:rsidRDefault="005F5459" w:rsidP="005F5459">
            <w:pPr>
              <w:spacing w:after="0"/>
              <w:jc w:val="center"/>
              <w:rPr>
                <w:rFonts w:ascii="Times New Roman" w:hAnsi="Times New Roman"/>
                <w:b/>
                <w:bCs/>
                <w:sz w:val="24"/>
                <w:szCs w:val="24"/>
              </w:rPr>
            </w:pPr>
            <w:r w:rsidRPr="005F5459">
              <w:rPr>
                <w:rFonts w:ascii="Times New Roman" w:hAnsi="宋体"/>
                <w:b/>
                <w:bCs/>
                <w:sz w:val="24"/>
                <w:szCs w:val="24"/>
              </w:rPr>
              <w:t>体</w:t>
            </w:r>
          </w:p>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废</w:t>
            </w:r>
          </w:p>
          <w:p w:rsidR="005F5459" w:rsidRPr="005F5459" w:rsidRDefault="005F5459" w:rsidP="005F5459">
            <w:pPr>
              <w:spacing w:after="0"/>
              <w:jc w:val="center"/>
              <w:rPr>
                <w:rFonts w:ascii="Times New Roman" w:hAnsi="Times New Roman"/>
                <w:b/>
                <w:bCs/>
                <w:sz w:val="24"/>
                <w:szCs w:val="24"/>
              </w:rPr>
            </w:pPr>
            <w:r w:rsidRPr="005F5459">
              <w:rPr>
                <w:rFonts w:ascii="Times New Roman" w:hAnsi="宋体"/>
                <w:b/>
                <w:bCs/>
                <w:sz w:val="24"/>
                <w:szCs w:val="24"/>
              </w:rPr>
              <w:t>物</w:t>
            </w:r>
          </w:p>
        </w:tc>
        <w:tc>
          <w:tcPr>
            <w:tcW w:w="1403"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宋体"/>
                <w:sz w:val="24"/>
                <w:szCs w:val="24"/>
              </w:rPr>
              <w:t>一般固废</w:t>
            </w:r>
          </w:p>
        </w:tc>
        <w:tc>
          <w:tcPr>
            <w:tcW w:w="1853"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宋体"/>
                <w:sz w:val="24"/>
                <w:szCs w:val="24"/>
              </w:rPr>
              <w:t>边角料、金属屑、焊接废料</w:t>
            </w:r>
          </w:p>
        </w:tc>
        <w:tc>
          <w:tcPr>
            <w:tcW w:w="2244"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6.56t/a</w:t>
            </w:r>
          </w:p>
        </w:tc>
        <w:tc>
          <w:tcPr>
            <w:tcW w:w="2928"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0</w:t>
            </w:r>
            <w:r w:rsidRPr="005F5459">
              <w:rPr>
                <w:rFonts w:ascii="Times New Roman" w:hAnsi="宋体"/>
                <w:sz w:val="24"/>
                <w:szCs w:val="24"/>
              </w:rPr>
              <w:t>（统一收集后外售）</w:t>
            </w:r>
          </w:p>
        </w:tc>
      </w:tr>
      <w:tr w:rsidR="005F5459" w:rsidRPr="005F5459" w:rsidTr="005F5459">
        <w:trPr>
          <w:trHeight w:val="680"/>
          <w:jc w:val="center"/>
        </w:trPr>
        <w:tc>
          <w:tcPr>
            <w:tcW w:w="983" w:type="dxa"/>
            <w:vMerge/>
            <w:vAlign w:val="center"/>
          </w:tcPr>
          <w:p w:rsidR="005F5459" w:rsidRPr="005F5459" w:rsidRDefault="005F5459" w:rsidP="005F5459">
            <w:pPr>
              <w:spacing w:after="0"/>
              <w:jc w:val="center"/>
              <w:rPr>
                <w:rFonts w:ascii="Times New Roman" w:hAnsi="Times New Roman"/>
                <w:b/>
                <w:bCs/>
                <w:sz w:val="24"/>
                <w:szCs w:val="24"/>
              </w:rPr>
            </w:pPr>
          </w:p>
        </w:tc>
        <w:tc>
          <w:tcPr>
            <w:tcW w:w="1403"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宋体"/>
                <w:sz w:val="24"/>
                <w:szCs w:val="24"/>
              </w:rPr>
              <w:t>危险固废</w:t>
            </w:r>
          </w:p>
        </w:tc>
        <w:tc>
          <w:tcPr>
            <w:tcW w:w="1853" w:type="dxa"/>
            <w:vAlign w:val="center"/>
          </w:tcPr>
          <w:p w:rsidR="005F5459" w:rsidRPr="005F5459" w:rsidRDefault="005F5459" w:rsidP="005F5459">
            <w:pPr>
              <w:spacing w:after="0"/>
              <w:jc w:val="center"/>
              <w:rPr>
                <w:rFonts w:ascii="Times New Roman" w:hAnsi="Times New Roman"/>
                <w:bCs/>
                <w:sz w:val="24"/>
                <w:szCs w:val="24"/>
              </w:rPr>
            </w:pPr>
            <w:r w:rsidRPr="005F5459">
              <w:rPr>
                <w:rFonts w:ascii="Times New Roman" w:hAnsi="宋体"/>
                <w:bCs/>
                <w:sz w:val="24"/>
                <w:szCs w:val="24"/>
              </w:rPr>
              <w:t>废润滑油</w:t>
            </w:r>
          </w:p>
        </w:tc>
        <w:tc>
          <w:tcPr>
            <w:tcW w:w="2244" w:type="dxa"/>
            <w:vAlign w:val="center"/>
          </w:tcPr>
          <w:p w:rsidR="005F5459" w:rsidRPr="005F5459" w:rsidRDefault="005F5459" w:rsidP="005F5459">
            <w:pPr>
              <w:spacing w:after="0"/>
              <w:jc w:val="center"/>
              <w:rPr>
                <w:rFonts w:ascii="Times New Roman" w:hAnsi="Times New Roman"/>
                <w:bCs/>
                <w:sz w:val="24"/>
                <w:szCs w:val="24"/>
              </w:rPr>
            </w:pPr>
            <w:r w:rsidRPr="005F5459">
              <w:rPr>
                <w:rFonts w:ascii="Times New Roman" w:hAnsi="Times New Roman"/>
                <w:bCs/>
                <w:sz w:val="24"/>
                <w:szCs w:val="24"/>
              </w:rPr>
              <w:t>0.02t/a</w:t>
            </w:r>
          </w:p>
        </w:tc>
        <w:tc>
          <w:tcPr>
            <w:tcW w:w="2928" w:type="dxa"/>
            <w:vAlign w:val="center"/>
          </w:tcPr>
          <w:p w:rsidR="005F5459" w:rsidRPr="005F5459" w:rsidRDefault="005F5459" w:rsidP="005F5459">
            <w:pPr>
              <w:spacing w:after="0"/>
              <w:jc w:val="center"/>
              <w:rPr>
                <w:rFonts w:ascii="Times New Roman" w:hAnsi="Times New Roman"/>
                <w:bCs/>
                <w:sz w:val="24"/>
                <w:szCs w:val="24"/>
              </w:rPr>
            </w:pPr>
            <w:r w:rsidRPr="005F5459">
              <w:rPr>
                <w:rFonts w:ascii="Times New Roman" w:hAnsi="Times New Roman"/>
                <w:bCs/>
                <w:sz w:val="24"/>
                <w:szCs w:val="24"/>
              </w:rPr>
              <w:t>0</w:t>
            </w:r>
            <w:r w:rsidRPr="005F5459">
              <w:rPr>
                <w:rFonts w:ascii="Times New Roman" w:hAnsi="宋体"/>
                <w:bCs/>
                <w:sz w:val="24"/>
                <w:szCs w:val="24"/>
              </w:rPr>
              <w:t>（有资质单位处置）</w:t>
            </w:r>
          </w:p>
        </w:tc>
      </w:tr>
      <w:tr w:rsidR="005F5459" w:rsidRPr="005F5459" w:rsidTr="005F5459">
        <w:trPr>
          <w:trHeight w:val="680"/>
          <w:jc w:val="center"/>
        </w:trPr>
        <w:tc>
          <w:tcPr>
            <w:tcW w:w="983" w:type="dxa"/>
            <w:vMerge/>
            <w:vAlign w:val="center"/>
          </w:tcPr>
          <w:p w:rsidR="005F5459" w:rsidRPr="005F5459" w:rsidRDefault="005F5459" w:rsidP="005F5459">
            <w:pPr>
              <w:spacing w:after="0"/>
              <w:jc w:val="center"/>
              <w:rPr>
                <w:rFonts w:ascii="Times New Roman" w:hAnsi="Times New Roman"/>
                <w:b/>
                <w:bCs/>
                <w:sz w:val="24"/>
                <w:szCs w:val="24"/>
              </w:rPr>
            </w:pPr>
          </w:p>
        </w:tc>
        <w:tc>
          <w:tcPr>
            <w:tcW w:w="1403"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宋体"/>
                <w:sz w:val="24"/>
                <w:szCs w:val="24"/>
              </w:rPr>
              <w:t>办公房</w:t>
            </w:r>
          </w:p>
        </w:tc>
        <w:tc>
          <w:tcPr>
            <w:tcW w:w="1853"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宋体"/>
                <w:sz w:val="24"/>
                <w:szCs w:val="24"/>
              </w:rPr>
              <w:t>生活垃圾</w:t>
            </w:r>
          </w:p>
        </w:tc>
        <w:tc>
          <w:tcPr>
            <w:tcW w:w="2244"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2.25/a</w:t>
            </w:r>
          </w:p>
        </w:tc>
        <w:tc>
          <w:tcPr>
            <w:tcW w:w="2928" w:type="dxa"/>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Times New Roman"/>
                <w:sz w:val="24"/>
                <w:szCs w:val="24"/>
              </w:rPr>
              <w:t>0</w:t>
            </w:r>
            <w:r w:rsidRPr="005F5459">
              <w:rPr>
                <w:rFonts w:ascii="Times New Roman" w:hAnsi="宋体"/>
                <w:sz w:val="24"/>
                <w:szCs w:val="24"/>
              </w:rPr>
              <w:t>（环卫部门处置）</w:t>
            </w:r>
          </w:p>
        </w:tc>
      </w:tr>
      <w:tr w:rsidR="005F5459" w:rsidRPr="005F5459" w:rsidTr="005F5459">
        <w:trPr>
          <w:trHeight w:val="850"/>
          <w:jc w:val="center"/>
        </w:trPr>
        <w:tc>
          <w:tcPr>
            <w:tcW w:w="983" w:type="dxa"/>
            <w:vAlign w:val="center"/>
          </w:tcPr>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噪</w:t>
            </w:r>
          </w:p>
          <w:p w:rsidR="005F5459" w:rsidRPr="005F5459" w:rsidRDefault="005F5459" w:rsidP="005F5459">
            <w:pPr>
              <w:spacing w:after="0"/>
              <w:jc w:val="center"/>
              <w:rPr>
                <w:rFonts w:ascii="Times New Roman" w:hAnsi="Times New Roman"/>
                <w:b/>
                <w:bCs/>
                <w:sz w:val="24"/>
                <w:szCs w:val="24"/>
              </w:rPr>
            </w:pPr>
            <w:r w:rsidRPr="005F5459">
              <w:rPr>
                <w:rFonts w:ascii="Times New Roman" w:hAnsi="宋体"/>
                <w:b/>
                <w:bCs/>
                <w:sz w:val="24"/>
                <w:szCs w:val="24"/>
              </w:rPr>
              <w:t>声</w:t>
            </w:r>
          </w:p>
        </w:tc>
        <w:tc>
          <w:tcPr>
            <w:tcW w:w="8428" w:type="dxa"/>
            <w:gridSpan w:val="4"/>
            <w:vAlign w:val="center"/>
          </w:tcPr>
          <w:p w:rsidR="005F5459" w:rsidRPr="005F5459" w:rsidRDefault="005F5459" w:rsidP="00490CA2">
            <w:pPr>
              <w:spacing w:after="0"/>
              <w:rPr>
                <w:rFonts w:ascii="Times New Roman" w:hAnsi="Times New Roman"/>
                <w:sz w:val="24"/>
                <w:szCs w:val="24"/>
              </w:rPr>
            </w:pPr>
            <w:r w:rsidRPr="005F5459">
              <w:rPr>
                <w:rFonts w:ascii="Times New Roman" w:hAnsi="宋体"/>
                <w:sz w:val="24"/>
                <w:szCs w:val="24"/>
              </w:rPr>
              <w:t>本项目噪声来源主要为生产过程中设备运行的机械噪声，声压级在</w:t>
            </w:r>
            <w:r w:rsidRPr="005F5459">
              <w:rPr>
                <w:rFonts w:ascii="Times New Roman" w:hAnsi="Times New Roman"/>
                <w:sz w:val="24"/>
                <w:szCs w:val="24"/>
              </w:rPr>
              <w:t>70~85dB(A)</w:t>
            </w:r>
            <w:r w:rsidRPr="005F5459">
              <w:rPr>
                <w:rFonts w:ascii="Times New Roman" w:hAnsi="宋体"/>
                <w:sz w:val="24"/>
                <w:szCs w:val="24"/>
              </w:rPr>
              <w:t>之间。采取隔声、减震等措施后，噪声值源强可降低</w:t>
            </w:r>
            <w:r w:rsidRPr="005F5459">
              <w:rPr>
                <w:rFonts w:ascii="Times New Roman" w:hAnsi="Times New Roman"/>
                <w:sz w:val="24"/>
                <w:szCs w:val="24"/>
              </w:rPr>
              <w:t>30</w:t>
            </w:r>
            <w:r w:rsidRPr="005F5459">
              <w:rPr>
                <w:rFonts w:ascii="Times New Roman" w:hAnsi="宋体"/>
                <w:sz w:val="24"/>
                <w:szCs w:val="24"/>
              </w:rPr>
              <w:t>～</w:t>
            </w:r>
            <w:r w:rsidRPr="005F5459">
              <w:rPr>
                <w:rFonts w:ascii="Times New Roman" w:hAnsi="Times New Roman"/>
                <w:sz w:val="24"/>
                <w:szCs w:val="24"/>
              </w:rPr>
              <w:t>35dB(A)</w:t>
            </w:r>
            <w:r w:rsidR="00490CA2">
              <w:rPr>
                <w:rFonts w:ascii="Times New Roman" w:hAnsi="宋体" w:hint="eastAsia"/>
                <w:sz w:val="24"/>
                <w:szCs w:val="24"/>
              </w:rPr>
              <w:t>,</w:t>
            </w:r>
            <w:r w:rsidR="00490CA2" w:rsidRPr="007F5CD4">
              <w:rPr>
                <w:rFonts w:ascii="Times New Roman" w:hAnsi="宋体"/>
                <w:color w:val="000000"/>
                <w:kern w:val="2"/>
                <w:sz w:val="24"/>
                <w:szCs w:val="24"/>
              </w:rPr>
              <w:t>满足《工业企业厂界环境噪声排放标准》（</w:t>
            </w:r>
            <w:r w:rsidR="00490CA2" w:rsidRPr="007F5CD4">
              <w:rPr>
                <w:rFonts w:ascii="Times New Roman" w:hAnsi="Times New Roman"/>
                <w:color w:val="000000"/>
                <w:kern w:val="2"/>
                <w:sz w:val="24"/>
                <w:szCs w:val="24"/>
              </w:rPr>
              <w:t>GB12348-2008</w:t>
            </w:r>
            <w:r w:rsidR="00490CA2" w:rsidRPr="007F5CD4">
              <w:rPr>
                <w:rFonts w:ascii="Times New Roman" w:hAnsi="宋体"/>
                <w:color w:val="000000"/>
                <w:kern w:val="2"/>
                <w:sz w:val="24"/>
                <w:szCs w:val="24"/>
              </w:rPr>
              <w:t>）</w:t>
            </w:r>
            <w:r w:rsidR="00490CA2" w:rsidRPr="007F5CD4">
              <w:rPr>
                <w:rFonts w:ascii="Times New Roman" w:hAnsi="Times New Roman"/>
                <w:color w:val="000000"/>
                <w:kern w:val="2"/>
                <w:sz w:val="24"/>
                <w:szCs w:val="24"/>
              </w:rPr>
              <w:t>2</w:t>
            </w:r>
            <w:r w:rsidR="00490CA2" w:rsidRPr="007F5CD4">
              <w:rPr>
                <w:rFonts w:ascii="Times New Roman" w:hAnsi="宋体"/>
                <w:color w:val="000000"/>
                <w:kern w:val="2"/>
                <w:sz w:val="24"/>
                <w:szCs w:val="24"/>
              </w:rPr>
              <w:t>类标准</w:t>
            </w:r>
            <w:r w:rsidR="00490CA2">
              <w:rPr>
                <w:rFonts w:ascii="Times New Roman" w:hAnsi="宋体"/>
                <w:color w:val="000000"/>
                <w:kern w:val="2"/>
                <w:sz w:val="24"/>
                <w:szCs w:val="24"/>
              </w:rPr>
              <w:t>昼间</w:t>
            </w:r>
            <w:r w:rsidR="00490CA2">
              <w:rPr>
                <w:rFonts w:ascii="Times New Roman" w:hAnsi="宋体" w:hint="eastAsia"/>
                <w:color w:val="000000"/>
                <w:kern w:val="2"/>
                <w:sz w:val="24"/>
                <w:szCs w:val="24"/>
              </w:rPr>
              <w:t>60dB</w:t>
            </w:r>
            <w:r w:rsidR="00490CA2">
              <w:rPr>
                <w:rFonts w:ascii="Times New Roman" w:hAnsi="宋体" w:hint="eastAsia"/>
                <w:color w:val="000000"/>
                <w:kern w:val="2"/>
                <w:sz w:val="24"/>
                <w:szCs w:val="24"/>
              </w:rPr>
              <w:t>（</w:t>
            </w:r>
            <w:r w:rsidR="00490CA2">
              <w:rPr>
                <w:rFonts w:ascii="Times New Roman" w:hAnsi="宋体" w:hint="eastAsia"/>
                <w:color w:val="000000"/>
                <w:kern w:val="2"/>
                <w:sz w:val="24"/>
                <w:szCs w:val="24"/>
              </w:rPr>
              <w:t>A</w:t>
            </w:r>
            <w:r w:rsidR="00490CA2">
              <w:rPr>
                <w:rFonts w:ascii="Times New Roman" w:hAnsi="宋体" w:hint="eastAsia"/>
                <w:color w:val="000000"/>
                <w:kern w:val="2"/>
                <w:sz w:val="24"/>
                <w:szCs w:val="24"/>
              </w:rPr>
              <w:t>）</w:t>
            </w:r>
            <w:r w:rsidR="00490CA2" w:rsidRPr="007F5CD4">
              <w:rPr>
                <w:rFonts w:ascii="Times New Roman" w:hAnsi="宋体"/>
                <w:color w:val="000000"/>
                <w:kern w:val="2"/>
                <w:sz w:val="24"/>
                <w:szCs w:val="24"/>
              </w:rPr>
              <w:t>要求，对外环境影响较小。</w:t>
            </w:r>
          </w:p>
        </w:tc>
      </w:tr>
      <w:tr w:rsidR="005F5459" w:rsidRPr="005F5459" w:rsidTr="005F5459">
        <w:trPr>
          <w:trHeight w:val="850"/>
          <w:jc w:val="center"/>
        </w:trPr>
        <w:tc>
          <w:tcPr>
            <w:tcW w:w="983" w:type="dxa"/>
            <w:vAlign w:val="center"/>
          </w:tcPr>
          <w:p w:rsidR="005F5459" w:rsidRDefault="005F5459" w:rsidP="005F5459">
            <w:pPr>
              <w:spacing w:after="0"/>
              <w:jc w:val="center"/>
              <w:rPr>
                <w:rFonts w:ascii="Times New Roman" w:hAnsi="宋体"/>
                <w:b/>
                <w:bCs/>
                <w:sz w:val="24"/>
                <w:szCs w:val="24"/>
              </w:rPr>
            </w:pPr>
            <w:r w:rsidRPr="005F5459">
              <w:rPr>
                <w:rFonts w:ascii="Times New Roman" w:hAnsi="宋体"/>
                <w:b/>
                <w:bCs/>
                <w:sz w:val="24"/>
                <w:szCs w:val="24"/>
              </w:rPr>
              <w:t>其</w:t>
            </w:r>
          </w:p>
          <w:p w:rsidR="005F5459" w:rsidRPr="005F5459" w:rsidRDefault="005F5459" w:rsidP="005F5459">
            <w:pPr>
              <w:spacing w:after="0"/>
              <w:jc w:val="center"/>
              <w:rPr>
                <w:rFonts w:ascii="Times New Roman" w:hAnsi="Times New Roman"/>
                <w:b/>
                <w:bCs/>
                <w:sz w:val="24"/>
                <w:szCs w:val="24"/>
              </w:rPr>
            </w:pPr>
            <w:r w:rsidRPr="005F5459">
              <w:rPr>
                <w:rFonts w:ascii="Times New Roman" w:hAnsi="宋体"/>
                <w:b/>
                <w:bCs/>
                <w:sz w:val="24"/>
                <w:szCs w:val="24"/>
              </w:rPr>
              <w:t>它</w:t>
            </w:r>
          </w:p>
        </w:tc>
        <w:tc>
          <w:tcPr>
            <w:tcW w:w="8428" w:type="dxa"/>
            <w:gridSpan w:val="4"/>
            <w:vAlign w:val="center"/>
          </w:tcPr>
          <w:p w:rsidR="005F5459" w:rsidRPr="005F5459" w:rsidRDefault="005F5459" w:rsidP="005F5459">
            <w:pPr>
              <w:spacing w:after="0"/>
              <w:jc w:val="center"/>
              <w:rPr>
                <w:rFonts w:ascii="Times New Roman" w:hAnsi="Times New Roman"/>
                <w:sz w:val="24"/>
                <w:szCs w:val="24"/>
              </w:rPr>
            </w:pPr>
            <w:r w:rsidRPr="005F5459">
              <w:rPr>
                <w:rFonts w:ascii="Times New Roman" w:hAnsi="宋体"/>
                <w:sz w:val="24"/>
                <w:szCs w:val="24"/>
              </w:rPr>
              <w:t>无</w:t>
            </w:r>
          </w:p>
        </w:tc>
      </w:tr>
      <w:tr w:rsidR="005F5459" w:rsidRPr="005F5459" w:rsidTr="005F5459">
        <w:trPr>
          <w:trHeight w:val="5402"/>
          <w:jc w:val="center"/>
        </w:trPr>
        <w:tc>
          <w:tcPr>
            <w:tcW w:w="9411" w:type="dxa"/>
            <w:gridSpan w:val="5"/>
            <w:vAlign w:val="center"/>
          </w:tcPr>
          <w:p w:rsidR="005F5459" w:rsidRPr="005F5459" w:rsidRDefault="005F5459" w:rsidP="005F5459">
            <w:pPr>
              <w:spacing w:after="0"/>
              <w:rPr>
                <w:rFonts w:ascii="Times New Roman" w:hAnsi="Times New Roman"/>
                <w:sz w:val="24"/>
                <w:szCs w:val="24"/>
              </w:rPr>
            </w:pPr>
            <w:r w:rsidRPr="005F5459">
              <w:rPr>
                <w:rFonts w:ascii="Times New Roman" w:hAnsi="宋体"/>
                <w:sz w:val="24"/>
                <w:szCs w:val="24"/>
              </w:rPr>
              <w:t>主要生态影响（不够可附另页）</w:t>
            </w:r>
          </w:p>
          <w:p w:rsidR="005F5459" w:rsidRPr="005F5459" w:rsidRDefault="005F5459" w:rsidP="005F5459">
            <w:pPr>
              <w:spacing w:after="0" w:line="440" w:lineRule="exact"/>
              <w:ind w:firstLineChars="200" w:firstLine="480"/>
              <w:jc w:val="both"/>
              <w:rPr>
                <w:rFonts w:ascii="Times New Roman" w:hAnsi="宋体"/>
                <w:sz w:val="24"/>
                <w:szCs w:val="24"/>
              </w:rPr>
            </w:pPr>
            <w:r w:rsidRPr="005F5459">
              <w:rPr>
                <w:rFonts w:ascii="Times New Roman" w:hAnsi="宋体"/>
                <w:sz w:val="24"/>
                <w:szCs w:val="24"/>
              </w:rPr>
              <w:t>项目周围主要为农田生态系统，项目占地对生态环境有一定的破坏，本项目占地面积较小，在运营过程中及时进行绿化并加强管理，对生态环境影响较小。</w:t>
            </w:r>
          </w:p>
          <w:p w:rsidR="005F5459" w:rsidRPr="005F5459" w:rsidRDefault="005F5459" w:rsidP="005F5459">
            <w:pPr>
              <w:spacing w:after="0"/>
              <w:jc w:val="center"/>
              <w:rPr>
                <w:rFonts w:ascii="Times New Roman" w:hAnsi="Times New Roman"/>
                <w:sz w:val="24"/>
                <w:szCs w:val="24"/>
              </w:rPr>
            </w:pPr>
          </w:p>
          <w:p w:rsidR="005F5459" w:rsidRPr="005F5459" w:rsidRDefault="005F5459" w:rsidP="005F5459">
            <w:pPr>
              <w:pStyle w:val="1"/>
              <w:spacing w:before="0" w:after="0" w:line="240" w:lineRule="auto"/>
              <w:jc w:val="center"/>
              <w:rPr>
                <w:rFonts w:ascii="Times New Roman" w:hAnsi="Times New Roman"/>
                <w:sz w:val="24"/>
                <w:szCs w:val="24"/>
              </w:rPr>
            </w:pPr>
          </w:p>
          <w:p w:rsidR="005F5459" w:rsidRPr="005F5459" w:rsidRDefault="005F5459" w:rsidP="005F5459">
            <w:pPr>
              <w:pStyle w:val="1"/>
              <w:spacing w:before="0" w:after="0" w:line="240" w:lineRule="auto"/>
              <w:jc w:val="center"/>
              <w:rPr>
                <w:rFonts w:ascii="Times New Roman" w:hAnsi="Times New Roman"/>
                <w:sz w:val="24"/>
                <w:szCs w:val="24"/>
              </w:rPr>
            </w:pPr>
          </w:p>
          <w:p w:rsidR="005F5459" w:rsidRDefault="005F5459" w:rsidP="005F5459">
            <w:pPr>
              <w:spacing w:after="0"/>
              <w:jc w:val="center"/>
              <w:rPr>
                <w:rFonts w:ascii="Times New Roman" w:hAnsi="Times New Roman"/>
                <w:sz w:val="24"/>
                <w:szCs w:val="24"/>
              </w:rPr>
            </w:pPr>
          </w:p>
          <w:p w:rsidR="005F5459" w:rsidRDefault="005F5459" w:rsidP="005F5459"/>
          <w:p w:rsidR="005F5459" w:rsidRPr="005F5459" w:rsidRDefault="005F5459" w:rsidP="005F5459">
            <w:pPr>
              <w:pStyle w:val="1"/>
            </w:pPr>
          </w:p>
        </w:tc>
      </w:tr>
    </w:tbl>
    <w:p w:rsidR="005F5459" w:rsidRDefault="005F5459">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建设项目环境影响分析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5F5459" w:rsidRPr="00E65A80" w:rsidTr="00E65A80">
        <w:tc>
          <w:tcPr>
            <w:tcW w:w="8522" w:type="dxa"/>
            <w:tcBorders>
              <w:top w:val="single" w:sz="8" w:space="0" w:color="auto"/>
            </w:tcBorders>
          </w:tcPr>
          <w:p w:rsidR="005F5459" w:rsidRPr="00E65A80" w:rsidRDefault="005F5459" w:rsidP="00E65A80">
            <w:pPr>
              <w:tabs>
                <w:tab w:val="left" w:pos="3624"/>
              </w:tabs>
              <w:spacing w:after="0" w:line="520" w:lineRule="exact"/>
              <w:rPr>
                <w:rFonts w:ascii="Times New Roman" w:hAnsi="Times New Roman"/>
                <w:b/>
                <w:bCs/>
                <w:sz w:val="24"/>
                <w:szCs w:val="24"/>
              </w:rPr>
            </w:pPr>
            <w:r w:rsidRPr="00E65A80">
              <w:rPr>
                <w:rFonts w:ascii="Times New Roman" w:hAnsi="Times New Roman"/>
                <w:b/>
                <w:bCs/>
                <w:sz w:val="24"/>
                <w:szCs w:val="24"/>
              </w:rPr>
              <w:t>7.1</w:t>
            </w:r>
            <w:r w:rsidRPr="00E65A80">
              <w:rPr>
                <w:rFonts w:ascii="Times New Roman" w:hAnsi="Times New Roman"/>
                <w:b/>
                <w:bCs/>
                <w:sz w:val="24"/>
                <w:szCs w:val="24"/>
              </w:rPr>
              <w:t>施工期环境影响简要分析</w:t>
            </w:r>
          </w:p>
          <w:p w:rsidR="005F5459" w:rsidRPr="00E65A80" w:rsidRDefault="005F5459" w:rsidP="00E65A80">
            <w:pPr>
              <w:tabs>
                <w:tab w:val="left" w:pos="3624"/>
              </w:tabs>
              <w:spacing w:after="0" w:line="440" w:lineRule="exact"/>
              <w:ind w:firstLineChars="200" w:firstLine="480"/>
              <w:jc w:val="both"/>
              <w:rPr>
                <w:rFonts w:ascii="Times New Roman" w:hAnsi="Times New Roman"/>
                <w:sz w:val="24"/>
                <w:szCs w:val="24"/>
              </w:rPr>
            </w:pPr>
            <w:r w:rsidRPr="00E65A80">
              <w:rPr>
                <w:rFonts w:ascii="Times New Roman" w:hAnsi="Times New Roman"/>
                <w:sz w:val="24"/>
                <w:szCs w:val="24"/>
              </w:rPr>
              <w:t>本项目施工期主要是设备的安装，不涉及土建工程，因此施工期环境影响主要为设备安装过程产生的一些机械噪声。为控制设备安装期间的噪声污染，施工方应尽量采用低噪声的器械，避免夜间进行高噪声污染，减轻对厂界周围声环境的影响。设备安装期的影响较短暂，随着施工期的结束，对周围环境影响立即停止。</w:t>
            </w:r>
          </w:p>
          <w:p w:rsidR="005F5459" w:rsidRPr="00E65A80" w:rsidRDefault="005F5459" w:rsidP="00E65A80">
            <w:pPr>
              <w:tabs>
                <w:tab w:val="left" w:pos="3624"/>
              </w:tabs>
              <w:spacing w:after="0" w:line="520" w:lineRule="exact"/>
              <w:rPr>
                <w:rFonts w:ascii="Times New Roman" w:hAnsi="Times New Roman"/>
                <w:b/>
                <w:bCs/>
                <w:sz w:val="24"/>
                <w:szCs w:val="24"/>
              </w:rPr>
            </w:pPr>
            <w:r w:rsidRPr="00E65A80">
              <w:rPr>
                <w:rFonts w:ascii="Times New Roman" w:hAnsi="Times New Roman"/>
                <w:b/>
                <w:bCs/>
                <w:sz w:val="24"/>
                <w:szCs w:val="24"/>
              </w:rPr>
              <w:t>7.2</w:t>
            </w:r>
            <w:r w:rsidRPr="00E65A80">
              <w:rPr>
                <w:rFonts w:ascii="Times New Roman" w:hAnsi="Times New Roman"/>
                <w:b/>
                <w:bCs/>
                <w:sz w:val="24"/>
                <w:szCs w:val="24"/>
              </w:rPr>
              <w:t>营运期环境影响分析</w:t>
            </w:r>
          </w:p>
          <w:p w:rsidR="005F5459" w:rsidRPr="00E65A80" w:rsidRDefault="005F5459" w:rsidP="00E65A80">
            <w:pPr>
              <w:spacing w:after="0" w:line="440" w:lineRule="exact"/>
              <w:ind w:firstLineChars="200" w:firstLine="480"/>
              <w:rPr>
                <w:rFonts w:ascii="Times New Roman" w:hAnsi="Times New Roman"/>
                <w:sz w:val="24"/>
                <w:szCs w:val="24"/>
              </w:rPr>
            </w:pPr>
            <w:r w:rsidRPr="00E65A80">
              <w:rPr>
                <w:rFonts w:ascii="Times New Roman" w:hAnsi="Times New Roman"/>
                <w:sz w:val="24"/>
                <w:szCs w:val="24"/>
              </w:rPr>
              <w:t>根据建设方提供资料及对项目具体情况进行分析，本项目营运期主要产生的污染物主要为废气、废水、噪声及固体废物等，具体分析如下：</w:t>
            </w:r>
          </w:p>
          <w:p w:rsidR="005F5459" w:rsidRPr="00E65A80" w:rsidRDefault="005F5459" w:rsidP="00E65A80">
            <w:pPr>
              <w:spacing w:after="0" w:line="520" w:lineRule="exact"/>
              <w:ind w:firstLineChars="200" w:firstLine="482"/>
              <w:rPr>
                <w:rFonts w:ascii="Times New Roman" w:hAnsi="Times New Roman"/>
                <w:b/>
                <w:bCs/>
                <w:sz w:val="24"/>
                <w:szCs w:val="24"/>
              </w:rPr>
            </w:pPr>
            <w:r w:rsidRPr="00E65A80">
              <w:rPr>
                <w:rFonts w:ascii="Times New Roman" w:hAnsi="Times New Roman"/>
                <w:b/>
                <w:bCs/>
                <w:sz w:val="24"/>
                <w:szCs w:val="24"/>
              </w:rPr>
              <w:t>1</w:t>
            </w:r>
            <w:r w:rsidRPr="00E65A80">
              <w:rPr>
                <w:rFonts w:ascii="Times New Roman" w:hAnsi="Times New Roman"/>
                <w:b/>
                <w:bCs/>
                <w:sz w:val="24"/>
                <w:szCs w:val="24"/>
              </w:rPr>
              <w:t>、大气环境影响分析</w:t>
            </w:r>
          </w:p>
          <w:p w:rsidR="005F5459" w:rsidRPr="00E65A80" w:rsidRDefault="005F5459" w:rsidP="00E65A80">
            <w:pPr>
              <w:tabs>
                <w:tab w:val="left" w:pos="3624"/>
              </w:tabs>
              <w:spacing w:after="0" w:line="440" w:lineRule="exact"/>
              <w:ind w:firstLineChars="200" w:firstLine="480"/>
              <w:jc w:val="both"/>
              <w:rPr>
                <w:rFonts w:ascii="Times New Roman" w:hAnsi="Times New Roman"/>
                <w:sz w:val="24"/>
                <w:szCs w:val="24"/>
              </w:rPr>
            </w:pPr>
            <w:r w:rsidRPr="00E65A80">
              <w:rPr>
                <w:rFonts w:ascii="Times New Roman" w:hAnsi="Times New Roman"/>
                <w:sz w:val="24"/>
                <w:szCs w:val="24"/>
              </w:rPr>
              <w:t>本项目废气主要为焊接过程产生的焊接烟尘及打磨工序产生的粉尘。</w:t>
            </w:r>
          </w:p>
          <w:p w:rsidR="005F5459" w:rsidRPr="00E65A80" w:rsidRDefault="005F5459" w:rsidP="00E65A80">
            <w:pPr>
              <w:spacing w:after="0" w:line="440" w:lineRule="exact"/>
              <w:ind w:firstLineChars="200" w:firstLine="480"/>
              <w:jc w:val="both"/>
              <w:rPr>
                <w:rFonts w:ascii="Times New Roman" w:hAnsi="Times New Roman"/>
                <w:sz w:val="24"/>
                <w:szCs w:val="24"/>
              </w:rPr>
            </w:pPr>
            <w:r w:rsidRPr="00E65A80">
              <w:rPr>
                <w:rFonts w:ascii="Times New Roman" w:hAnsi="Times New Roman"/>
                <w:sz w:val="24"/>
                <w:szCs w:val="24"/>
              </w:rPr>
              <w:t>（</w:t>
            </w:r>
            <w:r w:rsidRPr="00E65A80">
              <w:rPr>
                <w:rFonts w:ascii="Times New Roman" w:hAnsi="Times New Roman"/>
                <w:sz w:val="24"/>
                <w:szCs w:val="24"/>
              </w:rPr>
              <w:t>1</w:t>
            </w:r>
            <w:r w:rsidRPr="00E65A80">
              <w:rPr>
                <w:rFonts w:ascii="Times New Roman" w:hAnsi="Times New Roman"/>
                <w:sz w:val="24"/>
                <w:szCs w:val="24"/>
              </w:rPr>
              <w:t>）焊接烟尘</w:t>
            </w:r>
          </w:p>
          <w:p w:rsidR="005F5459" w:rsidRPr="00E65A80" w:rsidRDefault="005F5459" w:rsidP="00E65A80">
            <w:pPr>
              <w:spacing w:after="0" w:line="440" w:lineRule="exact"/>
              <w:ind w:firstLineChars="200" w:firstLine="480"/>
              <w:jc w:val="both"/>
              <w:rPr>
                <w:rFonts w:ascii="Times New Roman" w:hAnsi="Times New Roman"/>
              </w:rPr>
            </w:pPr>
            <w:r w:rsidRPr="00E65A80">
              <w:rPr>
                <w:rFonts w:ascii="Times New Roman" w:hAnsi="Times New Roman"/>
                <w:sz w:val="24"/>
                <w:szCs w:val="24"/>
              </w:rPr>
              <w:t>该项目在焊接工序会产生少量的焊接烟尘，焊接烟尘是由金属及非金属物质在过热条件下产生的蒸汽经氧化和冷凝而形成的。参照</w:t>
            </w:r>
            <w:r w:rsidRPr="00E65A80">
              <w:rPr>
                <w:rFonts w:ascii="Times New Roman" w:hAnsi="Times New Roman"/>
                <w:sz w:val="24"/>
                <w:szCs w:val="24"/>
                <w:lang w:val="en-GB"/>
              </w:rPr>
              <w:t>《焊接工作的劳动保护》中提到的相关资料，焊丝烟尘产生量为</w:t>
            </w:r>
            <w:r w:rsidRPr="00E65A80">
              <w:rPr>
                <w:rFonts w:ascii="Times New Roman" w:hAnsi="Times New Roman"/>
                <w:sz w:val="24"/>
                <w:szCs w:val="24"/>
              </w:rPr>
              <w:t>5</w:t>
            </w:r>
            <w:r w:rsidRPr="00E65A80">
              <w:rPr>
                <w:rFonts w:ascii="Times New Roman" w:hAnsi="Times New Roman"/>
                <w:sz w:val="24"/>
                <w:szCs w:val="24"/>
                <w:lang w:val="en-GB"/>
              </w:rPr>
              <w:t>~</w:t>
            </w:r>
            <w:r w:rsidRPr="00E65A80">
              <w:rPr>
                <w:rFonts w:ascii="Times New Roman" w:hAnsi="Times New Roman"/>
                <w:sz w:val="24"/>
                <w:szCs w:val="24"/>
              </w:rPr>
              <w:t>8</w:t>
            </w:r>
            <w:r w:rsidRPr="00E65A80">
              <w:rPr>
                <w:rFonts w:ascii="Times New Roman" w:hAnsi="Times New Roman"/>
                <w:sz w:val="24"/>
                <w:szCs w:val="24"/>
                <w:lang w:val="en-GB"/>
              </w:rPr>
              <w:t>g/kg</w:t>
            </w:r>
            <w:r w:rsidRPr="00E65A80">
              <w:rPr>
                <w:rFonts w:ascii="Times New Roman" w:hAnsi="Times New Roman"/>
                <w:sz w:val="24"/>
                <w:szCs w:val="24"/>
                <w:lang w:val="en-GB"/>
              </w:rPr>
              <w:t>焊丝，由于本项目焊丝种类未确定，因此此处取最高值，</w:t>
            </w:r>
            <w:r w:rsidRPr="00E65A80">
              <w:rPr>
                <w:rFonts w:ascii="Times New Roman" w:hAnsi="Times New Roman"/>
                <w:sz w:val="24"/>
                <w:szCs w:val="24"/>
              </w:rPr>
              <w:t>本项目取</w:t>
            </w:r>
            <w:r w:rsidRPr="00E65A80">
              <w:rPr>
                <w:rFonts w:ascii="Times New Roman" w:hAnsi="Times New Roman"/>
                <w:sz w:val="24"/>
                <w:szCs w:val="24"/>
              </w:rPr>
              <w:t>8g/kg</w:t>
            </w:r>
            <w:r w:rsidRPr="00E65A80">
              <w:rPr>
                <w:rFonts w:ascii="Times New Roman" w:hAnsi="Times New Roman"/>
                <w:sz w:val="24"/>
                <w:szCs w:val="24"/>
              </w:rPr>
              <w:t>焊丝进行计算。</w:t>
            </w:r>
            <w:r w:rsidRPr="00E65A80">
              <w:rPr>
                <w:rFonts w:ascii="Times New Roman" w:hAnsi="Times New Roman"/>
                <w:sz w:val="24"/>
                <w:szCs w:val="24"/>
                <w:lang w:val="en-GB"/>
              </w:rPr>
              <w:t>项目焊丝用量约</w:t>
            </w:r>
            <w:r w:rsidRPr="00E65A80">
              <w:rPr>
                <w:rFonts w:ascii="Times New Roman" w:hAnsi="Times New Roman"/>
                <w:sz w:val="24"/>
                <w:szCs w:val="24"/>
              </w:rPr>
              <w:t>5t/a</w:t>
            </w:r>
            <w:r w:rsidRPr="00E65A80">
              <w:rPr>
                <w:rFonts w:ascii="Times New Roman" w:hAnsi="Times New Roman"/>
                <w:sz w:val="24"/>
                <w:szCs w:val="24"/>
                <w:lang w:val="en-GB"/>
              </w:rPr>
              <w:t>，焊接烟尘产生量最大约</w:t>
            </w:r>
            <w:r w:rsidRPr="00E65A80">
              <w:rPr>
                <w:rFonts w:ascii="Times New Roman" w:hAnsi="Times New Roman"/>
                <w:sz w:val="24"/>
                <w:szCs w:val="24"/>
              </w:rPr>
              <w:t>40</w:t>
            </w:r>
            <w:r w:rsidRPr="00E65A80">
              <w:rPr>
                <w:rFonts w:ascii="Times New Roman" w:hAnsi="Times New Roman"/>
                <w:sz w:val="24"/>
                <w:szCs w:val="24"/>
                <w:lang w:val="en-GB"/>
              </w:rPr>
              <w:t>kg</w:t>
            </w:r>
            <w:r w:rsidRPr="00E65A80">
              <w:rPr>
                <w:rFonts w:ascii="Times New Roman" w:hAnsi="Times New Roman"/>
                <w:sz w:val="24"/>
                <w:szCs w:val="24"/>
              </w:rPr>
              <w:t>/a</w:t>
            </w:r>
            <w:r w:rsidRPr="00E65A80">
              <w:rPr>
                <w:rFonts w:ascii="Times New Roman" w:hAnsi="Times New Roman"/>
                <w:sz w:val="24"/>
                <w:szCs w:val="24"/>
              </w:rPr>
              <w:t>（</w:t>
            </w:r>
            <w:r w:rsidRPr="00E65A80">
              <w:rPr>
                <w:rFonts w:ascii="Times New Roman" w:hAnsi="Times New Roman"/>
                <w:sz w:val="24"/>
                <w:szCs w:val="24"/>
              </w:rPr>
              <w:t>0.017kg/h</w:t>
            </w:r>
            <w:r w:rsidRPr="00E65A80">
              <w:rPr>
                <w:rFonts w:ascii="Times New Roman" w:hAnsi="Times New Roman"/>
                <w:sz w:val="24"/>
                <w:szCs w:val="24"/>
              </w:rPr>
              <w:t>）。</w:t>
            </w:r>
            <w:r w:rsidRPr="00E65A80">
              <w:rPr>
                <w:rFonts w:ascii="Times New Roman" w:hAnsi="Times New Roman"/>
                <w:sz w:val="24"/>
                <w:szCs w:val="24"/>
                <w:lang w:val="en-GB"/>
              </w:rPr>
              <w:t>评价要求：焊机、</w:t>
            </w:r>
            <w:r w:rsidRPr="00E65A80">
              <w:rPr>
                <w:rFonts w:ascii="Times New Roman" w:hAnsi="Times New Roman"/>
                <w:sz w:val="24"/>
                <w:szCs w:val="24"/>
              </w:rPr>
              <w:t>CO</w:t>
            </w:r>
            <w:r w:rsidRPr="00E65A80">
              <w:rPr>
                <w:rFonts w:ascii="Times New Roman" w:hAnsi="Times New Roman"/>
                <w:sz w:val="24"/>
                <w:szCs w:val="24"/>
                <w:vertAlign w:val="subscript"/>
              </w:rPr>
              <w:t>2</w:t>
            </w:r>
            <w:r w:rsidRPr="00E65A80">
              <w:rPr>
                <w:rFonts w:ascii="Times New Roman" w:hAnsi="Times New Roman"/>
                <w:sz w:val="24"/>
                <w:szCs w:val="24"/>
              </w:rPr>
              <w:t>气体保护焊在施焊过程中，采用移动式焊接烟尘净化器对焊接烟气进行处理。本项目配备</w:t>
            </w:r>
            <w:r w:rsidRPr="00E65A80">
              <w:rPr>
                <w:rFonts w:ascii="Times New Roman" w:hAnsi="Times New Roman"/>
                <w:sz w:val="24"/>
                <w:szCs w:val="24"/>
              </w:rPr>
              <w:t>2</w:t>
            </w:r>
            <w:r w:rsidRPr="00E65A80">
              <w:rPr>
                <w:rFonts w:ascii="Times New Roman" w:hAnsi="Times New Roman"/>
                <w:sz w:val="24"/>
                <w:szCs w:val="24"/>
              </w:rPr>
              <w:t>台移动式焊接烟尘净化器，焊接烟气净化器的集气效率为</w:t>
            </w:r>
            <w:r w:rsidRPr="00E65A80">
              <w:rPr>
                <w:rFonts w:ascii="Times New Roman" w:hAnsi="Times New Roman"/>
                <w:sz w:val="24"/>
                <w:szCs w:val="24"/>
              </w:rPr>
              <w:t>80%</w:t>
            </w:r>
            <w:r w:rsidRPr="00E65A80">
              <w:rPr>
                <w:rFonts w:ascii="Times New Roman" w:hAnsi="Times New Roman"/>
                <w:sz w:val="24"/>
                <w:szCs w:val="24"/>
              </w:rPr>
              <w:t>，净化效率为</w:t>
            </w:r>
            <w:r w:rsidRPr="00E65A80">
              <w:rPr>
                <w:rFonts w:ascii="Times New Roman" w:hAnsi="Times New Roman"/>
                <w:sz w:val="24"/>
                <w:szCs w:val="24"/>
              </w:rPr>
              <w:t>95%</w:t>
            </w:r>
            <w:r w:rsidRPr="00E65A80">
              <w:rPr>
                <w:rFonts w:ascii="Times New Roman" w:hAnsi="Times New Roman"/>
                <w:sz w:val="24"/>
                <w:szCs w:val="24"/>
              </w:rPr>
              <w:t>，</w:t>
            </w:r>
            <w:r w:rsidRPr="00E65A80">
              <w:rPr>
                <w:rFonts w:ascii="Times New Roman" w:hAnsi="Times New Roman"/>
                <w:sz w:val="24"/>
                <w:szCs w:val="24"/>
              </w:rPr>
              <w:t>2</w:t>
            </w:r>
            <w:r w:rsidRPr="00E65A80">
              <w:rPr>
                <w:rFonts w:ascii="Times New Roman" w:hAnsi="Times New Roman"/>
                <w:sz w:val="24"/>
                <w:szCs w:val="24"/>
              </w:rPr>
              <w:t>台焊机以及</w:t>
            </w:r>
            <w:r w:rsidRPr="00E65A80">
              <w:rPr>
                <w:rFonts w:ascii="Times New Roman" w:hAnsi="Times New Roman"/>
                <w:sz w:val="24"/>
                <w:szCs w:val="24"/>
              </w:rPr>
              <w:t>2</w:t>
            </w:r>
            <w:r w:rsidRPr="00E65A80">
              <w:rPr>
                <w:rFonts w:ascii="Times New Roman" w:hAnsi="Times New Roman"/>
                <w:sz w:val="24"/>
                <w:szCs w:val="24"/>
              </w:rPr>
              <w:t>台</w:t>
            </w:r>
            <w:r w:rsidRPr="00E65A80">
              <w:rPr>
                <w:rFonts w:ascii="Times New Roman" w:hAnsi="Times New Roman"/>
                <w:sz w:val="24"/>
                <w:szCs w:val="24"/>
              </w:rPr>
              <w:t>CO</w:t>
            </w:r>
            <w:r w:rsidRPr="00E65A80">
              <w:rPr>
                <w:rFonts w:ascii="Times New Roman" w:hAnsi="Times New Roman"/>
                <w:sz w:val="24"/>
                <w:szCs w:val="24"/>
                <w:vertAlign w:val="subscript"/>
              </w:rPr>
              <w:t>2</w:t>
            </w:r>
            <w:r w:rsidRPr="00E65A80">
              <w:rPr>
                <w:rFonts w:ascii="Times New Roman" w:hAnsi="Times New Roman"/>
                <w:sz w:val="24"/>
                <w:szCs w:val="24"/>
              </w:rPr>
              <w:t>气体保护焊机在焊接过程中产生的焊接烟气，经过焊接烟气净化器处理后，焊接烟尘排放量分为两部分，第一部分为</w:t>
            </w:r>
            <w:r w:rsidRPr="00E65A80">
              <w:rPr>
                <w:rFonts w:ascii="Times New Roman" w:hAnsi="Times New Roman"/>
                <w:sz w:val="24"/>
                <w:szCs w:val="24"/>
              </w:rPr>
              <w:t>20%</w:t>
            </w:r>
            <w:r w:rsidRPr="00E65A80">
              <w:rPr>
                <w:rFonts w:ascii="Times New Roman" w:hAnsi="Times New Roman"/>
                <w:sz w:val="24"/>
                <w:szCs w:val="24"/>
              </w:rPr>
              <w:t>的未处理烟气，其排放量为</w:t>
            </w:r>
            <w:r w:rsidRPr="00E65A80">
              <w:rPr>
                <w:rFonts w:ascii="Times New Roman" w:hAnsi="Times New Roman"/>
                <w:sz w:val="24"/>
                <w:szCs w:val="24"/>
              </w:rPr>
              <w:t>8kg/a</w:t>
            </w:r>
            <w:r w:rsidRPr="00E65A80">
              <w:rPr>
                <w:rFonts w:ascii="Times New Roman" w:hAnsi="Times New Roman"/>
                <w:sz w:val="24"/>
                <w:szCs w:val="24"/>
              </w:rPr>
              <w:t>。第二部分为经焊接烟尘处理器净化后，其排放量为</w:t>
            </w:r>
            <w:r w:rsidRPr="00E65A80">
              <w:rPr>
                <w:rFonts w:ascii="Times New Roman" w:hAnsi="Times New Roman"/>
                <w:sz w:val="24"/>
                <w:szCs w:val="24"/>
              </w:rPr>
              <w:t>1.6kg/a</w:t>
            </w:r>
            <w:r w:rsidRPr="00E65A80">
              <w:rPr>
                <w:rFonts w:ascii="Times New Roman" w:hAnsi="Times New Roman"/>
                <w:sz w:val="24"/>
                <w:szCs w:val="24"/>
              </w:rPr>
              <w:t>，两者之和为</w:t>
            </w:r>
            <w:r w:rsidRPr="00E65A80">
              <w:rPr>
                <w:rFonts w:ascii="Times New Roman" w:hAnsi="Times New Roman"/>
                <w:sz w:val="24"/>
                <w:szCs w:val="24"/>
              </w:rPr>
              <w:t>9.6kg/a</w:t>
            </w:r>
            <w:r w:rsidRPr="00E65A80">
              <w:rPr>
                <w:rFonts w:ascii="Times New Roman" w:hAnsi="Times New Roman"/>
                <w:sz w:val="24"/>
                <w:szCs w:val="24"/>
              </w:rPr>
              <w:t>。</w:t>
            </w:r>
          </w:p>
          <w:p w:rsidR="005F5459" w:rsidRPr="00E65A80" w:rsidRDefault="005F5459" w:rsidP="00E65A80">
            <w:pPr>
              <w:spacing w:after="0" w:line="440" w:lineRule="exact"/>
              <w:ind w:firstLineChars="200" w:firstLine="480"/>
              <w:jc w:val="both"/>
              <w:rPr>
                <w:rFonts w:ascii="Times New Roman" w:hAnsi="Times New Roman"/>
                <w:sz w:val="24"/>
                <w:szCs w:val="24"/>
              </w:rPr>
            </w:pPr>
            <w:r w:rsidRPr="00E65A80">
              <w:rPr>
                <w:rFonts w:ascii="Times New Roman" w:hAnsi="Times New Roman"/>
                <w:sz w:val="24"/>
                <w:szCs w:val="24"/>
              </w:rPr>
              <w:t>（</w:t>
            </w:r>
            <w:r w:rsidRPr="00E65A80">
              <w:rPr>
                <w:rFonts w:ascii="Times New Roman" w:hAnsi="Times New Roman"/>
                <w:sz w:val="24"/>
                <w:szCs w:val="24"/>
              </w:rPr>
              <w:t>2</w:t>
            </w:r>
            <w:r w:rsidRPr="00E65A80">
              <w:rPr>
                <w:rFonts w:ascii="Times New Roman" w:hAnsi="Times New Roman"/>
                <w:sz w:val="24"/>
                <w:szCs w:val="24"/>
              </w:rPr>
              <w:t>）打磨粉尘</w:t>
            </w:r>
          </w:p>
          <w:p w:rsidR="005F5459" w:rsidRPr="00E65A80" w:rsidRDefault="005F5459" w:rsidP="00E65A80">
            <w:pPr>
              <w:pStyle w:val="20"/>
              <w:widowControl w:val="0"/>
              <w:adjustRightInd/>
              <w:snapToGrid/>
              <w:spacing w:after="0" w:line="440" w:lineRule="exact"/>
              <w:ind w:leftChars="0" w:left="0" w:firstLineChars="200" w:firstLine="480"/>
              <w:jc w:val="both"/>
              <w:rPr>
                <w:sz w:val="24"/>
                <w:szCs w:val="24"/>
              </w:rPr>
            </w:pPr>
            <w:r w:rsidRPr="00E65A80">
              <w:rPr>
                <w:sz w:val="24"/>
                <w:szCs w:val="24"/>
              </w:rPr>
              <w:t>焊接后的工件由工人手持打磨机对焊缝、焊接点处有毛刺或生锈部位进行打磨处理，打磨过程产生少量打磨废气，主要是金属粉尘。本项目打磨粉尘按</w:t>
            </w:r>
            <w:r w:rsidRPr="00E65A80">
              <w:rPr>
                <w:sz w:val="24"/>
                <w:szCs w:val="24"/>
              </w:rPr>
              <w:t>0.3kg/t</w:t>
            </w:r>
            <w:r w:rsidRPr="00E65A80">
              <w:rPr>
                <w:sz w:val="24"/>
                <w:szCs w:val="24"/>
              </w:rPr>
              <w:t>产品，需打磨的工件总量为</w:t>
            </w:r>
            <w:r w:rsidRPr="00E65A80">
              <w:rPr>
                <w:sz w:val="24"/>
                <w:szCs w:val="24"/>
              </w:rPr>
              <w:t>210t/a</w:t>
            </w:r>
            <w:r w:rsidRPr="00E65A80">
              <w:rPr>
                <w:sz w:val="24"/>
                <w:szCs w:val="24"/>
              </w:rPr>
              <w:t>，则打磨粉尘产生量约为</w:t>
            </w:r>
            <w:r w:rsidRPr="00E65A80">
              <w:rPr>
                <w:sz w:val="24"/>
                <w:szCs w:val="24"/>
              </w:rPr>
              <w:t>0.063t/a</w:t>
            </w:r>
            <w:r w:rsidRPr="00E65A80">
              <w:rPr>
                <w:sz w:val="24"/>
                <w:szCs w:val="24"/>
              </w:rPr>
              <w:t>。产生速率为</w:t>
            </w:r>
            <w:r w:rsidRPr="00E65A80">
              <w:rPr>
                <w:sz w:val="24"/>
                <w:szCs w:val="24"/>
              </w:rPr>
              <w:t>0.026kg/h</w:t>
            </w:r>
            <w:r w:rsidRPr="00E65A80">
              <w:rPr>
                <w:sz w:val="24"/>
                <w:szCs w:val="24"/>
              </w:rPr>
              <w:t>。</w:t>
            </w:r>
          </w:p>
          <w:p w:rsidR="005F5459" w:rsidRPr="00E65A80" w:rsidRDefault="005F5459" w:rsidP="00E65A80">
            <w:pPr>
              <w:spacing w:after="0" w:line="440" w:lineRule="exact"/>
              <w:ind w:firstLineChars="200" w:firstLine="480"/>
              <w:jc w:val="both"/>
              <w:rPr>
                <w:rFonts w:ascii="Times New Roman" w:hAnsi="Times New Roman"/>
                <w:sz w:val="24"/>
                <w:szCs w:val="24"/>
              </w:rPr>
            </w:pPr>
            <w:r w:rsidRPr="00E65A80">
              <w:rPr>
                <w:rFonts w:ascii="Times New Roman" w:hAnsi="Times New Roman"/>
                <w:sz w:val="24"/>
                <w:szCs w:val="24"/>
              </w:rPr>
              <w:t>为减少打磨粉尘对环境空气和员工的不利影响，本环评建议企业单独设置打</w:t>
            </w:r>
            <w:r w:rsidRPr="00E65A80">
              <w:rPr>
                <w:rFonts w:ascii="Times New Roman" w:hAnsi="Times New Roman"/>
                <w:sz w:val="24"/>
                <w:szCs w:val="24"/>
              </w:rPr>
              <w:lastRenderedPageBreak/>
              <w:t>磨区，在打磨工序上方安装</w:t>
            </w:r>
            <w:r w:rsidRPr="00E65A80">
              <w:rPr>
                <w:rFonts w:ascii="Times New Roman" w:hAnsi="Times New Roman"/>
                <w:sz w:val="24"/>
                <w:szCs w:val="24"/>
              </w:rPr>
              <w:t>1</w:t>
            </w:r>
            <w:r w:rsidRPr="00E65A80">
              <w:rPr>
                <w:rFonts w:ascii="Times New Roman" w:hAnsi="Times New Roman"/>
                <w:sz w:val="24"/>
                <w:szCs w:val="24"/>
              </w:rPr>
              <w:t>套集气罩，风机风量为</w:t>
            </w:r>
            <w:r w:rsidRPr="00E65A80">
              <w:rPr>
                <w:rFonts w:ascii="Times New Roman" w:hAnsi="Times New Roman"/>
                <w:sz w:val="24"/>
                <w:szCs w:val="24"/>
              </w:rPr>
              <w:t>5000m</w:t>
            </w:r>
            <w:r w:rsidRPr="00E65A80">
              <w:rPr>
                <w:rFonts w:ascii="Times New Roman" w:hAnsi="Times New Roman"/>
                <w:sz w:val="24"/>
                <w:szCs w:val="24"/>
                <w:vertAlign w:val="superscript"/>
              </w:rPr>
              <w:t>3</w:t>
            </w:r>
            <w:r w:rsidRPr="00E65A80">
              <w:rPr>
                <w:rFonts w:ascii="Times New Roman" w:hAnsi="Times New Roman"/>
                <w:sz w:val="24"/>
                <w:szCs w:val="24"/>
              </w:rPr>
              <w:t>/h</w:t>
            </w:r>
            <w:r w:rsidRPr="00E65A80">
              <w:rPr>
                <w:rFonts w:ascii="Times New Roman" w:hAnsi="Times New Roman"/>
                <w:sz w:val="24"/>
                <w:szCs w:val="24"/>
              </w:rPr>
              <w:t>，集气罩收集效率按</w:t>
            </w:r>
            <w:r w:rsidRPr="00E65A80">
              <w:rPr>
                <w:rFonts w:ascii="Times New Roman" w:hAnsi="Times New Roman"/>
                <w:sz w:val="24"/>
                <w:szCs w:val="24"/>
              </w:rPr>
              <w:t>90%</w:t>
            </w:r>
            <w:r w:rsidRPr="00E65A80">
              <w:rPr>
                <w:rFonts w:ascii="Times New Roman" w:hAnsi="Times New Roman"/>
                <w:sz w:val="24"/>
                <w:szCs w:val="24"/>
              </w:rPr>
              <w:t>计算，将粉尘收集后经过管道进入</w:t>
            </w:r>
            <w:r w:rsidRPr="00E65A80">
              <w:rPr>
                <w:rFonts w:ascii="Times New Roman" w:hAnsi="Times New Roman"/>
                <w:sz w:val="24"/>
                <w:szCs w:val="24"/>
              </w:rPr>
              <w:t>1</w:t>
            </w:r>
            <w:r w:rsidRPr="00E65A80">
              <w:rPr>
                <w:rFonts w:ascii="Times New Roman" w:hAnsi="Times New Roman"/>
                <w:sz w:val="24"/>
                <w:szCs w:val="24"/>
              </w:rPr>
              <w:t>台袋式除尘器进行处理，处理效率按</w:t>
            </w:r>
            <w:r w:rsidRPr="00E65A80">
              <w:rPr>
                <w:rFonts w:ascii="Times New Roman" w:hAnsi="Times New Roman"/>
                <w:sz w:val="24"/>
                <w:szCs w:val="24"/>
              </w:rPr>
              <w:t>95%</w:t>
            </w:r>
            <w:r w:rsidRPr="00E65A80">
              <w:rPr>
                <w:rFonts w:ascii="Times New Roman" w:hAnsi="Times New Roman"/>
                <w:sz w:val="24"/>
                <w:szCs w:val="24"/>
              </w:rPr>
              <w:t>计，处理后经</w:t>
            </w:r>
            <w:r w:rsidRPr="00E65A80">
              <w:rPr>
                <w:rFonts w:ascii="Times New Roman" w:hAnsi="Times New Roman"/>
                <w:sz w:val="24"/>
                <w:szCs w:val="24"/>
              </w:rPr>
              <w:t>1</w:t>
            </w:r>
            <w:r w:rsidRPr="00E65A80">
              <w:rPr>
                <w:rFonts w:ascii="Times New Roman" w:hAnsi="Times New Roman"/>
                <w:sz w:val="24"/>
                <w:szCs w:val="24"/>
              </w:rPr>
              <w:t>根</w:t>
            </w:r>
            <w:r w:rsidRPr="00E65A80">
              <w:rPr>
                <w:rFonts w:ascii="Times New Roman" w:hAnsi="Times New Roman"/>
                <w:sz w:val="24"/>
                <w:szCs w:val="24"/>
              </w:rPr>
              <w:t>15m</w:t>
            </w:r>
            <w:r w:rsidRPr="00E65A80">
              <w:rPr>
                <w:rFonts w:ascii="Times New Roman" w:hAnsi="Times New Roman"/>
                <w:sz w:val="24"/>
                <w:szCs w:val="24"/>
              </w:rPr>
              <w:t>高排气筒排放。打磨粉尘排放量为</w:t>
            </w:r>
            <w:r w:rsidRPr="00E65A80">
              <w:rPr>
                <w:rFonts w:ascii="Times New Roman" w:hAnsi="Times New Roman"/>
                <w:sz w:val="24"/>
                <w:szCs w:val="24"/>
              </w:rPr>
              <w:t>2.835kg/a</w:t>
            </w:r>
            <w:r w:rsidRPr="00E65A80">
              <w:rPr>
                <w:rFonts w:ascii="Times New Roman" w:hAnsi="Times New Roman"/>
                <w:sz w:val="24"/>
                <w:szCs w:val="24"/>
              </w:rPr>
              <w:t>、排放速率为</w:t>
            </w:r>
            <w:r w:rsidRPr="00E65A80">
              <w:rPr>
                <w:rFonts w:ascii="Times New Roman" w:hAnsi="Times New Roman"/>
                <w:sz w:val="24"/>
                <w:szCs w:val="24"/>
              </w:rPr>
              <w:t>1.18×10</w:t>
            </w:r>
            <w:r w:rsidRPr="00E65A80">
              <w:rPr>
                <w:rFonts w:ascii="Times New Roman" w:hAnsi="Times New Roman"/>
                <w:sz w:val="24"/>
                <w:szCs w:val="24"/>
                <w:vertAlign w:val="superscript"/>
              </w:rPr>
              <w:t>-3</w:t>
            </w:r>
            <w:r w:rsidRPr="00E65A80">
              <w:rPr>
                <w:rFonts w:ascii="Times New Roman" w:hAnsi="Times New Roman"/>
                <w:sz w:val="24"/>
                <w:szCs w:val="24"/>
              </w:rPr>
              <w:t>kg/h</w:t>
            </w:r>
            <w:r w:rsidRPr="00E65A80">
              <w:rPr>
                <w:rFonts w:ascii="Times New Roman" w:hAnsi="Times New Roman"/>
                <w:sz w:val="24"/>
                <w:szCs w:val="24"/>
              </w:rPr>
              <w:t>，排放浓度</w:t>
            </w:r>
            <w:r w:rsidRPr="00E65A80">
              <w:rPr>
                <w:rFonts w:ascii="Times New Roman" w:hAnsi="Times New Roman"/>
                <w:sz w:val="24"/>
                <w:szCs w:val="24"/>
              </w:rPr>
              <w:t>0.236mg/m</w:t>
            </w:r>
            <w:r w:rsidRPr="00E65A80">
              <w:rPr>
                <w:rFonts w:ascii="Times New Roman" w:hAnsi="Times New Roman"/>
                <w:sz w:val="24"/>
                <w:szCs w:val="24"/>
                <w:vertAlign w:val="superscript"/>
              </w:rPr>
              <w:t>3</w:t>
            </w:r>
            <w:r w:rsidRPr="00E65A80">
              <w:rPr>
                <w:rFonts w:ascii="Times New Roman" w:hAnsi="Times New Roman"/>
                <w:sz w:val="24"/>
                <w:szCs w:val="24"/>
              </w:rPr>
              <w:t>。还有</w:t>
            </w:r>
            <w:r w:rsidRPr="00E65A80">
              <w:rPr>
                <w:rFonts w:ascii="Times New Roman" w:hAnsi="Times New Roman"/>
                <w:sz w:val="24"/>
                <w:szCs w:val="24"/>
              </w:rPr>
              <w:t>10%</w:t>
            </w:r>
            <w:r w:rsidRPr="00E65A80">
              <w:rPr>
                <w:rFonts w:ascii="Times New Roman" w:hAnsi="Times New Roman"/>
                <w:sz w:val="24"/>
                <w:szCs w:val="24"/>
              </w:rPr>
              <w:t>未被集气罩收集，以无组织形式排放，无组织粉尘排放量为</w:t>
            </w:r>
            <w:r w:rsidRPr="00E65A80">
              <w:rPr>
                <w:rFonts w:ascii="Times New Roman" w:hAnsi="Times New Roman"/>
                <w:sz w:val="24"/>
                <w:szCs w:val="24"/>
              </w:rPr>
              <w:t>6.3kg/a</w:t>
            </w:r>
            <w:r w:rsidRPr="00E65A80">
              <w:rPr>
                <w:rFonts w:ascii="Times New Roman" w:hAnsi="Times New Roman"/>
                <w:sz w:val="24"/>
                <w:szCs w:val="24"/>
              </w:rPr>
              <w:t>。</w:t>
            </w:r>
          </w:p>
          <w:p w:rsidR="005F5459" w:rsidRPr="00E65A80" w:rsidRDefault="005F5459" w:rsidP="00E65A80">
            <w:pPr>
              <w:pStyle w:val="20"/>
              <w:widowControl w:val="0"/>
              <w:adjustRightInd/>
              <w:snapToGrid/>
              <w:spacing w:after="0" w:line="440" w:lineRule="exact"/>
              <w:ind w:leftChars="0" w:left="0" w:firstLineChars="200" w:firstLine="480"/>
              <w:jc w:val="both"/>
              <w:rPr>
                <w:sz w:val="24"/>
                <w:szCs w:val="24"/>
              </w:rPr>
            </w:pPr>
            <w:r w:rsidRPr="00E65A80">
              <w:rPr>
                <w:color w:val="000000"/>
                <w:sz w:val="24"/>
                <w:szCs w:val="24"/>
              </w:rPr>
              <w:t>项目打磨工序产排情况一览表</w:t>
            </w:r>
            <w:r w:rsidRPr="00E65A80">
              <w:rPr>
                <w:sz w:val="24"/>
                <w:szCs w:val="24"/>
              </w:rPr>
              <w:t>见表</w:t>
            </w:r>
            <w:r w:rsidRPr="00E65A80">
              <w:rPr>
                <w:sz w:val="24"/>
                <w:szCs w:val="24"/>
              </w:rPr>
              <w:t>7-1</w:t>
            </w:r>
            <w:r w:rsidRPr="00E65A80">
              <w:rPr>
                <w:color w:val="000000"/>
                <w:sz w:val="24"/>
                <w:szCs w:val="24"/>
              </w:rPr>
              <w:t>。</w:t>
            </w:r>
          </w:p>
          <w:p w:rsidR="005F5459" w:rsidRPr="00E65A80" w:rsidRDefault="005F5459" w:rsidP="00E65A80">
            <w:pPr>
              <w:tabs>
                <w:tab w:val="left" w:pos="3624"/>
              </w:tabs>
              <w:spacing w:after="0"/>
              <w:ind w:firstLineChars="200" w:firstLine="480"/>
              <w:jc w:val="both"/>
              <w:rPr>
                <w:rFonts w:ascii="Times New Roman" w:eastAsia="黑体" w:hAnsi="Times New Roman"/>
                <w:sz w:val="24"/>
                <w:szCs w:val="24"/>
              </w:rPr>
            </w:pPr>
            <w:r w:rsidRPr="00E65A80">
              <w:rPr>
                <w:rFonts w:ascii="Times New Roman" w:eastAsia="黑体" w:hAnsi="Times New Roman"/>
                <w:sz w:val="24"/>
                <w:szCs w:val="24"/>
              </w:rPr>
              <w:t>表</w:t>
            </w:r>
            <w:r w:rsidRPr="00E65A80">
              <w:rPr>
                <w:rFonts w:ascii="Times New Roman" w:eastAsia="黑体" w:hAnsi="Times New Roman"/>
                <w:sz w:val="24"/>
                <w:szCs w:val="24"/>
              </w:rPr>
              <w:t xml:space="preserve">7-1                </w:t>
            </w:r>
            <w:r w:rsidRPr="00E65A80">
              <w:rPr>
                <w:rFonts w:ascii="Times New Roman" w:eastAsia="黑体" w:hAnsi="Times New Roman"/>
                <w:sz w:val="24"/>
                <w:szCs w:val="24"/>
              </w:rPr>
              <w:t>项目打磨工序产排一览表</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tblPr>
            <w:tblGrid>
              <w:gridCol w:w="609"/>
              <w:gridCol w:w="959"/>
              <w:gridCol w:w="1033"/>
              <w:gridCol w:w="929"/>
              <w:gridCol w:w="838"/>
              <w:gridCol w:w="819"/>
              <w:gridCol w:w="901"/>
              <w:gridCol w:w="1082"/>
              <w:gridCol w:w="1136"/>
            </w:tblGrid>
            <w:tr w:rsidR="005F5459" w:rsidRPr="00CA598E" w:rsidTr="005F5459">
              <w:trPr>
                <w:trHeight w:val="448"/>
                <w:jc w:val="center"/>
              </w:trPr>
              <w:tc>
                <w:tcPr>
                  <w:tcW w:w="658" w:type="dxa"/>
                  <w:vMerge w:val="restart"/>
                  <w:tcBorders>
                    <w:top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污染源</w:t>
                  </w:r>
                </w:p>
              </w:tc>
              <w:tc>
                <w:tcPr>
                  <w:tcW w:w="1026" w:type="dxa"/>
                  <w:vMerge w:val="restart"/>
                  <w:tcBorders>
                    <w:top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治理</w:t>
                  </w:r>
                </w:p>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措施</w:t>
                  </w:r>
                </w:p>
              </w:tc>
              <w:tc>
                <w:tcPr>
                  <w:tcW w:w="981" w:type="dxa"/>
                  <w:vMerge w:val="restart"/>
                  <w:tcBorders>
                    <w:top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废气量（</w:t>
                  </w:r>
                  <w:r w:rsidRPr="00CA598E">
                    <w:rPr>
                      <w:rFonts w:ascii="Times New Roman" w:eastAsiaTheme="minorEastAsia" w:hAnsi="Times New Roman"/>
                      <w:sz w:val="21"/>
                      <w:szCs w:val="21"/>
                    </w:rPr>
                    <w:t>m</w:t>
                  </w:r>
                  <w:r w:rsidRPr="00CA598E">
                    <w:rPr>
                      <w:rFonts w:ascii="Times New Roman" w:eastAsiaTheme="minorEastAsia" w:hAnsi="Times New Roman"/>
                      <w:sz w:val="21"/>
                      <w:szCs w:val="21"/>
                      <w:vertAlign w:val="superscript"/>
                    </w:rPr>
                    <w:t>3</w:t>
                  </w:r>
                  <w:r w:rsidRPr="00CA598E">
                    <w:rPr>
                      <w:rFonts w:ascii="Times New Roman" w:eastAsiaTheme="minorEastAsia" w:hAnsi="Times New Roman"/>
                      <w:sz w:val="21"/>
                      <w:szCs w:val="21"/>
                    </w:rPr>
                    <w:t>/h</w:t>
                  </w:r>
                  <w:r w:rsidRPr="00CA598E">
                    <w:rPr>
                      <w:rFonts w:ascii="Times New Roman" w:eastAsiaTheme="minorEastAsia" w:hAnsiTheme="minorEastAsia"/>
                      <w:sz w:val="21"/>
                      <w:szCs w:val="21"/>
                    </w:rPr>
                    <w:t>）</w:t>
                  </w:r>
                </w:p>
              </w:tc>
              <w:tc>
                <w:tcPr>
                  <w:tcW w:w="2700" w:type="dxa"/>
                  <w:gridSpan w:val="3"/>
                  <w:tcBorders>
                    <w:top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产生情况</w:t>
                  </w:r>
                </w:p>
              </w:tc>
              <w:tc>
                <w:tcPr>
                  <w:tcW w:w="3166" w:type="dxa"/>
                  <w:gridSpan w:val="3"/>
                  <w:tcBorders>
                    <w:top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排放情况</w:t>
                  </w:r>
                </w:p>
              </w:tc>
            </w:tr>
            <w:tr w:rsidR="005F5459" w:rsidRPr="00CA598E" w:rsidTr="005F5459">
              <w:trPr>
                <w:trHeight w:val="425"/>
                <w:jc w:val="center"/>
              </w:trPr>
              <w:tc>
                <w:tcPr>
                  <w:tcW w:w="658" w:type="dxa"/>
                  <w:vMerge/>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p>
              </w:tc>
              <w:tc>
                <w:tcPr>
                  <w:tcW w:w="1026" w:type="dxa"/>
                  <w:vMerge/>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p>
              </w:tc>
              <w:tc>
                <w:tcPr>
                  <w:tcW w:w="981" w:type="dxa"/>
                  <w:vMerge/>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p>
              </w:tc>
              <w:tc>
                <w:tcPr>
                  <w:tcW w:w="969" w:type="dxa"/>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浓度</w:t>
                  </w:r>
                </w:p>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mg/m</w:t>
                  </w:r>
                  <w:r w:rsidRPr="00CA598E">
                    <w:rPr>
                      <w:rFonts w:ascii="Times New Roman" w:eastAsiaTheme="minorEastAsia" w:hAnsi="Times New Roman"/>
                      <w:sz w:val="21"/>
                      <w:szCs w:val="21"/>
                      <w:vertAlign w:val="superscript"/>
                    </w:rPr>
                    <w:t>3</w:t>
                  </w:r>
                </w:p>
              </w:tc>
              <w:tc>
                <w:tcPr>
                  <w:tcW w:w="877" w:type="dxa"/>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速率</w:t>
                  </w:r>
                </w:p>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kg/h</w:t>
                  </w:r>
                </w:p>
              </w:tc>
              <w:tc>
                <w:tcPr>
                  <w:tcW w:w="854" w:type="dxa"/>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产生量</w:t>
                  </w:r>
                </w:p>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t/a</w:t>
                  </w:r>
                </w:p>
              </w:tc>
              <w:tc>
                <w:tcPr>
                  <w:tcW w:w="934" w:type="dxa"/>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浓度</w:t>
                  </w:r>
                </w:p>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mg/m</w:t>
                  </w:r>
                  <w:r w:rsidRPr="00CA598E">
                    <w:rPr>
                      <w:rFonts w:ascii="Times New Roman" w:eastAsiaTheme="minorEastAsia" w:hAnsi="Times New Roman"/>
                      <w:sz w:val="21"/>
                      <w:szCs w:val="21"/>
                      <w:vertAlign w:val="superscript"/>
                    </w:rPr>
                    <w:t>3</w:t>
                  </w:r>
                </w:p>
              </w:tc>
              <w:tc>
                <w:tcPr>
                  <w:tcW w:w="1096" w:type="dxa"/>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速率</w:t>
                  </w:r>
                </w:p>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kg/h</w:t>
                  </w:r>
                </w:p>
              </w:tc>
              <w:tc>
                <w:tcPr>
                  <w:tcW w:w="1136" w:type="dxa"/>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排放量</w:t>
                  </w:r>
                </w:p>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t/a</w:t>
                  </w:r>
                </w:p>
              </w:tc>
            </w:tr>
            <w:tr w:rsidR="005F5459" w:rsidRPr="00CA598E" w:rsidTr="005F5459">
              <w:trPr>
                <w:trHeight w:val="425"/>
                <w:jc w:val="center"/>
              </w:trPr>
              <w:tc>
                <w:tcPr>
                  <w:tcW w:w="658" w:type="dxa"/>
                  <w:tcBorders>
                    <w:bottom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打磨工序</w:t>
                  </w:r>
                </w:p>
              </w:tc>
              <w:tc>
                <w:tcPr>
                  <w:tcW w:w="1026" w:type="dxa"/>
                  <w:tcBorders>
                    <w:bottom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袋式除尘器</w:t>
                  </w:r>
                  <w:r w:rsidRPr="00CA598E">
                    <w:rPr>
                      <w:rFonts w:ascii="Times New Roman" w:eastAsiaTheme="minorEastAsia" w:hAnsi="Times New Roman"/>
                      <w:sz w:val="21"/>
                      <w:szCs w:val="21"/>
                    </w:rPr>
                    <w:t>+15m</w:t>
                  </w:r>
                  <w:r w:rsidRPr="00CA598E">
                    <w:rPr>
                      <w:rFonts w:ascii="Times New Roman" w:eastAsiaTheme="minorEastAsia" w:hAnsiTheme="minorEastAsia"/>
                      <w:sz w:val="21"/>
                      <w:szCs w:val="21"/>
                    </w:rPr>
                    <w:t>高排气筒</w:t>
                  </w:r>
                </w:p>
              </w:tc>
              <w:tc>
                <w:tcPr>
                  <w:tcW w:w="981" w:type="dxa"/>
                  <w:tcBorders>
                    <w:bottom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5000</w:t>
                  </w:r>
                </w:p>
              </w:tc>
              <w:tc>
                <w:tcPr>
                  <w:tcW w:w="969" w:type="dxa"/>
                  <w:tcBorders>
                    <w:bottom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5.2</w:t>
                  </w:r>
                </w:p>
              </w:tc>
              <w:tc>
                <w:tcPr>
                  <w:tcW w:w="877" w:type="dxa"/>
                  <w:tcBorders>
                    <w:bottom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0.026</w:t>
                  </w:r>
                </w:p>
              </w:tc>
              <w:tc>
                <w:tcPr>
                  <w:tcW w:w="854" w:type="dxa"/>
                  <w:tcBorders>
                    <w:bottom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0.063</w:t>
                  </w:r>
                </w:p>
              </w:tc>
              <w:tc>
                <w:tcPr>
                  <w:tcW w:w="934" w:type="dxa"/>
                  <w:tcBorders>
                    <w:bottom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0.236</w:t>
                  </w:r>
                </w:p>
              </w:tc>
              <w:tc>
                <w:tcPr>
                  <w:tcW w:w="1096" w:type="dxa"/>
                  <w:tcBorders>
                    <w:bottom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1.18×10</w:t>
                  </w:r>
                  <w:r w:rsidRPr="00CA598E">
                    <w:rPr>
                      <w:rFonts w:ascii="Times New Roman" w:eastAsiaTheme="minorEastAsia" w:hAnsi="Times New Roman"/>
                      <w:sz w:val="21"/>
                      <w:szCs w:val="21"/>
                      <w:vertAlign w:val="superscript"/>
                    </w:rPr>
                    <w:t>-3</w:t>
                  </w:r>
                </w:p>
              </w:tc>
              <w:tc>
                <w:tcPr>
                  <w:tcW w:w="1136" w:type="dxa"/>
                  <w:tcBorders>
                    <w:bottom w:val="single" w:sz="8" w:space="0" w:color="auto"/>
                  </w:tcBorders>
                  <w:vAlign w:val="center"/>
                </w:tcPr>
                <w:p w:rsidR="005F5459" w:rsidRPr="00CA598E" w:rsidRDefault="005F5459" w:rsidP="005F5459">
                  <w:pPr>
                    <w:tabs>
                      <w:tab w:val="left" w:pos="1755"/>
                    </w:tabs>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2.835×10</w:t>
                  </w:r>
                  <w:r w:rsidRPr="00CA598E">
                    <w:rPr>
                      <w:rFonts w:ascii="Times New Roman" w:eastAsiaTheme="minorEastAsia" w:hAnsi="Times New Roman"/>
                      <w:sz w:val="21"/>
                      <w:szCs w:val="21"/>
                      <w:vertAlign w:val="superscript"/>
                    </w:rPr>
                    <w:t>-3</w:t>
                  </w:r>
                </w:p>
              </w:tc>
            </w:tr>
          </w:tbl>
          <w:p w:rsidR="005F5459" w:rsidRPr="00E65A80" w:rsidRDefault="005F5459" w:rsidP="00E65A80">
            <w:pPr>
              <w:pStyle w:val="20"/>
              <w:widowControl w:val="0"/>
              <w:adjustRightInd/>
              <w:snapToGrid/>
              <w:spacing w:after="0" w:line="440" w:lineRule="exact"/>
              <w:ind w:leftChars="0" w:left="0" w:firstLineChars="200" w:firstLine="480"/>
              <w:jc w:val="both"/>
              <w:rPr>
                <w:color w:val="0000FF"/>
                <w:sz w:val="24"/>
                <w:szCs w:val="24"/>
              </w:rPr>
            </w:pPr>
            <w:r w:rsidRPr="00E65A80">
              <w:rPr>
                <w:sz w:val="24"/>
                <w:szCs w:val="24"/>
              </w:rPr>
              <w:t>本项目运行时粉尘排放浓度为</w:t>
            </w:r>
            <w:r w:rsidRPr="00E65A80">
              <w:rPr>
                <w:sz w:val="24"/>
                <w:szCs w:val="24"/>
              </w:rPr>
              <w:t>0.236mg/m</w:t>
            </w:r>
            <w:r w:rsidRPr="00E65A80">
              <w:rPr>
                <w:sz w:val="24"/>
                <w:szCs w:val="24"/>
                <w:vertAlign w:val="superscript"/>
              </w:rPr>
              <w:t>3</w:t>
            </w:r>
            <w:r w:rsidRPr="00E65A80">
              <w:rPr>
                <w:sz w:val="24"/>
                <w:szCs w:val="24"/>
              </w:rPr>
              <w:t>、排放速率为</w:t>
            </w:r>
            <w:r w:rsidRPr="00E65A80">
              <w:rPr>
                <w:sz w:val="24"/>
                <w:szCs w:val="24"/>
              </w:rPr>
              <w:t>1.18×10</w:t>
            </w:r>
            <w:r w:rsidRPr="00E65A80">
              <w:rPr>
                <w:sz w:val="24"/>
                <w:szCs w:val="24"/>
                <w:vertAlign w:val="superscript"/>
              </w:rPr>
              <w:t>-3</w:t>
            </w:r>
            <w:r w:rsidRPr="00E65A80">
              <w:rPr>
                <w:sz w:val="24"/>
                <w:szCs w:val="24"/>
              </w:rPr>
              <w:t>kg/h</w:t>
            </w:r>
            <w:r w:rsidRPr="00E65A80">
              <w:rPr>
                <w:sz w:val="24"/>
                <w:szCs w:val="24"/>
              </w:rPr>
              <w:t>，均满足《大气污染物综合排放标准》（</w:t>
            </w:r>
            <w:r w:rsidRPr="00E65A80">
              <w:rPr>
                <w:sz w:val="24"/>
                <w:szCs w:val="24"/>
              </w:rPr>
              <w:t>GB16279-1996</w:t>
            </w:r>
            <w:r w:rsidRPr="00E65A80">
              <w:rPr>
                <w:sz w:val="24"/>
                <w:szCs w:val="24"/>
              </w:rPr>
              <w:t>）表</w:t>
            </w:r>
            <w:r w:rsidRPr="00E65A80">
              <w:rPr>
                <w:sz w:val="24"/>
                <w:szCs w:val="24"/>
              </w:rPr>
              <w:t>2</w:t>
            </w:r>
            <w:r w:rsidRPr="00E65A80">
              <w:rPr>
                <w:sz w:val="24"/>
                <w:szCs w:val="24"/>
              </w:rPr>
              <w:t>二级标准要求（</w:t>
            </w:r>
            <w:r w:rsidRPr="00E65A80">
              <w:rPr>
                <w:sz w:val="24"/>
                <w:szCs w:val="24"/>
              </w:rPr>
              <w:t>15</w:t>
            </w:r>
            <w:r w:rsidRPr="00E65A80">
              <w:rPr>
                <w:sz w:val="24"/>
                <w:szCs w:val="24"/>
              </w:rPr>
              <w:t>排气筒：颗粒物排放浓度</w:t>
            </w:r>
            <w:r w:rsidRPr="00E65A80">
              <w:rPr>
                <w:sz w:val="24"/>
                <w:szCs w:val="24"/>
              </w:rPr>
              <w:t>≤120mg/m</w:t>
            </w:r>
            <w:r w:rsidRPr="00E65A80">
              <w:rPr>
                <w:sz w:val="24"/>
                <w:szCs w:val="24"/>
                <w:vertAlign w:val="superscript"/>
              </w:rPr>
              <w:t>3</w:t>
            </w:r>
            <w:r w:rsidRPr="00E65A80">
              <w:rPr>
                <w:sz w:val="24"/>
                <w:szCs w:val="24"/>
              </w:rPr>
              <w:t>、排放速率</w:t>
            </w:r>
            <w:r w:rsidRPr="00E65A80">
              <w:rPr>
                <w:sz w:val="24"/>
                <w:szCs w:val="24"/>
              </w:rPr>
              <w:t>≤3.5kg/h</w:t>
            </w:r>
            <w:r w:rsidRPr="00E65A80">
              <w:rPr>
                <w:sz w:val="24"/>
                <w:szCs w:val="24"/>
              </w:rPr>
              <w:t>）。</w:t>
            </w:r>
          </w:p>
          <w:p w:rsidR="005F5459" w:rsidRPr="00E65A80" w:rsidRDefault="005F5459" w:rsidP="00E65A80">
            <w:pPr>
              <w:spacing w:after="0" w:line="440" w:lineRule="exact"/>
              <w:ind w:firstLineChars="200" w:firstLine="480"/>
              <w:jc w:val="both"/>
              <w:rPr>
                <w:rFonts w:ascii="Times New Roman" w:hAnsi="Times New Roman"/>
                <w:sz w:val="24"/>
                <w:szCs w:val="24"/>
              </w:rPr>
            </w:pPr>
            <w:r w:rsidRPr="00E65A80">
              <w:rPr>
                <w:rFonts w:ascii="Times New Roman" w:hAnsi="Times New Roman"/>
                <w:sz w:val="24"/>
                <w:szCs w:val="24"/>
              </w:rPr>
              <w:t>（</w:t>
            </w:r>
            <w:r w:rsidRPr="00E65A80">
              <w:rPr>
                <w:rFonts w:ascii="Times New Roman" w:hAnsi="Times New Roman"/>
                <w:sz w:val="24"/>
                <w:szCs w:val="24"/>
              </w:rPr>
              <w:t>3</w:t>
            </w:r>
            <w:r w:rsidRPr="00E65A80">
              <w:rPr>
                <w:rFonts w:ascii="Times New Roman" w:hAnsi="Times New Roman"/>
                <w:sz w:val="24"/>
                <w:szCs w:val="24"/>
              </w:rPr>
              <w:t>）无组织废气</w:t>
            </w:r>
          </w:p>
          <w:p w:rsidR="005F5459" w:rsidRPr="00E65A80" w:rsidRDefault="005F5459" w:rsidP="00E65A80">
            <w:pPr>
              <w:spacing w:after="0" w:line="440" w:lineRule="exact"/>
              <w:ind w:firstLineChars="200" w:firstLine="480"/>
              <w:jc w:val="both"/>
              <w:rPr>
                <w:rFonts w:ascii="Times New Roman" w:hAnsi="Times New Roman"/>
                <w:sz w:val="24"/>
                <w:szCs w:val="24"/>
              </w:rPr>
            </w:pPr>
            <w:r w:rsidRPr="00E65A80">
              <w:rPr>
                <w:rFonts w:ascii="宋体" w:hAnsi="宋体" w:cs="宋体" w:hint="eastAsia"/>
                <w:sz w:val="24"/>
                <w:szCs w:val="24"/>
              </w:rPr>
              <w:t>①</w:t>
            </w:r>
            <w:r w:rsidRPr="00E65A80">
              <w:rPr>
                <w:rFonts w:ascii="Times New Roman" w:hAnsi="Times New Roman"/>
                <w:sz w:val="24"/>
                <w:szCs w:val="24"/>
                <w:lang w:val="en-GB"/>
              </w:rPr>
              <w:t>无组织排放预测与评价</w:t>
            </w:r>
          </w:p>
          <w:p w:rsidR="005F5459" w:rsidRPr="00E65A80" w:rsidRDefault="005F5459" w:rsidP="00E65A80">
            <w:pPr>
              <w:tabs>
                <w:tab w:val="left" w:pos="3624"/>
              </w:tabs>
              <w:spacing w:after="0" w:line="440" w:lineRule="exact"/>
              <w:ind w:firstLineChars="200" w:firstLine="480"/>
              <w:jc w:val="both"/>
              <w:rPr>
                <w:rFonts w:ascii="Times New Roman" w:hAnsi="Times New Roman"/>
                <w:sz w:val="24"/>
                <w:szCs w:val="24"/>
              </w:rPr>
            </w:pPr>
            <w:r w:rsidRPr="00E65A80">
              <w:rPr>
                <w:rFonts w:ascii="Times New Roman" w:hAnsi="Times New Roman"/>
                <w:sz w:val="24"/>
                <w:szCs w:val="24"/>
              </w:rPr>
              <w:t>本项目焊接工序、打磨工序主要产生于生产车间内，可将整个生产车间看作一个面源。经计算焊接烟尘排放量为</w:t>
            </w:r>
            <w:r w:rsidRPr="00E65A80">
              <w:rPr>
                <w:rFonts w:ascii="Times New Roman" w:hAnsi="Times New Roman"/>
                <w:sz w:val="24"/>
                <w:szCs w:val="24"/>
              </w:rPr>
              <w:t>9.6kg/a</w:t>
            </w:r>
            <w:r w:rsidRPr="00E65A80">
              <w:rPr>
                <w:rFonts w:ascii="Times New Roman" w:hAnsi="Times New Roman"/>
                <w:sz w:val="24"/>
                <w:szCs w:val="24"/>
              </w:rPr>
              <w:t>，打磨粉尘无组织排放量为</w:t>
            </w:r>
            <w:r w:rsidRPr="00E65A80">
              <w:rPr>
                <w:rFonts w:ascii="Times New Roman" w:hAnsi="Times New Roman"/>
                <w:sz w:val="24"/>
                <w:szCs w:val="24"/>
              </w:rPr>
              <w:t>6.3kg/a</w:t>
            </w:r>
            <w:r w:rsidRPr="00E65A80">
              <w:rPr>
                <w:rFonts w:ascii="Times New Roman" w:hAnsi="Times New Roman"/>
                <w:sz w:val="24"/>
                <w:szCs w:val="24"/>
              </w:rPr>
              <w:t>，则本项目无组织粉尘排放量为</w:t>
            </w:r>
            <w:r w:rsidRPr="00E65A80">
              <w:rPr>
                <w:rFonts w:ascii="Times New Roman" w:hAnsi="Times New Roman"/>
                <w:sz w:val="24"/>
                <w:szCs w:val="24"/>
              </w:rPr>
              <w:t>15.9kg/a</w:t>
            </w:r>
            <w:r w:rsidRPr="00E65A80">
              <w:rPr>
                <w:rFonts w:ascii="Times New Roman" w:hAnsi="Times New Roman"/>
                <w:sz w:val="24"/>
                <w:szCs w:val="24"/>
              </w:rPr>
              <w:t>（</w:t>
            </w:r>
            <w:r w:rsidRPr="00E65A80">
              <w:rPr>
                <w:rFonts w:ascii="Times New Roman" w:hAnsi="Times New Roman"/>
                <w:sz w:val="24"/>
                <w:szCs w:val="24"/>
              </w:rPr>
              <w:t>0.0066kg/h</w:t>
            </w:r>
            <w:r w:rsidRPr="00E65A80">
              <w:rPr>
                <w:rFonts w:ascii="Times New Roman" w:hAnsi="Times New Roman"/>
                <w:sz w:val="24"/>
                <w:szCs w:val="24"/>
              </w:rPr>
              <w:t>）。采用估算模式对无组织排放进行预测。其计算参数及结果见表</w:t>
            </w:r>
            <w:r w:rsidRPr="00E65A80">
              <w:rPr>
                <w:rFonts w:ascii="Times New Roman" w:hAnsi="Times New Roman"/>
                <w:sz w:val="24"/>
                <w:szCs w:val="24"/>
              </w:rPr>
              <w:t>7-1</w:t>
            </w:r>
            <w:r w:rsidRPr="00E65A80">
              <w:rPr>
                <w:rFonts w:ascii="Times New Roman" w:hAnsi="Times New Roman"/>
                <w:sz w:val="24"/>
                <w:szCs w:val="24"/>
              </w:rPr>
              <w:t>。</w:t>
            </w:r>
          </w:p>
          <w:p w:rsidR="005F5459" w:rsidRPr="00E65A80" w:rsidRDefault="005F5459" w:rsidP="00E65A80">
            <w:pPr>
              <w:tabs>
                <w:tab w:val="left" w:pos="3624"/>
              </w:tabs>
              <w:spacing w:after="0" w:line="520" w:lineRule="exact"/>
              <w:ind w:firstLineChars="200" w:firstLine="480"/>
              <w:rPr>
                <w:rFonts w:ascii="Times New Roman" w:eastAsia="黑体" w:hAnsi="Times New Roman"/>
                <w:sz w:val="24"/>
                <w:szCs w:val="24"/>
              </w:rPr>
            </w:pPr>
            <w:r w:rsidRPr="00E65A80">
              <w:rPr>
                <w:rFonts w:ascii="Times New Roman" w:eastAsia="黑体" w:hAnsi="Times New Roman"/>
                <w:sz w:val="24"/>
                <w:szCs w:val="24"/>
              </w:rPr>
              <w:t>表</w:t>
            </w:r>
            <w:r w:rsidRPr="00E65A80">
              <w:rPr>
                <w:rFonts w:ascii="Times New Roman" w:eastAsia="黑体" w:hAnsi="Times New Roman"/>
                <w:sz w:val="24"/>
                <w:szCs w:val="24"/>
              </w:rPr>
              <w:t xml:space="preserve">7-1                </w:t>
            </w:r>
            <w:r w:rsidRPr="00E65A80">
              <w:rPr>
                <w:rFonts w:ascii="Times New Roman" w:eastAsia="黑体" w:hAnsi="Times New Roman"/>
                <w:sz w:val="24"/>
                <w:szCs w:val="24"/>
              </w:rPr>
              <w:t>厂界无组织烟尘产排情况一览表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935"/>
              <w:gridCol w:w="893"/>
              <w:gridCol w:w="955"/>
              <w:gridCol w:w="990"/>
              <w:gridCol w:w="788"/>
              <w:gridCol w:w="818"/>
              <w:gridCol w:w="892"/>
              <w:gridCol w:w="1101"/>
              <w:gridCol w:w="934"/>
            </w:tblGrid>
            <w:tr w:rsidR="005F5459" w:rsidRPr="00CA598E" w:rsidTr="005F5459">
              <w:trPr>
                <w:trHeight w:val="397"/>
                <w:jc w:val="center"/>
              </w:trPr>
              <w:tc>
                <w:tcPr>
                  <w:tcW w:w="1017" w:type="dxa"/>
                  <w:vMerge w:val="restart"/>
                  <w:tcBorders>
                    <w:top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污染源</w:t>
                  </w:r>
                </w:p>
              </w:tc>
              <w:tc>
                <w:tcPr>
                  <w:tcW w:w="967" w:type="dxa"/>
                  <w:vMerge w:val="restart"/>
                  <w:tcBorders>
                    <w:top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污染物</w:t>
                  </w:r>
                </w:p>
              </w:tc>
              <w:tc>
                <w:tcPr>
                  <w:tcW w:w="981" w:type="dxa"/>
                  <w:vMerge w:val="restart"/>
                  <w:tcBorders>
                    <w:top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源强</w:t>
                  </w:r>
                </w:p>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kg/h</w:t>
                  </w:r>
                </w:p>
              </w:tc>
              <w:tc>
                <w:tcPr>
                  <w:tcW w:w="1024" w:type="dxa"/>
                  <w:vMerge w:val="restart"/>
                  <w:tcBorders>
                    <w:top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评价</w:t>
                  </w:r>
                </w:p>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标准</w:t>
                  </w:r>
                </w:p>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mg/m</w:t>
                  </w:r>
                  <w:r w:rsidRPr="00CA598E">
                    <w:rPr>
                      <w:rFonts w:ascii="Times New Roman" w:eastAsiaTheme="minorEastAsia" w:hAnsi="Times New Roman"/>
                      <w:sz w:val="21"/>
                      <w:szCs w:val="21"/>
                      <w:vertAlign w:val="superscript"/>
                    </w:rPr>
                    <w:t>3</w:t>
                  </w:r>
                </w:p>
              </w:tc>
              <w:tc>
                <w:tcPr>
                  <w:tcW w:w="2667" w:type="dxa"/>
                  <w:gridSpan w:val="3"/>
                  <w:tcBorders>
                    <w:top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面源</w:t>
                  </w:r>
                </w:p>
              </w:tc>
              <w:tc>
                <w:tcPr>
                  <w:tcW w:w="1133" w:type="dxa"/>
                  <w:vMerge w:val="restart"/>
                  <w:tcBorders>
                    <w:top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最大落地浓度</w:t>
                  </w:r>
                  <w:r w:rsidRPr="00CA598E">
                    <w:rPr>
                      <w:rFonts w:ascii="Times New Roman" w:eastAsiaTheme="minorEastAsia" w:hAnsi="Times New Roman"/>
                      <w:sz w:val="21"/>
                      <w:szCs w:val="21"/>
                    </w:rPr>
                    <w:t>mg/m</w:t>
                  </w:r>
                  <w:r w:rsidRPr="00CA598E">
                    <w:rPr>
                      <w:rFonts w:ascii="Times New Roman" w:eastAsiaTheme="minorEastAsia" w:hAnsi="Times New Roman"/>
                      <w:sz w:val="21"/>
                      <w:szCs w:val="21"/>
                      <w:vertAlign w:val="superscript"/>
                    </w:rPr>
                    <w:t>3</w:t>
                  </w:r>
                </w:p>
              </w:tc>
              <w:tc>
                <w:tcPr>
                  <w:tcW w:w="998" w:type="dxa"/>
                  <w:vMerge w:val="restart"/>
                  <w:tcBorders>
                    <w:top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最大落地距离</w:t>
                  </w:r>
                  <w:r w:rsidRPr="00CA598E">
                    <w:rPr>
                      <w:rFonts w:ascii="Times New Roman" w:eastAsiaTheme="minorEastAsia" w:hAnsi="Times New Roman"/>
                      <w:sz w:val="21"/>
                      <w:szCs w:val="21"/>
                    </w:rPr>
                    <w:t>m</w:t>
                  </w:r>
                </w:p>
              </w:tc>
            </w:tr>
            <w:tr w:rsidR="005F5459" w:rsidRPr="00CA598E" w:rsidTr="005F5459">
              <w:trPr>
                <w:trHeight w:val="90"/>
                <w:jc w:val="center"/>
              </w:trPr>
              <w:tc>
                <w:tcPr>
                  <w:tcW w:w="1017" w:type="dxa"/>
                  <w:vMerge/>
                  <w:vAlign w:val="center"/>
                </w:tcPr>
                <w:p w:rsidR="005F5459" w:rsidRPr="00CA598E" w:rsidRDefault="005F5459" w:rsidP="005F5459">
                  <w:pPr>
                    <w:spacing w:after="0"/>
                    <w:jc w:val="center"/>
                    <w:rPr>
                      <w:rFonts w:ascii="Times New Roman" w:eastAsiaTheme="minorEastAsia" w:hAnsi="Times New Roman"/>
                      <w:sz w:val="21"/>
                      <w:szCs w:val="21"/>
                    </w:rPr>
                  </w:pPr>
                </w:p>
              </w:tc>
              <w:tc>
                <w:tcPr>
                  <w:tcW w:w="967" w:type="dxa"/>
                  <w:vMerge/>
                  <w:vAlign w:val="center"/>
                </w:tcPr>
                <w:p w:rsidR="005F5459" w:rsidRPr="00CA598E" w:rsidRDefault="005F5459" w:rsidP="005F5459">
                  <w:pPr>
                    <w:spacing w:after="0"/>
                    <w:jc w:val="center"/>
                    <w:rPr>
                      <w:rFonts w:ascii="Times New Roman" w:eastAsiaTheme="minorEastAsia" w:hAnsi="Times New Roman"/>
                      <w:sz w:val="21"/>
                      <w:szCs w:val="21"/>
                    </w:rPr>
                  </w:pPr>
                </w:p>
              </w:tc>
              <w:tc>
                <w:tcPr>
                  <w:tcW w:w="981" w:type="dxa"/>
                  <w:vMerge/>
                  <w:vAlign w:val="center"/>
                </w:tcPr>
                <w:p w:rsidR="005F5459" w:rsidRPr="00CA598E" w:rsidRDefault="005F5459" w:rsidP="005F5459">
                  <w:pPr>
                    <w:spacing w:after="0"/>
                    <w:jc w:val="center"/>
                    <w:rPr>
                      <w:rFonts w:ascii="Times New Roman" w:eastAsiaTheme="minorEastAsia" w:hAnsi="Times New Roman"/>
                      <w:sz w:val="21"/>
                      <w:szCs w:val="21"/>
                    </w:rPr>
                  </w:pPr>
                </w:p>
              </w:tc>
              <w:tc>
                <w:tcPr>
                  <w:tcW w:w="1024" w:type="dxa"/>
                  <w:vMerge/>
                  <w:vAlign w:val="center"/>
                </w:tcPr>
                <w:p w:rsidR="005F5459" w:rsidRPr="00CA598E" w:rsidRDefault="005F5459" w:rsidP="005F5459">
                  <w:pPr>
                    <w:spacing w:after="0"/>
                    <w:jc w:val="center"/>
                    <w:rPr>
                      <w:rFonts w:ascii="Times New Roman" w:eastAsiaTheme="minorEastAsia" w:hAnsi="Times New Roman"/>
                      <w:sz w:val="21"/>
                      <w:szCs w:val="21"/>
                    </w:rPr>
                  </w:pPr>
                </w:p>
              </w:tc>
              <w:tc>
                <w:tcPr>
                  <w:tcW w:w="846" w:type="dxa"/>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长度</w:t>
                  </w:r>
                  <w:r w:rsidRPr="00CA598E">
                    <w:rPr>
                      <w:rFonts w:ascii="Times New Roman" w:eastAsiaTheme="minorEastAsia" w:hAnsi="Times New Roman"/>
                      <w:sz w:val="21"/>
                      <w:szCs w:val="21"/>
                    </w:rPr>
                    <w:t>m</w:t>
                  </w:r>
                </w:p>
              </w:tc>
              <w:tc>
                <w:tcPr>
                  <w:tcW w:w="855" w:type="dxa"/>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宽度</w:t>
                  </w:r>
                  <w:r w:rsidRPr="00CA598E">
                    <w:rPr>
                      <w:rFonts w:ascii="Times New Roman" w:eastAsiaTheme="minorEastAsia" w:hAnsi="Times New Roman"/>
                      <w:sz w:val="21"/>
                      <w:szCs w:val="21"/>
                    </w:rPr>
                    <w:t>m</w:t>
                  </w:r>
                </w:p>
              </w:tc>
              <w:tc>
                <w:tcPr>
                  <w:tcW w:w="966" w:type="dxa"/>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有效高度</w:t>
                  </w:r>
                  <w:r w:rsidRPr="00CA598E">
                    <w:rPr>
                      <w:rFonts w:ascii="Times New Roman" w:eastAsiaTheme="minorEastAsia" w:hAnsi="Times New Roman"/>
                      <w:sz w:val="21"/>
                      <w:szCs w:val="21"/>
                    </w:rPr>
                    <w:t>m</w:t>
                  </w:r>
                </w:p>
              </w:tc>
              <w:tc>
                <w:tcPr>
                  <w:tcW w:w="1133" w:type="dxa"/>
                  <w:vMerge/>
                  <w:vAlign w:val="center"/>
                </w:tcPr>
                <w:p w:rsidR="005F5459" w:rsidRPr="00CA598E" w:rsidRDefault="005F5459" w:rsidP="005F5459">
                  <w:pPr>
                    <w:spacing w:after="0"/>
                    <w:jc w:val="center"/>
                    <w:rPr>
                      <w:rFonts w:ascii="Times New Roman" w:eastAsiaTheme="minorEastAsia" w:hAnsi="Times New Roman"/>
                      <w:sz w:val="21"/>
                      <w:szCs w:val="21"/>
                    </w:rPr>
                  </w:pPr>
                </w:p>
              </w:tc>
              <w:tc>
                <w:tcPr>
                  <w:tcW w:w="998" w:type="dxa"/>
                  <w:vMerge/>
                  <w:vAlign w:val="center"/>
                </w:tcPr>
                <w:p w:rsidR="005F5459" w:rsidRPr="00CA598E" w:rsidRDefault="005F5459" w:rsidP="005F5459">
                  <w:pPr>
                    <w:spacing w:after="0"/>
                    <w:jc w:val="center"/>
                    <w:rPr>
                      <w:rFonts w:ascii="Times New Roman" w:eastAsiaTheme="minorEastAsia" w:hAnsi="Times New Roman"/>
                      <w:sz w:val="21"/>
                      <w:szCs w:val="21"/>
                    </w:rPr>
                  </w:pPr>
                </w:p>
              </w:tc>
            </w:tr>
            <w:tr w:rsidR="005F5459" w:rsidRPr="00CA598E" w:rsidTr="005F5459">
              <w:trPr>
                <w:trHeight w:val="397"/>
                <w:jc w:val="center"/>
              </w:trPr>
              <w:tc>
                <w:tcPr>
                  <w:tcW w:w="1017" w:type="dxa"/>
                  <w:tcBorders>
                    <w:bottom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生产</w:t>
                  </w:r>
                </w:p>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车间</w:t>
                  </w:r>
                </w:p>
              </w:tc>
              <w:tc>
                <w:tcPr>
                  <w:tcW w:w="967" w:type="dxa"/>
                  <w:tcBorders>
                    <w:bottom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heme="minorEastAsia"/>
                      <w:sz w:val="21"/>
                      <w:szCs w:val="21"/>
                    </w:rPr>
                    <w:t>粉尘</w:t>
                  </w:r>
                </w:p>
              </w:tc>
              <w:tc>
                <w:tcPr>
                  <w:tcW w:w="981" w:type="dxa"/>
                  <w:tcBorders>
                    <w:bottom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0.0066</w:t>
                  </w:r>
                </w:p>
              </w:tc>
              <w:tc>
                <w:tcPr>
                  <w:tcW w:w="1024" w:type="dxa"/>
                  <w:tcBorders>
                    <w:bottom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0.9</w:t>
                  </w:r>
                </w:p>
              </w:tc>
              <w:tc>
                <w:tcPr>
                  <w:tcW w:w="846" w:type="dxa"/>
                  <w:tcBorders>
                    <w:bottom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40</w:t>
                  </w:r>
                </w:p>
              </w:tc>
              <w:tc>
                <w:tcPr>
                  <w:tcW w:w="855" w:type="dxa"/>
                  <w:tcBorders>
                    <w:bottom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17.5</w:t>
                  </w:r>
                </w:p>
              </w:tc>
              <w:tc>
                <w:tcPr>
                  <w:tcW w:w="966" w:type="dxa"/>
                  <w:tcBorders>
                    <w:bottom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6</w:t>
                  </w:r>
                </w:p>
              </w:tc>
              <w:tc>
                <w:tcPr>
                  <w:tcW w:w="1133" w:type="dxa"/>
                  <w:tcBorders>
                    <w:bottom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0.00547</w:t>
                  </w:r>
                </w:p>
              </w:tc>
              <w:tc>
                <w:tcPr>
                  <w:tcW w:w="998" w:type="dxa"/>
                  <w:tcBorders>
                    <w:bottom w:val="single" w:sz="8" w:space="0" w:color="auto"/>
                  </w:tcBorders>
                  <w:vAlign w:val="center"/>
                </w:tcPr>
                <w:p w:rsidR="005F5459" w:rsidRPr="00CA598E" w:rsidRDefault="005F5459" w:rsidP="005F5459">
                  <w:pPr>
                    <w:spacing w:after="0"/>
                    <w:jc w:val="center"/>
                    <w:rPr>
                      <w:rFonts w:ascii="Times New Roman" w:eastAsiaTheme="minorEastAsia" w:hAnsi="Times New Roman"/>
                      <w:sz w:val="21"/>
                      <w:szCs w:val="21"/>
                    </w:rPr>
                  </w:pPr>
                  <w:r w:rsidRPr="00CA598E">
                    <w:rPr>
                      <w:rFonts w:ascii="Times New Roman" w:eastAsiaTheme="minorEastAsia" w:hAnsi="Times New Roman"/>
                      <w:sz w:val="21"/>
                      <w:szCs w:val="21"/>
                    </w:rPr>
                    <w:t>102</w:t>
                  </w:r>
                </w:p>
              </w:tc>
            </w:tr>
          </w:tbl>
          <w:p w:rsidR="005F5459" w:rsidRPr="00E65A80" w:rsidRDefault="005F5459" w:rsidP="00E65A80">
            <w:pPr>
              <w:tabs>
                <w:tab w:val="left" w:pos="3624"/>
              </w:tabs>
              <w:spacing w:after="0" w:line="440" w:lineRule="exact"/>
              <w:ind w:firstLineChars="200" w:firstLine="480"/>
              <w:jc w:val="both"/>
              <w:rPr>
                <w:rFonts w:ascii="Times New Roman" w:hAnsi="Times New Roman"/>
                <w:sz w:val="24"/>
                <w:szCs w:val="24"/>
              </w:rPr>
            </w:pPr>
            <w:r w:rsidRPr="00E65A80">
              <w:rPr>
                <w:rFonts w:ascii="Times New Roman" w:hAnsi="Times New Roman"/>
                <w:sz w:val="24"/>
                <w:szCs w:val="24"/>
              </w:rPr>
              <w:t>由上表可知，本项目车间厂界外无组织烟尘最大落地浓度为</w:t>
            </w:r>
            <w:r w:rsidRPr="00E65A80">
              <w:rPr>
                <w:rFonts w:ascii="Times New Roman" w:hAnsi="Times New Roman"/>
                <w:sz w:val="24"/>
                <w:szCs w:val="24"/>
              </w:rPr>
              <w:t>0.00547mg/m</w:t>
            </w:r>
            <w:r w:rsidRPr="00E65A80">
              <w:rPr>
                <w:rFonts w:ascii="Times New Roman" w:hAnsi="Times New Roman"/>
                <w:sz w:val="24"/>
                <w:szCs w:val="24"/>
                <w:vertAlign w:val="superscript"/>
              </w:rPr>
              <w:t>3</w:t>
            </w:r>
            <w:r w:rsidRPr="00E65A80">
              <w:rPr>
                <w:rFonts w:ascii="Times New Roman" w:hAnsi="Times New Roman"/>
                <w:sz w:val="24"/>
                <w:szCs w:val="24"/>
              </w:rPr>
              <w:t>，最大落地距离为</w:t>
            </w:r>
            <w:r w:rsidRPr="00E65A80">
              <w:rPr>
                <w:rFonts w:ascii="Times New Roman" w:hAnsi="Times New Roman"/>
                <w:sz w:val="24"/>
                <w:szCs w:val="24"/>
              </w:rPr>
              <w:t>102m</w:t>
            </w:r>
            <w:r w:rsidRPr="00E65A80">
              <w:rPr>
                <w:rFonts w:ascii="Times New Roman" w:hAnsi="Times New Roman"/>
                <w:sz w:val="24"/>
                <w:szCs w:val="24"/>
              </w:rPr>
              <w:t>，厂界外无组织烟尘排放均能够满足《大气污染物综合排放标准》（</w:t>
            </w:r>
            <w:r w:rsidRPr="00E65A80">
              <w:rPr>
                <w:rFonts w:ascii="Times New Roman" w:hAnsi="Times New Roman"/>
                <w:sz w:val="24"/>
                <w:szCs w:val="24"/>
              </w:rPr>
              <w:t>GB16297-1996</w:t>
            </w:r>
            <w:r w:rsidRPr="00E65A80">
              <w:rPr>
                <w:rFonts w:ascii="Times New Roman" w:hAnsi="Times New Roman"/>
                <w:sz w:val="24"/>
                <w:szCs w:val="24"/>
              </w:rPr>
              <w:t>）表</w:t>
            </w:r>
            <w:r w:rsidRPr="00E65A80">
              <w:rPr>
                <w:rFonts w:ascii="Times New Roman" w:hAnsi="Times New Roman"/>
                <w:sz w:val="24"/>
                <w:szCs w:val="24"/>
              </w:rPr>
              <w:t>2</w:t>
            </w:r>
            <w:r w:rsidRPr="00E65A80">
              <w:rPr>
                <w:rFonts w:ascii="Times New Roman" w:hAnsi="Times New Roman"/>
                <w:sz w:val="24"/>
                <w:szCs w:val="24"/>
              </w:rPr>
              <w:t>中颗粒物周界外浓度最高点</w:t>
            </w:r>
            <w:r w:rsidRPr="00E65A80">
              <w:rPr>
                <w:rFonts w:ascii="Times New Roman" w:hAnsi="Times New Roman"/>
                <w:sz w:val="24"/>
                <w:szCs w:val="24"/>
              </w:rPr>
              <w:t>1.0mg/m</w:t>
            </w:r>
            <w:r w:rsidRPr="00E65A80">
              <w:rPr>
                <w:rFonts w:ascii="Times New Roman" w:hAnsi="Times New Roman"/>
                <w:sz w:val="24"/>
                <w:szCs w:val="24"/>
                <w:vertAlign w:val="superscript"/>
              </w:rPr>
              <w:t>3</w:t>
            </w:r>
            <w:r w:rsidRPr="00E65A80">
              <w:rPr>
                <w:rFonts w:ascii="Times New Roman" w:hAnsi="Times New Roman"/>
                <w:sz w:val="24"/>
                <w:szCs w:val="24"/>
              </w:rPr>
              <w:t>的要求。</w:t>
            </w:r>
          </w:p>
          <w:p w:rsidR="005F5459" w:rsidRPr="00E65A80" w:rsidRDefault="005F5459" w:rsidP="00E65A80">
            <w:pPr>
              <w:tabs>
                <w:tab w:val="left" w:pos="3624"/>
              </w:tabs>
              <w:spacing w:after="0" w:line="440" w:lineRule="exact"/>
              <w:ind w:firstLineChars="200" w:firstLine="480"/>
              <w:jc w:val="both"/>
              <w:rPr>
                <w:rFonts w:ascii="Times New Roman" w:hAnsi="Times New Roman"/>
                <w:sz w:val="24"/>
                <w:szCs w:val="24"/>
              </w:rPr>
            </w:pPr>
            <w:r w:rsidRPr="00E65A80">
              <w:rPr>
                <w:rFonts w:ascii="宋体" w:hAnsi="宋体" w:cs="宋体" w:hint="eastAsia"/>
                <w:sz w:val="24"/>
                <w:szCs w:val="24"/>
              </w:rPr>
              <w:t>②</w:t>
            </w:r>
            <w:r w:rsidRPr="00E65A80">
              <w:rPr>
                <w:rFonts w:ascii="Times New Roman" w:hAnsi="Times New Roman" w:hint="eastAsia"/>
                <w:sz w:val="24"/>
                <w:szCs w:val="24"/>
              </w:rPr>
              <w:t>大气防护距离</w:t>
            </w:r>
          </w:p>
          <w:p w:rsidR="005F5459" w:rsidRPr="00E65A80" w:rsidRDefault="005F5459" w:rsidP="00E65A80">
            <w:pPr>
              <w:tabs>
                <w:tab w:val="left" w:pos="3624"/>
              </w:tabs>
              <w:spacing w:after="0" w:line="440" w:lineRule="exact"/>
              <w:ind w:firstLineChars="200" w:firstLine="480"/>
              <w:jc w:val="both"/>
              <w:rPr>
                <w:rFonts w:ascii="Times New Roman" w:hAnsi="Times New Roman"/>
                <w:sz w:val="24"/>
                <w:szCs w:val="24"/>
              </w:rPr>
            </w:pPr>
            <w:r w:rsidRPr="00E65A80">
              <w:rPr>
                <w:rFonts w:ascii="Times New Roman" w:hAnsi="Times New Roman"/>
                <w:sz w:val="24"/>
                <w:szCs w:val="24"/>
              </w:rPr>
              <w:t>依据《环境影响评价技术导则大气环境》（</w:t>
            </w:r>
            <w:r w:rsidRPr="00E65A80">
              <w:rPr>
                <w:rFonts w:ascii="Times New Roman" w:hAnsi="Times New Roman"/>
                <w:sz w:val="24"/>
                <w:szCs w:val="24"/>
              </w:rPr>
              <w:t>HJ2.2-2008</w:t>
            </w:r>
            <w:r w:rsidRPr="00E65A80">
              <w:rPr>
                <w:rFonts w:ascii="Times New Roman" w:hAnsi="Times New Roman"/>
                <w:sz w:val="24"/>
                <w:szCs w:val="24"/>
              </w:rPr>
              <w:t>）有关规定，采用推</w:t>
            </w:r>
            <w:r w:rsidRPr="00E65A80">
              <w:rPr>
                <w:rFonts w:ascii="Times New Roman" w:hAnsi="Times New Roman"/>
                <w:sz w:val="24"/>
                <w:szCs w:val="24"/>
              </w:rPr>
              <w:lastRenderedPageBreak/>
              <w:t>荐模式中的大气环境防护距离模式计算无组织源大气环境防护距离。本项目无组织排放大气防护距离预测参数及结果见表</w:t>
            </w:r>
            <w:r w:rsidRPr="00E65A80">
              <w:rPr>
                <w:rFonts w:ascii="Times New Roman" w:hAnsi="Times New Roman"/>
                <w:sz w:val="24"/>
                <w:szCs w:val="24"/>
              </w:rPr>
              <w:t>7-3</w:t>
            </w:r>
            <w:r w:rsidRPr="00E65A80">
              <w:rPr>
                <w:rFonts w:ascii="Times New Roman" w:hAnsi="Times New Roman"/>
                <w:sz w:val="24"/>
                <w:szCs w:val="24"/>
              </w:rPr>
              <w:t>。</w:t>
            </w:r>
          </w:p>
          <w:p w:rsidR="005F5459" w:rsidRPr="00E65A80" w:rsidRDefault="005F5459" w:rsidP="00E65A80">
            <w:pPr>
              <w:tabs>
                <w:tab w:val="left" w:pos="3624"/>
              </w:tabs>
              <w:spacing w:after="0" w:line="520" w:lineRule="exact"/>
              <w:ind w:firstLine="480"/>
              <w:rPr>
                <w:rFonts w:ascii="Times New Roman" w:eastAsia="黑体" w:hAnsi="Times New Roman"/>
                <w:sz w:val="24"/>
                <w:szCs w:val="24"/>
              </w:rPr>
            </w:pPr>
            <w:r w:rsidRPr="00E65A80">
              <w:rPr>
                <w:rFonts w:ascii="Times New Roman" w:eastAsia="黑体" w:hAnsi="Times New Roman"/>
                <w:sz w:val="24"/>
                <w:szCs w:val="24"/>
              </w:rPr>
              <w:t>表</w:t>
            </w:r>
            <w:r w:rsidRPr="00E65A80">
              <w:rPr>
                <w:rFonts w:ascii="Times New Roman" w:eastAsia="黑体" w:hAnsi="Times New Roman"/>
                <w:sz w:val="24"/>
                <w:szCs w:val="24"/>
              </w:rPr>
              <w:t xml:space="preserve">7-3               </w:t>
            </w:r>
            <w:r w:rsidRPr="00E65A80">
              <w:rPr>
                <w:rFonts w:ascii="Times New Roman" w:eastAsia="黑体" w:hAnsi="Times New Roman"/>
                <w:sz w:val="24"/>
                <w:szCs w:val="24"/>
              </w:rPr>
              <w:t>大气环境防护距离预测参数及结果一览表</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tblPr>
            <w:tblGrid>
              <w:gridCol w:w="1009"/>
              <w:gridCol w:w="1541"/>
              <w:gridCol w:w="1337"/>
              <w:gridCol w:w="1104"/>
              <w:gridCol w:w="1104"/>
              <w:gridCol w:w="1104"/>
              <w:gridCol w:w="1107"/>
            </w:tblGrid>
            <w:tr w:rsidR="005F5459" w:rsidRPr="00B476D8" w:rsidTr="00B476D8">
              <w:trPr>
                <w:trHeight w:val="581"/>
                <w:jc w:val="center"/>
              </w:trPr>
              <w:tc>
                <w:tcPr>
                  <w:tcW w:w="1131" w:type="dxa"/>
                  <w:tcBorders>
                    <w:top w:val="single" w:sz="8" w:space="0" w:color="auto"/>
                  </w:tcBorders>
                  <w:vAlign w:val="center"/>
                </w:tcPr>
                <w:p w:rsidR="005F5459" w:rsidRPr="00B476D8" w:rsidRDefault="005F5459" w:rsidP="005F5459">
                  <w:pPr>
                    <w:tabs>
                      <w:tab w:val="left" w:pos="1755"/>
                    </w:tabs>
                    <w:spacing w:after="0"/>
                    <w:jc w:val="center"/>
                    <w:rPr>
                      <w:rFonts w:ascii="Times New Roman" w:hAnsi="Times New Roman"/>
                      <w:sz w:val="24"/>
                      <w:szCs w:val="24"/>
                    </w:rPr>
                  </w:pPr>
                  <w:r w:rsidRPr="00B476D8">
                    <w:rPr>
                      <w:rFonts w:ascii="Times New Roman" w:hAnsi="宋体"/>
                      <w:sz w:val="24"/>
                      <w:szCs w:val="24"/>
                    </w:rPr>
                    <w:t>污染物</w:t>
                  </w:r>
                </w:p>
              </w:tc>
              <w:tc>
                <w:tcPr>
                  <w:tcW w:w="1634" w:type="dxa"/>
                  <w:tcBorders>
                    <w:top w:val="single" w:sz="8" w:space="0" w:color="auto"/>
                  </w:tcBorders>
                  <w:vAlign w:val="center"/>
                </w:tcPr>
                <w:p w:rsidR="005F5459" w:rsidRPr="00B476D8" w:rsidRDefault="005F5459" w:rsidP="005F5459">
                  <w:pPr>
                    <w:tabs>
                      <w:tab w:val="left" w:pos="1755"/>
                    </w:tabs>
                    <w:spacing w:after="0"/>
                    <w:jc w:val="center"/>
                    <w:rPr>
                      <w:rFonts w:ascii="Times New Roman" w:hAnsi="Times New Roman"/>
                      <w:sz w:val="24"/>
                      <w:szCs w:val="24"/>
                    </w:rPr>
                  </w:pPr>
                  <w:r w:rsidRPr="00B476D8">
                    <w:rPr>
                      <w:rFonts w:ascii="Times New Roman" w:hAnsi="宋体"/>
                      <w:sz w:val="24"/>
                      <w:szCs w:val="24"/>
                    </w:rPr>
                    <w:t>面源排放量（</w:t>
                  </w:r>
                  <w:r w:rsidRPr="00B476D8">
                    <w:rPr>
                      <w:rFonts w:ascii="Times New Roman" w:hAnsi="Times New Roman"/>
                      <w:sz w:val="24"/>
                      <w:szCs w:val="24"/>
                    </w:rPr>
                    <w:t>kg/h</w:t>
                  </w:r>
                  <w:r w:rsidRPr="00B476D8">
                    <w:rPr>
                      <w:rFonts w:ascii="Times New Roman" w:hAnsi="宋体"/>
                      <w:sz w:val="24"/>
                      <w:szCs w:val="24"/>
                    </w:rPr>
                    <w:t>）</w:t>
                  </w:r>
                </w:p>
              </w:tc>
              <w:tc>
                <w:tcPr>
                  <w:tcW w:w="1153" w:type="dxa"/>
                  <w:tcBorders>
                    <w:top w:val="single" w:sz="8" w:space="0" w:color="auto"/>
                  </w:tcBorders>
                  <w:vAlign w:val="center"/>
                </w:tcPr>
                <w:p w:rsidR="005F5459" w:rsidRPr="00B476D8" w:rsidRDefault="005F5459" w:rsidP="005F5459">
                  <w:pPr>
                    <w:tabs>
                      <w:tab w:val="left" w:pos="1755"/>
                    </w:tabs>
                    <w:spacing w:after="0"/>
                    <w:jc w:val="center"/>
                    <w:rPr>
                      <w:rFonts w:ascii="Times New Roman" w:hAnsi="Times New Roman"/>
                      <w:sz w:val="24"/>
                      <w:szCs w:val="24"/>
                    </w:rPr>
                  </w:pPr>
                  <w:r w:rsidRPr="00B476D8">
                    <w:rPr>
                      <w:rFonts w:ascii="Times New Roman" w:hAnsi="宋体"/>
                      <w:sz w:val="24"/>
                      <w:szCs w:val="24"/>
                    </w:rPr>
                    <w:t>评价标准（</w:t>
                  </w:r>
                  <w:r w:rsidRPr="00B476D8">
                    <w:rPr>
                      <w:rFonts w:ascii="Times New Roman" w:hAnsi="Times New Roman"/>
                      <w:sz w:val="24"/>
                      <w:szCs w:val="24"/>
                    </w:rPr>
                    <w:t>mg/m</w:t>
                  </w:r>
                  <w:r w:rsidRPr="00B476D8">
                    <w:rPr>
                      <w:rFonts w:ascii="Times New Roman" w:hAnsi="Times New Roman"/>
                      <w:sz w:val="24"/>
                      <w:szCs w:val="24"/>
                      <w:vertAlign w:val="superscript"/>
                    </w:rPr>
                    <w:t>3</w:t>
                  </w:r>
                  <w:r w:rsidRPr="00B476D8">
                    <w:rPr>
                      <w:rFonts w:ascii="Times New Roman" w:hAnsi="宋体"/>
                      <w:sz w:val="24"/>
                      <w:szCs w:val="24"/>
                    </w:rPr>
                    <w:t>）</w:t>
                  </w:r>
                </w:p>
              </w:tc>
              <w:tc>
                <w:tcPr>
                  <w:tcW w:w="1153" w:type="dxa"/>
                  <w:tcBorders>
                    <w:top w:val="single" w:sz="8" w:space="0" w:color="auto"/>
                  </w:tcBorders>
                  <w:vAlign w:val="center"/>
                </w:tcPr>
                <w:p w:rsidR="005F5459" w:rsidRPr="00B476D8" w:rsidRDefault="005F5459" w:rsidP="00AF14B6">
                  <w:pPr>
                    <w:tabs>
                      <w:tab w:val="left" w:pos="1755"/>
                    </w:tabs>
                    <w:spacing w:after="0"/>
                    <w:jc w:val="center"/>
                    <w:rPr>
                      <w:rFonts w:ascii="Times New Roman" w:hAnsi="Times New Roman"/>
                      <w:sz w:val="24"/>
                      <w:szCs w:val="24"/>
                    </w:rPr>
                  </w:pPr>
                  <w:r w:rsidRPr="00B476D8">
                    <w:rPr>
                      <w:rFonts w:ascii="Times New Roman" w:hAnsi="宋体"/>
                      <w:sz w:val="24"/>
                      <w:szCs w:val="24"/>
                    </w:rPr>
                    <w:t>面源长度（</w:t>
                  </w:r>
                  <w:r w:rsidRPr="00B476D8">
                    <w:rPr>
                      <w:rFonts w:ascii="Times New Roman" w:hAnsi="Times New Roman"/>
                      <w:sz w:val="24"/>
                      <w:szCs w:val="24"/>
                    </w:rPr>
                    <w:t>m</w:t>
                  </w:r>
                  <w:r w:rsidRPr="00B476D8">
                    <w:rPr>
                      <w:rFonts w:ascii="Times New Roman" w:hAnsi="宋体"/>
                      <w:sz w:val="24"/>
                      <w:szCs w:val="24"/>
                    </w:rPr>
                    <w:t>）</w:t>
                  </w:r>
                </w:p>
              </w:tc>
              <w:tc>
                <w:tcPr>
                  <w:tcW w:w="1153" w:type="dxa"/>
                  <w:tcBorders>
                    <w:top w:val="single" w:sz="8" w:space="0" w:color="auto"/>
                  </w:tcBorders>
                  <w:vAlign w:val="center"/>
                </w:tcPr>
                <w:p w:rsidR="005F5459" w:rsidRPr="00B476D8" w:rsidRDefault="005F5459" w:rsidP="00AF14B6">
                  <w:pPr>
                    <w:tabs>
                      <w:tab w:val="left" w:pos="1755"/>
                    </w:tabs>
                    <w:spacing w:after="0"/>
                    <w:jc w:val="center"/>
                    <w:rPr>
                      <w:rFonts w:ascii="Times New Roman" w:hAnsi="Times New Roman"/>
                      <w:sz w:val="24"/>
                      <w:szCs w:val="24"/>
                    </w:rPr>
                  </w:pPr>
                  <w:r w:rsidRPr="00B476D8">
                    <w:rPr>
                      <w:rFonts w:ascii="Times New Roman" w:hAnsi="宋体"/>
                      <w:sz w:val="24"/>
                      <w:szCs w:val="24"/>
                    </w:rPr>
                    <w:t>面源宽度（</w:t>
                  </w:r>
                  <w:r w:rsidRPr="00B476D8">
                    <w:rPr>
                      <w:rFonts w:ascii="Times New Roman" w:hAnsi="Times New Roman"/>
                      <w:sz w:val="24"/>
                      <w:szCs w:val="24"/>
                    </w:rPr>
                    <w:t>m</w:t>
                  </w:r>
                  <w:r w:rsidRPr="00B476D8">
                    <w:rPr>
                      <w:rFonts w:ascii="Times New Roman" w:hAnsi="宋体"/>
                      <w:sz w:val="24"/>
                      <w:szCs w:val="24"/>
                    </w:rPr>
                    <w:t>）</w:t>
                  </w:r>
                </w:p>
              </w:tc>
              <w:tc>
                <w:tcPr>
                  <w:tcW w:w="1153" w:type="dxa"/>
                  <w:tcBorders>
                    <w:top w:val="single" w:sz="8" w:space="0" w:color="auto"/>
                  </w:tcBorders>
                  <w:vAlign w:val="center"/>
                </w:tcPr>
                <w:p w:rsidR="005F5459" w:rsidRPr="00B476D8" w:rsidRDefault="005F5459" w:rsidP="00AF14B6">
                  <w:pPr>
                    <w:tabs>
                      <w:tab w:val="left" w:pos="1755"/>
                    </w:tabs>
                    <w:spacing w:after="0"/>
                    <w:jc w:val="center"/>
                    <w:rPr>
                      <w:rFonts w:ascii="Times New Roman" w:hAnsi="Times New Roman"/>
                      <w:sz w:val="24"/>
                      <w:szCs w:val="24"/>
                    </w:rPr>
                  </w:pPr>
                  <w:r w:rsidRPr="00B476D8">
                    <w:rPr>
                      <w:rFonts w:ascii="Times New Roman" w:hAnsi="宋体"/>
                      <w:sz w:val="24"/>
                      <w:szCs w:val="24"/>
                    </w:rPr>
                    <w:t>面源高度（</w:t>
                  </w:r>
                  <w:r w:rsidRPr="00B476D8">
                    <w:rPr>
                      <w:rFonts w:ascii="Times New Roman" w:hAnsi="Times New Roman"/>
                      <w:sz w:val="24"/>
                      <w:szCs w:val="24"/>
                    </w:rPr>
                    <w:t>m</w:t>
                  </w:r>
                  <w:r w:rsidRPr="00B476D8">
                    <w:rPr>
                      <w:rFonts w:ascii="Times New Roman" w:hAnsi="宋体"/>
                      <w:sz w:val="24"/>
                      <w:szCs w:val="24"/>
                    </w:rPr>
                    <w:t>）</w:t>
                  </w:r>
                </w:p>
              </w:tc>
              <w:tc>
                <w:tcPr>
                  <w:tcW w:w="1156" w:type="dxa"/>
                  <w:tcBorders>
                    <w:top w:val="single" w:sz="8" w:space="0" w:color="auto"/>
                  </w:tcBorders>
                  <w:vAlign w:val="center"/>
                </w:tcPr>
                <w:p w:rsidR="005F5459" w:rsidRPr="00B476D8" w:rsidRDefault="005F5459" w:rsidP="005F5459">
                  <w:pPr>
                    <w:tabs>
                      <w:tab w:val="left" w:pos="1755"/>
                    </w:tabs>
                    <w:spacing w:after="0"/>
                    <w:jc w:val="center"/>
                    <w:rPr>
                      <w:rFonts w:ascii="Times New Roman" w:hAnsi="Times New Roman"/>
                      <w:sz w:val="24"/>
                      <w:szCs w:val="24"/>
                    </w:rPr>
                  </w:pPr>
                  <w:r w:rsidRPr="00B476D8">
                    <w:rPr>
                      <w:rFonts w:ascii="Times New Roman" w:hAnsi="宋体"/>
                      <w:sz w:val="24"/>
                      <w:szCs w:val="24"/>
                    </w:rPr>
                    <w:t>计算结果（</w:t>
                  </w:r>
                  <w:r w:rsidRPr="00B476D8">
                    <w:rPr>
                      <w:rFonts w:ascii="Times New Roman" w:hAnsi="Times New Roman"/>
                      <w:sz w:val="24"/>
                      <w:szCs w:val="24"/>
                    </w:rPr>
                    <w:t>m</w:t>
                  </w:r>
                  <w:r w:rsidRPr="00B476D8">
                    <w:rPr>
                      <w:rFonts w:ascii="Times New Roman" w:hAnsi="宋体"/>
                      <w:sz w:val="24"/>
                      <w:szCs w:val="24"/>
                    </w:rPr>
                    <w:t>）</w:t>
                  </w:r>
                </w:p>
              </w:tc>
            </w:tr>
            <w:tr w:rsidR="005F5459" w:rsidRPr="00B476D8" w:rsidTr="00B476D8">
              <w:trPr>
                <w:trHeight w:val="425"/>
                <w:jc w:val="center"/>
              </w:trPr>
              <w:tc>
                <w:tcPr>
                  <w:tcW w:w="1131" w:type="dxa"/>
                  <w:tcBorders>
                    <w:bottom w:val="single" w:sz="8" w:space="0" w:color="auto"/>
                  </w:tcBorders>
                  <w:vAlign w:val="center"/>
                </w:tcPr>
                <w:p w:rsidR="005F5459" w:rsidRPr="00B476D8" w:rsidRDefault="005F5459" w:rsidP="005F5459">
                  <w:pPr>
                    <w:tabs>
                      <w:tab w:val="left" w:pos="1755"/>
                    </w:tabs>
                    <w:spacing w:after="0"/>
                    <w:jc w:val="center"/>
                    <w:rPr>
                      <w:rFonts w:ascii="Times New Roman" w:hAnsi="Times New Roman"/>
                      <w:sz w:val="24"/>
                      <w:szCs w:val="24"/>
                    </w:rPr>
                  </w:pPr>
                  <w:r w:rsidRPr="00B476D8">
                    <w:rPr>
                      <w:rFonts w:ascii="Times New Roman" w:hAnsi="宋体"/>
                      <w:sz w:val="24"/>
                      <w:szCs w:val="24"/>
                    </w:rPr>
                    <w:t>粉尘</w:t>
                  </w:r>
                </w:p>
              </w:tc>
              <w:tc>
                <w:tcPr>
                  <w:tcW w:w="1634" w:type="dxa"/>
                  <w:tcBorders>
                    <w:bottom w:val="single" w:sz="8" w:space="0" w:color="auto"/>
                  </w:tcBorders>
                  <w:vAlign w:val="center"/>
                </w:tcPr>
                <w:p w:rsidR="005F5459" w:rsidRPr="00B476D8" w:rsidRDefault="005F5459" w:rsidP="005F5459">
                  <w:pPr>
                    <w:tabs>
                      <w:tab w:val="left" w:pos="1755"/>
                    </w:tabs>
                    <w:spacing w:after="0"/>
                    <w:jc w:val="center"/>
                    <w:rPr>
                      <w:rFonts w:ascii="Times New Roman" w:hAnsi="Times New Roman"/>
                      <w:sz w:val="24"/>
                      <w:szCs w:val="24"/>
                    </w:rPr>
                  </w:pPr>
                  <w:r w:rsidRPr="00B476D8">
                    <w:rPr>
                      <w:rFonts w:ascii="Times New Roman" w:hAnsi="Times New Roman"/>
                      <w:sz w:val="24"/>
                      <w:szCs w:val="24"/>
                    </w:rPr>
                    <w:t>0.0066</w:t>
                  </w:r>
                </w:p>
              </w:tc>
              <w:tc>
                <w:tcPr>
                  <w:tcW w:w="1153" w:type="dxa"/>
                  <w:tcBorders>
                    <w:bottom w:val="single" w:sz="8" w:space="0" w:color="auto"/>
                  </w:tcBorders>
                  <w:vAlign w:val="center"/>
                </w:tcPr>
                <w:p w:rsidR="005F5459" w:rsidRPr="00B476D8" w:rsidRDefault="005F5459" w:rsidP="005F5459">
                  <w:pPr>
                    <w:tabs>
                      <w:tab w:val="left" w:pos="1755"/>
                    </w:tabs>
                    <w:spacing w:after="0"/>
                    <w:jc w:val="center"/>
                    <w:rPr>
                      <w:rFonts w:ascii="Times New Roman" w:hAnsi="Times New Roman"/>
                      <w:sz w:val="24"/>
                      <w:szCs w:val="24"/>
                    </w:rPr>
                  </w:pPr>
                  <w:r w:rsidRPr="00B476D8">
                    <w:rPr>
                      <w:rFonts w:ascii="Times New Roman" w:hAnsi="Times New Roman"/>
                      <w:sz w:val="24"/>
                      <w:szCs w:val="24"/>
                    </w:rPr>
                    <w:t>0.9</w:t>
                  </w:r>
                </w:p>
              </w:tc>
              <w:tc>
                <w:tcPr>
                  <w:tcW w:w="1153" w:type="dxa"/>
                  <w:tcBorders>
                    <w:bottom w:val="single" w:sz="8" w:space="0" w:color="auto"/>
                  </w:tcBorders>
                  <w:vAlign w:val="center"/>
                </w:tcPr>
                <w:p w:rsidR="005F5459" w:rsidRPr="00B476D8" w:rsidRDefault="005F5459" w:rsidP="005F5459">
                  <w:pPr>
                    <w:spacing w:after="0"/>
                    <w:jc w:val="center"/>
                    <w:rPr>
                      <w:rFonts w:ascii="Times New Roman" w:hAnsi="Times New Roman"/>
                      <w:sz w:val="24"/>
                      <w:szCs w:val="24"/>
                    </w:rPr>
                  </w:pPr>
                  <w:r w:rsidRPr="00B476D8">
                    <w:rPr>
                      <w:rFonts w:ascii="Times New Roman" w:hAnsi="Times New Roman"/>
                      <w:sz w:val="24"/>
                      <w:szCs w:val="24"/>
                    </w:rPr>
                    <w:t>40</w:t>
                  </w:r>
                </w:p>
              </w:tc>
              <w:tc>
                <w:tcPr>
                  <w:tcW w:w="1153" w:type="dxa"/>
                  <w:tcBorders>
                    <w:bottom w:val="single" w:sz="8" w:space="0" w:color="auto"/>
                  </w:tcBorders>
                  <w:vAlign w:val="center"/>
                </w:tcPr>
                <w:p w:rsidR="005F5459" w:rsidRPr="00B476D8" w:rsidRDefault="005F5459" w:rsidP="005F5459">
                  <w:pPr>
                    <w:spacing w:after="0"/>
                    <w:jc w:val="center"/>
                    <w:rPr>
                      <w:rFonts w:ascii="Times New Roman" w:hAnsi="Times New Roman"/>
                      <w:sz w:val="24"/>
                      <w:szCs w:val="24"/>
                    </w:rPr>
                  </w:pPr>
                  <w:r w:rsidRPr="00B476D8">
                    <w:rPr>
                      <w:rFonts w:ascii="Times New Roman" w:hAnsi="Times New Roman"/>
                      <w:sz w:val="24"/>
                      <w:szCs w:val="24"/>
                    </w:rPr>
                    <w:t>17.5</w:t>
                  </w:r>
                </w:p>
              </w:tc>
              <w:tc>
                <w:tcPr>
                  <w:tcW w:w="1153" w:type="dxa"/>
                  <w:tcBorders>
                    <w:bottom w:val="single" w:sz="8" w:space="0" w:color="auto"/>
                  </w:tcBorders>
                  <w:vAlign w:val="center"/>
                </w:tcPr>
                <w:p w:rsidR="005F5459" w:rsidRPr="00B476D8" w:rsidRDefault="005F5459" w:rsidP="005F5459">
                  <w:pPr>
                    <w:spacing w:after="0"/>
                    <w:jc w:val="center"/>
                    <w:rPr>
                      <w:rFonts w:ascii="Times New Roman" w:hAnsi="Times New Roman"/>
                      <w:sz w:val="24"/>
                      <w:szCs w:val="24"/>
                    </w:rPr>
                  </w:pPr>
                  <w:r w:rsidRPr="00B476D8">
                    <w:rPr>
                      <w:rFonts w:ascii="Times New Roman" w:hAnsi="Times New Roman"/>
                      <w:sz w:val="24"/>
                      <w:szCs w:val="24"/>
                    </w:rPr>
                    <w:t>6</w:t>
                  </w:r>
                </w:p>
              </w:tc>
              <w:tc>
                <w:tcPr>
                  <w:tcW w:w="1156" w:type="dxa"/>
                  <w:tcBorders>
                    <w:bottom w:val="single" w:sz="8" w:space="0" w:color="auto"/>
                  </w:tcBorders>
                  <w:vAlign w:val="center"/>
                </w:tcPr>
                <w:p w:rsidR="005F5459" w:rsidRPr="00B476D8" w:rsidRDefault="005F5459" w:rsidP="005F5459">
                  <w:pPr>
                    <w:tabs>
                      <w:tab w:val="left" w:pos="1755"/>
                    </w:tabs>
                    <w:spacing w:after="0"/>
                    <w:jc w:val="center"/>
                    <w:rPr>
                      <w:rFonts w:ascii="Times New Roman" w:hAnsi="Times New Roman"/>
                      <w:sz w:val="24"/>
                      <w:szCs w:val="24"/>
                    </w:rPr>
                  </w:pPr>
                  <w:r w:rsidRPr="00B476D8">
                    <w:rPr>
                      <w:rFonts w:ascii="Times New Roman" w:hAnsi="宋体"/>
                      <w:sz w:val="24"/>
                      <w:szCs w:val="24"/>
                    </w:rPr>
                    <w:t>无超标点</w:t>
                  </w:r>
                </w:p>
              </w:tc>
            </w:tr>
          </w:tbl>
          <w:p w:rsidR="005F5459" w:rsidRPr="00E65A80" w:rsidRDefault="005F5459" w:rsidP="00E65A80">
            <w:pPr>
              <w:spacing w:after="0" w:line="440" w:lineRule="atLeast"/>
              <w:ind w:firstLineChars="200" w:firstLine="480"/>
              <w:jc w:val="both"/>
              <w:rPr>
                <w:rFonts w:ascii="Times New Roman" w:hAnsi="Times New Roman"/>
                <w:sz w:val="24"/>
                <w:szCs w:val="24"/>
              </w:rPr>
            </w:pPr>
            <w:r w:rsidRPr="00E65A80">
              <w:rPr>
                <w:rFonts w:ascii="Times New Roman" w:hAnsi="宋体"/>
                <w:sz w:val="24"/>
                <w:szCs w:val="24"/>
              </w:rPr>
              <w:t>由上表可知，本项目大气防护距离无超标点，因此不需设大气环境防护距离。</w:t>
            </w:r>
          </w:p>
          <w:p w:rsidR="005F5459" w:rsidRPr="00E65A80" w:rsidRDefault="005F5459" w:rsidP="00E65A80">
            <w:pPr>
              <w:spacing w:after="0" w:line="440" w:lineRule="atLeast"/>
              <w:ind w:firstLineChars="200" w:firstLine="480"/>
              <w:jc w:val="both"/>
              <w:rPr>
                <w:rFonts w:ascii="Times New Roman" w:hAnsi="Times New Roman"/>
                <w:sz w:val="24"/>
                <w:szCs w:val="24"/>
              </w:rPr>
            </w:pPr>
            <w:r w:rsidRPr="00E65A80">
              <w:rPr>
                <w:rFonts w:ascii="Times New Roman" w:hAnsi="宋体"/>
                <w:sz w:val="24"/>
                <w:szCs w:val="24"/>
              </w:rPr>
              <w:t>③卫生防护距离</w:t>
            </w:r>
          </w:p>
          <w:p w:rsidR="005F5459" w:rsidRPr="00E65A80" w:rsidRDefault="005F5459" w:rsidP="00E65A80">
            <w:pPr>
              <w:spacing w:after="0" w:line="440" w:lineRule="atLeast"/>
              <w:ind w:firstLineChars="200" w:firstLine="480"/>
              <w:jc w:val="both"/>
              <w:rPr>
                <w:rFonts w:ascii="Times New Roman" w:hAnsi="Times New Roman"/>
                <w:sz w:val="24"/>
                <w:szCs w:val="24"/>
              </w:rPr>
            </w:pPr>
            <w:r w:rsidRPr="00E65A80">
              <w:rPr>
                <w:rFonts w:ascii="Times New Roman" w:hAnsi="宋体"/>
                <w:sz w:val="24"/>
                <w:szCs w:val="24"/>
              </w:rPr>
              <w:t>根据《制定地方大气污染物排放标准的技术方法》（</w:t>
            </w:r>
            <w:r w:rsidRPr="00E65A80">
              <w:rPr>
                <w:rFonts w:ascii="Times New Roman" w:hAnsi="Times New Roman"/>
                <w:sz w:val="24"/>
                <w:szCs w:val="24"/>
              </w:rPr>
              <w:t>GB/T13201-91</w:t>
            </w:r>
            <w:r w:rsidRPr="00E65A80">
              <w:rPr>
                <w:rFonts w:ascii="Times New Roman" w:hAnsi="宋体"/>
                <w:sz w:val="24"/>
                <w:szCs w:val="24"/>
              </w:rPr>
              <w:t>），各类工业企业卫生防护距离按下式计算：</w:t>
            </w:r>
          </w:p>
          <w:p w:rsidR="005F5459" w:rsidRPr="00E65A80" w:rsidRDefault="005F5459" w:rsidP="00E65A80">
            <w:pPr>
              <w:widowControl w:val="0"/>
              <w:spacing w:after="0" w:line="440" w:lineRule="atLeast"/>
              <w:ind w:firstLine="200"/>
              <w:jc w:val="center"/>
              <w:rPr>
                <w:rFonts w:ascii="Times New Roman" w:hAnsi="Times New Roman"/>
                <w:sz w:val="24"/>
                <w:szCs w:val="24"/>
              </w:rPr>
            </w:pPr>
            <w:r w:rsidRPr="00E65A80">
              <w:rPr>
                <w:rFonts w:ascii="Times New Roman" w:hAnsi="Times New Roman"/>
                <w:sz w:val="24"/>
                <w:szCs w:val="24"/>
              </w:rPr>
              <w:object w:dxaOrig="2699" w:dyaOrig="679">
                <v:shape id="对象 5" o:spid="_x0000_i1025" type="#_x0000_t75" style="width:150pt;height:37.5pt;mso-position-horizontal-relative:page;mso-position-vertical-relative:page" o:ole="">
                  <v:imagedata r:id="rId9" o:title=""/>
                </v:shape>
                <o:OLEObject Type="Embed" ProgID="Equation.DSMT4" ShapeID="对象 5" DrawAspect="Content" ObjectID="_1602685038" r:id="rId10"/>
              </w:object>
            </w:r>
          </w:p>
          <w:p w:rsidR="005F5459" w:rsidRPr="00E65A80" w:rsidRDefault="005F5459" w:rsidP="00E65A80">
            <w:pPr>
              <w:spacing w:after="0" w:line="440" w:lineRule="atLeast"/>
              <w:ind w:firstLineChars="200" w:firstLine="480"/>
              <w:jc w:val="both"/>
              <w:rPr>
                <w:rFonts w:ascii="Times New Roman" w:hAnsi="Times New Roman"/>
                <w:sz w:val="24"/>
                <w:szCs w:val="24"/>
              </w:rPr>
            </w:pPr>
            <w:r w:rsidRPr="00E65A80">
              <w:rPr>
                <w:rFonts w:ascii="Times New Roman" w:hAnsi="宋体"/>
                <w:sz w:val="24"/>
                <w:szCs w:val="24"/>
              </w:rPr>
              <w:t>式中：</w:t>
            </w:r>
            <w:r w:rsidRPr="00E65A80">
              <w:rPr>
                <w:rFonts w:ascii="Times New Roman" w:hAnsi="Times New Roman"/>
                <w:sz w:val="24"/>
                <w:szCs w:val="24"/>
              </w:rPr>
              <w:t>Cm----</w:t>
            </w:r>
            <w:r w:rsidRPr="00E65A80">
              <w:rPr>
                <w:rFonts w:ascii="Times New Roman" w:hAnsi="宋体"/>
                <w:sz w:val="24"/>
                <w:szCs w:val="24"/>
              </w:rPr>
              <w:t>标准浓度限值，</w:t>
            </w:r>
            <w:r w:rsidRPr="00E65A80">
              <w:rPr>
                <w:rFonts w:ascii="Times New Roman" w:hAnsi="Times New Roman"/>
                <w:sz w:val="24"/>
                <w:szCs w:val="24"/>
              </w:rPr>
              <w:t>mg/m</w:t>
            </w:r>
            <w:r w:rsidRPr="00E65A80">
              <w:rPr>
                <w:rFonts w:ascii="Times New Roman" w:hAnsi="Times New Roman"/>
                <w:sz w:val="24"/>
                <w:szCs w:val="24"/>
                <w:vertAlign w:val="superscript"/>
              </w:rPr>
              <w:t>3</w:t>
            </w:r>
            <w:r w:rsidRPr="00E65A80">
              <w:rPr>
                <w:rFonts w:ascii="Times New Roman" w:hAnsi="宋体"/>
                <w:sz w:val="24"/>
                <w:szCs w:val="24"/>
              </w:rPr>
              <w:t>；</w:t>
            </w:r>
          </w:p>
          <w:p w:rsidR="005F5459" w:rsidRPr="00E65A80" w:rsidRDefault="005F5459" w:rsidP="00E65A80">
            <w:pPr>
              <w:spacing w:after="0" w:line="440" w:lineRule="atLeast"/>
              <w:ind w:firstLineChars="200" w:firstLine="480"/>
              <w:jc w:val="both"/>
              <w:rPr>
                <w:rFonts w:ascii="Times New Roman" w:hAnsi="Times New Roman"/>
                <w:sz w:val="24"/>
                <w:szCs w:val="24"/>
              </w:rPr>
            </w:pPr>
            <w:r w:rsidRPr="00E65A80">
              <w:rPr>
                <w:rFonts w:ascii="Times New Roman" w:hAnsi="Times New Roman"/>
                <w:sz w:val="24"/>
                <w:szCs w:val="24"/>
              </w:rPr>
              <w:t>L----</w:t>
            </w:r>
            <w:r w:rsidRPr="00E65A80">
              <w:rPr>
                <w:rFonts w:ascii="Times New Roman" w:hAnsi="宋体"/>
                <w:sz w:val="24"/>
                <w:szCs w:val="24"/>
              </w:rPr>
              <w:t>工业企业所需卫生防护距离，</w:t>
            </w:r>
            <w:r w:rsidRPr="00E65A80">
              <w:rPr>
                <w:rFonts w:ascii="Times New Roman" w:hAnsi="Times New Roman"/>
                <w:sz w:val="24"/>
                <w:szCs w:val="24"/>
              </w:rPr>
              <w:t>m</w:t>
            </w:r>
            <w:r w:rsidRPr="00E65A80">
              <w:rPr>
                <w:rFonts w:ascii="Times New Roman" w:hAnsi="宋体"/>
                <w:sz w:val="24"/>
                <w:szCs w:val="24"/>
              </w:rPr>
              <w:t>；</w:t>
            </w:r>
          </w:p>
          <w:p w:rsidR="005F5459" w:rsidRPr="00E65A80" w:rsidRDefault="005F5459" w:rsidP="00E65A80">
            <w:pPr>
              <w:spacing w:after="0" w:line="440" w:lineRule="atLeast"/>
              <w:ind w:firstLineChars="200" w:firstLine="480"/>
              <w:jc w:val="both"/>
              <w:rPr>
                <w:rFonts w:ascii="Times New Roman" w:hAnsi="Times New Roman"/>
                <w:sz w:val="24"/>
                <w:szCs w:val="24"/>
              </w:rPr>
            </w:pPr>
            <w:r w:rsidRPr="00E65A80">
              <w:rPr>
                <w:rFonts w:ascii="Times New Roman" w:hAnsi="Times New Roman"/>
                <w:sz w:val="24"/>
                <w:szCs w:val="24"/>
              </w:rPr>
              <w:t>r----</w:t>
            </w:r>
            <w:r w:rsidRPr="00E65A80">
              <w:rPr>
                <w:rFonts w:ascii="Times New Roman" w:hAnsi="宋体"/>
                <w:sz w:val="24"/>
                <w:szCs w:val="24"/>
              </w:rPr>
              <w:t>有害气体无组织排放源所在生产单元的等效半径，</w:t>
            </w:r>
            <w:r w:rsidRPr="00E65A80">
              <w:rPr>
                <w:rFonts w:ascii="Times New Roman" w:hAnsi="Times New Roman"/>
                <w:sz w:val="24"/>
                <w:szCs w:val="24"/>
              </w:rPr>
              <w:t>m</w:t>
            </w:r>
            <w:r w:rsidRPr="00E65A80">
              <w:rPr>
                <w:rFonts w:ascii="Times New Roman" w:hAnsi="宋体"/>
                <w:sz w:val="24"/>
                <w:szCs w:val="24"/>
              </w:rPr>
              <w:t>。根据该生产单元占地面积</w:t>
            </w:r>
            <w:r w:rsidRPr="00E65A80">
              <w:rPr>
                <w:rFonts w:ascii="Times New Roman" w:hAnsi="Times New Roman"/>
                <w:sz w:val="24"/>
                <w:szCs w:val="24"/>
              </w:rPr>
              <w:t>S</w:t>
            </w:r>
            <w:r w:rsidRPr="00E65A80">
              <w:rPr>
                <w:rFonts w:ascii="Times New Roman" w:hAnsi="宋体"/>
                <w:sz w:val="24"/>
                <w:szCs w:val="24"/>
              </w:rPr>
              <w:t>（</w:t>
            </w:r>
            <w:r w:rsidRPr="00E65A80">
              <w:rPr>
                <w:rFonts w:ascii="Times New Roman" w:hAnsi="Times New Roman"/>
                <w:sz w:val="24"/>
                <w:szCs w:val="24"/>
              </w:rPr>
              <w:t>m</w:t>
            </w:r>
            <w:r w:rsidRPr="00E65A80">
              <w:rPr>
                <w:rFonts w:ascii="Times New Roman" w:hAnsi="Times New Roman"/>
                <w:sz w:val="24"/>
                <w:szCs w:val="24"/>
                <w:vertAlign w:val="superscript"/>
              </w:rPr>
              <w:t>2</w:t>
            </w:r>
            <w:r w:rsidRPr="00E65A80">
              <w:rPr>
                <w:rFonts w:ascii="Times New Roman" w:hAnsi="宋体"/>
                <w:sz w:val="24"/>
                <w:szCs w:val="24"/>
              </w:rPr>
              <w:t>）计算，</w:t>
            </w:r>
            <w:r w:rsidRPr="00E65A80">
              <w:rPr>
                <w:rFonts w:ascii="Times New Roman" w:hAnsi="Times New Roman"/>
                <w:sz w:val="24"/>
                <w:szCs w:val="24"/>
              </w:rPr>
              <w:t>r=(s/π)0.5</w:t>
            </w:r>
            <w:r w:rsidRPr="00E65A80">
              <w:rPr>
                <w:rFonts w:ascii="Times New Roman" w:hAnsi="宋体"/>
                <w:sz w:val="24"/>
                <w:szCs w:val="24"/>
              </w:rPr>
              <w:t>；</w:t>
            </w:r>
          </w:p>
          <w:p w:rsidR="005F5459" w:rsidRPr="00E65A80" w:rsidRDefault="005F5459" w:rsidP="00E65A80">
            <w:pPr>
              <w:spacing w:after="0" w:line="440" w:lineRule="atLeast"/>
              <w:ind w:firstLineChars="200" w:firstLine="480"/>
              <w:jc w:val="both"/>
              <w:rPr>
                <w:rFonts w:ascii="Times New Roman" w:hAnsi="Times New Roman"/>
                <w:sz w:val="24"/>
                <w:szCs w:val="24"/>
              </w:rPr>
            </w:pPr>
            <w:r w:rsidRPr="00E65A80">
              <w:rPr>
                <w:rFonts w:ascii="Times New Roman" w:hAnsi="Times New Roman"/>
                <w:sz w:val="24"/>
                <w:szCs w:val="24"/>
              </w:rPr>
              <w:t>A</w:t>
            </w:r>
            <w:r w:rsidRPr="00E65A80">
              <w:rPr>
                <w:rFonts w:ascii="Times New Roman" w:hAnsi="宋体"/>
                <w:sz w:val="24"/>
                <w:szCs w:val="24"/>
              </w:rPr>
              <w:t>、</w:t>
            </w:r>
            <w:r w:rsidRPr="00E65A80">
              <w:rPr>
                <w:rFonts w:ascii="Times New Roman" w:hAnsi="Times New Roman"/>
                <w:sz w:val="24"/>
                <w:szCs w:val="24"/>
              </w:rPr>
              <w:t>B</w:t>
            </w:r>
            <w:r w:rsidRPr="00E65A80">
              <w:rPr>
                <w:rFonts w:ascii="Times New Roman" w:hAnsi="宋体"/>
                <w:sz w:val="24"/>
                <w:szCs w:val="24"/>
              </w:rPr>
              <w:t>、</w:t>
            </w:r>
            <w:r w:rsidRPr="00E65A80">
              <w:rPr>
                <w:rFonts w:ascii="Times New Roman" w:hAnsi="Times New Roman"/>
                <w:sz w:val="24"/>
                <w:szCs w:val="24"/>
              </w:rPr>
              <w:t>C</w:t>
            </w:r>
            <w:r w:rsidRPr="00E65A80">
              <w:rPr>
                <w:rFonts w:ascii="Times New Roman" w:hAnsi="宋体"/>
                <w:sz w:val="24"/>
                <w:szCs w:val="24"/>
              </w:rPr>
              <w:t>、</w:t>
            </w:r>
            <w:r w:rsidRPr="00E65A80">
              <w:rPr>
                <w:rFonts w:ascii="Times New Roman" w:hAnsi="Times New Roman"/>
                <w:sz w:val="24"/>
                <w:szCs w:val="24"/>
              </w:rPr>
              <w:t>D----</w:t>
            </w:r>
            <w:r w:rsidRPr="00E65A80">
              <w:rPr>
                <w:rFonts w:ascii="Times New Roman" w:hAnsi="宋体"/>
                <w:sz w:val="24"/>
                <w:szCs w:val="24"/>
              </w:rPr>
              <w:t>卫生防护距离计算系数，无因次。</w:t>
            </w:r>
          </w:p>
          <w:p w:rsidR="005F5459" w:rsidRPr="00E65A80" w:rsidRDefault="005F5459" w:rsidP="00E65A80">
            <w:pPr>
              <w:tabs>
                <w:tab w:val="left" w:pos="3624"/>
              </w:tabs>
              <w:spacing w:after="0" w:line="440" w:lineRule="atLeast"/>
              <w:ind w:firstLineChars="200" w:firstLine="480"/>
              <w:jc w:val="both"/>
              <w:rPr>
                <w:rFonts w:ascii="Times New Roman" w:hAnsi="Times New Roman"/>
                <w:sz w:val="24"/>
                <w:szCs w:val="24"/>
              </w:rPr>
            </w:pPr>
            <w:r w:rsidRPr="00E65A80">
              <w:rPr>
                <w:rFonts w:ascii="Times New Roman" w:hAnsi="Times New Roman"/>
                <w:sz w:val="24"/>
                <w:szCs w:val="24"/>
              </w:rPr>
              <w:t>Qc----</w:t>
            </w:r>
            <w:r w:rsidRPr="00E65A80">
              <w:rPr>
                <w:rFonts w:ascii="Times New Roman" w:hAnsi="宋体"/>
                <w:sz w:val="24"/>
                <w:szCs w:val="24"/>
              </w:rPr>
              <w:t>工业企业有害气体无组织排放量可以达到的控</w:t>
            </w:r>
            <w:r w:rsidRPr="00E65A80">
              <w:rPr>
                <w:rFonts w:ascii="Times New Roman" w:hAnsi="Times New Roman"/>
                <w:sz w:val="24"/>
                <w:szCs w:val="24"/>
              </w:rPr>
              <w:t>制水平，</w:t>
            </w:r>
            <w:r w:rsidRPr="00E65A80">
              <w:rPr>
                <w:rFonts w:ascii="Times New Roman" w:hAnsi="Times New Roman"/>
                <w:sz w:val="24"/>
                <w:szCs w:val="24"/>
              </w:rPr>
              <w:t>t/a</w:t>
            </w:r>
            <w:r w:rsidRPr="00E65A80">
              <w:rPr>
                <w:rFonts w:ascii="Times New Roman" w:hAnsi="Times New Roman"/>
                <w:sz w:val="24"/>
                <w:szCs w:val="24"/>
              </w:rPr>
              <w:t>。</w:t>
            </w:r>
          </w:p>
          <w:p w:rsidR="005F5459" w:rsidRPr="00E65A80" w:rsidRDefault="005F5459" w:rsidP="00E65A80">
            <w:pPr>
              <w:tabs>
                <w:tab w:val="left" w:pos="3624"/>
              </w:tabs>
              <w:spacing w:after="0" w:line="440" w:lineRule="atLeast"/>
              <w:ind w:firstLineChars="200" w:firstLine="480"/>
              <w:jc w:val="both"/>
              <w:rPr>
                <w:rFonts w:ascii="Times New Roman" w:hAnsi="Times New Roman"/>
                <w:sz w:val="24"/>
                <w:szCs w:val="24"/>
              </w:rPr>
            </w:pPr>
            <w:r w:rsidRPr="00E65A80">
              <w:rPr>
                <w:rFonts w:ascii="Times New Roman" w:hAnsi="Times New Roman"/>
                <w:sz w:val="24"/>
                <w:szCs w:val="24"/>
              </w:rPr>
              <w:t>根据本工程的情况确定其参数值，具体数值见表</w:t>
            </w:r>
            <w:r w:rsidRPr="00E65A80">
              <w:rPr>
                <w:rFonts w:ascii="Times New Roman" w:hAnsi="Times New Roman"/>
                <w:sz w:val="24"/>
                <w:szCs w:val="24"/>
              </w:rPr>
              <w:t>7-4</w:t>
            </w:r>
            <w:r w:rsidRPr="00E65A80">
              <w:rPr>
                <w:rFonts w:ascii="Times New Roman" w:hAnsi="Times New Roman"/>
                <w:sz w:val="24"/>
                <w:szCs w:val="24"/>
              </w:rPr>
              <w:t>。</w:t>
            </w:r>
          </w:p>
          <w:p w:rsidR="005F5459" w:rsidRPr="00E65A80" w:rsidRDefault="005F5459" w:rsidP="00E65A80">
            <w:pPr>
              <w:pStyle w:val="21"/>
              <w:widowControl w:val="0"/>
              <w:spacing w:after="0" w:line="520" w:lineRule="atLeast"/>
              <w:ind w:rightChars="64" w:right="141" w:firstLineChars="200" w:firstLine="480"/>
              <w:jc w:val="both"/>
              <w:rPr>
                <w:rFonts w:eastAsia="黑体"/>
              </w:rPr>
            </w:pPr>
            <w:r w:rsidRPr="00E65A80">
              <w:rPr>
                <w:rFonts w:eastAsia="黑体"/>
              </w:rPr>
              <w:t>表</w:t>
            </w:r>
            <w:r w:rsidRPr="00E65A80">
              <w:rPr>
                <w:rFonts w:eastAsia="黑体"/>
              </w:rPr>
              <w:t xml:space="preserve">7-4                </w:t>
            </w:r>
            <w:r w:rsidRPr="00E65A80">
              <w:rPr>
                <w:rFonts w:eastAsia="黑体"/>
              </w:rPr>
              <w:t>卫生防护距离参数值表</w:t>
            </w:r>
          </w:p>
          <w:tbl>
            <w:tblPr>
              <w:tblW w:w="8258" w:type="dxa"/>
              <w:jc w:val="center"/>
              <w:tblBorders>
                <w:top w:val="single" w:sz="12" w:space="0" w:color="auto"/>
                <w:bottom w:val="single" w:sz="12" w:space="0" w:color="auto"/>
                <w:insideH w:val="single" w:sz="4" w:space="0" w:color="auto"/>
                <w:insideV w:val="single" w:sz="4" w:space="0" w:color="auto"/>
              </w:tblBorders>
              <w:tblLook w:val="0000"/>
            </w:tblPr>
            <w:tblGrid>
              <w:gridCol w:w="789"/>
              <w:gridCol w:w="910"/>
              <w:gridCol w:w="1197"/>
              <w:gridCol w:w="765"/>
              <w:gridCol w:w="706"/>
              <w:gridCol w:w="712"/>
              <w:gridCol w:w="709"/>
              <w:gridCol w:w="1276"/>
              <w:gridCol w:w="1194"/>
            </w:tblGrid>
            <w:tr w:rsidR="00B476D8" w:rsidRPr="00B476D8" w:rsidTr="00B476D8">
              <w:trPr>
                <w:trHeight w:val="397"/>
                <w:jc w:val="center"/>
              </w:trPr>
              <w:tc>
                <w:tcPr>
                  <w:tcW w:w="789" w:type="dxa"/>
                  <w:tcBorders>
                    <w:top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宋体"/>
                      <w:sz w:val="21"/>
                      <w:szCs w:val="21"/>
                    </w:rPr>
                    <w:t>污染物</w:t>
                  </w:r>
                </w:p>
              </w:tc>
              <w:tc>
                <w:tcPr>
                  <w:tcW w:w="910" w:type="dxa"/>
                  <w:tcBorders>
                    <w:top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宋体"/>
                      <w:sz w:val="21"/>
                      <w:szCs w:val="21"/>
                    </w:rPr>
                    <w:t>排放量</w:t>
                  </w:r>
                </w:p>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kg/h</w:t>
                  </w:r>
                </w:p>
              </w:tc>
              <w:tc>
                <w:tcPr>
                  <w:tcW w:w="1197" w:type="dxa"/>
                  <w:tcBorders>
                    <w:top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宋体"/>
                      <w:sz w:val="21"/>
                      <w:szCs w:val="21"/>
                    </w:rPr>
                    <w:t>标准值（</w:t>
                  </w:r>
                  <w:r w:rsidRPr="00B476D8">
                    <w:rPr>
                      <w:rFonts w:ascii="Times New Roman" w:hAnsi="Times New Roman"/>
                      <w:sz w:val="21"/>
                      <w:szCs w:val="21"/>
                    </w:rPr>
                    <w:t>mg/m</w:t>
                  </w:r>
                  <w:r w:rsidRPr="00B476D8">
                    <w:rPr>
                      <w:rFonts w:ascii="Times New Roman" w:hAnsi="Times New Roman"/>
                      <w:sz w:val="21"/>
                      <w:szCs w:val="21"/>
                      <w:vertAlign w:val="superscript"/>
                    </w:rPr>
                    <w:t>3</w:t>
                  </w:r>
                  <w:r w:rsidRPr="00B476D8">
                    <w:rPr>
                      <w:rFonts w:ascii="Times New Roman" w:hAnsi="宋体"/>
                      <w:sz w:val="21"/>
                      <w:szCs w:val="21"/>
                    </w:rPr>
                    <w:t>）</w:t>
                  </w:r>
                </w:p>
              </w:tc>
              <w:tc>
                <w:tcPr>
                  <w:tcW w:w="765" w:type="dxa"/>
                  <w:tcBorders>
                    <w:top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A</w:t>
                  </w:r>
                </w:p>
              </w:tc>
              <w:tc>
                <w:tcPr>
                  <w:tcW w:w="706" w:type="dxa"/>
                  <w:tcBorders>
                    <w:top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B</w:t>
                  </w:r>
                </w:p>
              </w:tc>
              <w:tc>
                <w:tcPr>
                  <w:tcW w:w="712" w:type="dxa"/>
                  <w:tcBorders>
                    <w:top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C</w:t>
                  </w:r>
                </w:p>
              </w:tc>
              <w:tc>
                <w:tcPr>
                  <w:tcW w:w="709" w:type="dxa"/>
                  <w:tcBorders>
                    <w:top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D</w:t>
                  </w:r>
                </w:p>
              </w:tc>
              <w:tc>
                <w:tcPr>
                  <w:tcW w:w="1276" w:type="dxa"/>
                  <w:tcBorders>
                    <w:top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宋体"/>
                      <w:sz w:val="21"/>
                      <w:szCs w:val="21"/>
                    </w:rPr>
                    <w:t>计算结果</w:t>
                  </w:r>
                </w:p>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(m)</w:t>
                  </w:r>
                </w:p>
              </w:tc>
              <w:tc>
                <w:tcPr>
                  <w:tcW w:w="1194" w:type="dxa"/>
                  <w:tcBorders>
                    <w:top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宋体"/>
                      <w:sz w:val="21"/>
                      <w:szCs w:val="21"/>
                    </w:rPr>
                    <w:t>卫生防护距离</w:t>
                  </w:r>
                  <w:r w:rsidRPr="00B476D8">
                    <w:rPr>
                      <w:rFonts w:ascii="Times New Roman" w:hAnsi="Times New Roman"/>
                      <w:sz w:val="21"/>
                      <w:szCs w:val="21"/>
                    </w:rPr>
                    <w:t>(m)</w:t>
                  </w:r>
                </w:p>
              </w:tc>
            </w:tr>
            <w:tr w:rsidR="00B476D8" w:rsidRPr="00B476D8" w:rsidTr="00B476D8">
              <w:trPr>
                <w:trHeight w:val="397"/>
                <w:jc w:val="center"/>
              </w:trPr>
              <w:tc>
                <w:tcPr>
                  <w:tcW w:w="789" w:type="dxa"/>
                  <w:tcBorders>
                    <w:bottom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宋体"/>
                      <w:sz w:val="21"/>
                      <w:szCs w:val="21"/>
                    </w:rPr>
                    <w:t>粉尘</w:t>
                  </w:r>
                </w:p>
              </w:tc>
              <w:tc>
                <w:tcPr>
                  <w:tcW w:w="910" w:type="dxa"/>
                  <w:tcBorders>
                    <w:bottom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0.0066</w:t>
                  </w:r>
                </w:p>
              </w:tc>
              <w:tc>
                <w:tcPr>
                  <w:tcW w:w="1197" w:type="dxa"/>
                  <w:tcBorders>
                    <w:bottom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0.9</w:t>
                  </w:r>
                </w:p>
              </w:tc>
              <w:tc>
                <w:tcPr>
                  <w:tcW w:w="765" w:type="dxa"/>
                  <w:tcBorders>
                    <w:bottom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350</w:t>
                  </w:r>
                </w:p>
              </w:tc>
              <w:tc>
                <w:tcPr>
                  <w:tcW w:w="706" w:type="dxa"/>
                  <w:tcBorders>
                    <w:bottom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0.021</w:t>
                  </w:r>
                </w:p>
              </w:tc>
              <w:tc>
                <w:tcPr>
                  <w:tcW w:w="712" w:type="dxa"/>
                  <w:tcBorders>
                    <w:bottom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1.85</w:t>
                  </w:r>
                </w:p>
              </w:tc>
              <w:tc>
                <w:tcPr>
                  <w:tcW w:w="709" w:type="dxa"/>
                  <w:tcBorders>
                    <w:bottom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0.84</w:t>
                  </w:r>
                </w:p>
              </w:tc>
              <w:tc>
                <w:tcPr>
                  <w:tcW w:w="1276" w:type="dxa"/>
                  <w:tcBorders>
                    <w:bottom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0.399</w:t>
                  </w:r>
                </w:p>
              </w:tc>
              <w:tc>
                <w:tcPr>
                  <w:tcW w:w="1194" w:type="dxa"/>
                  <w:tcBorders>
                    <w:bottom w:val="single" w:sz="8" w:space="0" w:color="auto"/>
                  </w:tcBorders>
                  <w:vAlign w:val="center"/>
                </w:tcPr>
                <w:p w:rsidR="005F5459" w:rsidRPr="00B476D8" w:rsidRDefault="005F5459" w:rsidP="00B476D8">
                  <w:pPr>
                    <w:spacing w:after="0"/>
                    <w:jc w:val="center"/>
                    <w:rPr>
                      <w:rFonts w:ascii="Times New Roman" w:hAnsi="Times New Roman"/>
                      <w:sz w:val="21"/>
                      <w:szCs w:val="21"/>
                    </w:rPr>
                  </w:pPr>
                  <w:r w:rsidRPr="00B476D8">
                    <w:rPr>
                      <w:rFonts w:ascii="Times New Roman" w:hAnsi="Times New Roman"/>
                      <w:sz w:val="21"/>
                      <w:szCs w:val="21"/>
                    </w:rPr>
                    <w:t>50</w:t>
                  </w:r>
                </w:p>
              </w:tc>
            </w:tr>
          </w:tbl>
          <w:p w:rsidR="005F5459" w:rsidRPr="00E65A80" w:rsidRDefault="005F5459" w:rsidP="00E65A80">
            <w:pPr>
              <w:pStyle w:val="21"/>
              <w:widowControl w:val="0"/>
              <w:spacing w:after="0" w:line="440" w:lineRule="exact"/>
              <w:ind w:firstLineChars="200" w:firstLine="480"/>
              <w:jc w:val="both"/>
              <w:rPr>
                <w:color w:val="FF0000"/>
                <w:lang w:val="en-GB"/>
              </w:rPr>
            </w:pPr>
            <w:r w:rsidRPr="00E65A80">
              <w:rPr>
                <w:rFonts w:hAnsi="宋体"/>
                <w:lang w:val="en-GB"/>
              </w:rPr>
              <w:t>根据卫生防护距离差级的规定：</w:t>
            </w:r>
            <w:r w:rsidRPr="00E65A80">
              <w:rPr>
                <w:lang w:val="en-GB"/>
              </w:rPr>
              <w:t>“</w:t>
            </w:r>
            <w:r w:rsidRPr="00E65A80">
              <w:rPr>
                <w:rFonts w:hAnsi="宋体"/>
                <w:lang w:val="en-GB"/>
              </w:rPr>
              <w:t>卫生防护距离在</w:t>
            </w:r>
            <w:r w:rsidRPr="00E65A80">
              <w:rPr>
                <w:lang w:val="en-GB"/>
              </w:rPr>
              <w:t>100m</w:t>
            </w:r>
            <w:r w:rsidRPr="00E65A80">
              <w:rPr>
                <w:rFonts w:hAnsi="宋体"/>
                <w:lang w:val="en-GB"/>
              </w:rPr>
              <w:t>以内时，级差为</w:t>
            </w:r>
            <w:r w:rsidRPr="00E65A80">
              <w:rPr>
                <w:lang w:val="en-GB"/>
              </w:rPr>
              <w:t>50m</w:t>
            </w:r>
            <w:r w:rsidRPr="00E65A80">
              <w:rPr>
                <w:rFonts w:hAnsi="宋体"/>
                <w:lang w:val="en-GB"/>
              </w:rPr>
              <w:t>；超过</w:t>
            </w:r>
            <w:r w:rsidRPr="00E65A80">
              <w:rPr>
                <w:lang w:val="en-GB"/>
              </w:rPr>
              <w:t>100m</w:t>
            </w:r>
            <w:r w:rsidRPr="00E65A80">
              <w:rPr>
                <w:rFonts w:hAnsi="宋体"/>
                <w:lang w:val="en-GB"/>
              </w:rPr>
              <w:t>，但小于</w:t>
            </w:r>
            <w:r w:rsidRPr="00E65A80">
              <w:rPr>
                <w:lang w:val="en-GB"/>
              </w:rPr>
              <w:t>1000m</w:t>
            </w:r>
            <w:r w:rsidRPr="00E65A80">
              <w:rPr>
                <w:rFonts w:hAnsi="宋体"/>
                <w:lang w:val="en-GB"/>
              </w:rPr>
              <w:t>时，级差为</w:t>
            </w:r>
            <w:r w:rsidRPr="00E65A80">
              <w:rPr>
                <w:lang w:val="en-GB"/>
              </w:rPr>
              <w:t>100m</w:t>
            </w:r>
            <w:r w:rsidRPr="00E65A80">
              <w:rPr>
                <w:rFonts w:hAnsi="宋体"/>
                <w:lang w:val="en-GB"/>
              </w:rPr>
              <w:t>；超过</w:t>
            </w:r>
            <w:r w:rsidRPr="00E65A80">
              <w:rPr>
                <w:lang w:val="en-GB"/>
              </w:rPr>
              <w:t>1000m</w:t>
            </w:r>
            <w:r w:rsidRPr="00E65A80">
              <w:rPr>
                <w:rFonts w:hAnsi="宋体"/>
                <w:lang w:val="en-GB"/>
              </w:rPr>
              <w:t>以上时，级差为</w:t>
            </w:r>
            <w:r w:rsidRPr="00E65A80">
              <w:rPr>
                <w:lang w:val="en-GB"/>
              </w:rPr>
              <w:t>200m”</w:t>
            </w:r>
            <w:r w:rsidRPr="00E65A80">
              <w:rPr>
                <w:rFonts w:hAnsi="宋体"/>
                <w:lang w:val="en-GB"/>
              </w:rPr>
              <w:t>。确定本项目的卫生防护距离为</w:t>
            </w:r>
            <w:r w:rsidRPr="00E65A80">
              <w:rPr>
                <w:lang w:val="en-GB"/>
              </w:rPr>
              <w:t>50m</w:t>
            </w:r>
            <w:r w:rsidRPr="00E65A80">
              <w:rPr>
                <w:rFonts w:hAnsi="宋体"/>
                <w:lang w:val="en-GB"/>
              </w:rPr>
              <w:t>。根据现场调查，距离本项目较近的敏感点为北侧约</w:t>
            </w:r>
            <w:r w:rsidRPr="00E65A80">
              <w:t>920</w:t>
            </w:r>
            <w:r w:rsidRPr="00E65A80">
              <w:rPr>
                <w:lang w:val="en-GB"/>
              </w:rPr>
              <w:t>m</w:t>
            </w:r>
            <w:r w:rsidRPr="00E65A80">
              <w:rPr>
                <w:rFonts w:hAnsi="宋体"/>
                <w:lang w:val="en-GB"/>
              </w:rPr>
              <w:t>小宋佛村，卫生防护距离内无境敏感点。</w:t>
            </w:r>
            <w:r w:rsidRPr="00E65A80">
              <w:rPr>
                <w:rFonts w:hAnsi="宋体"/>
              </w:rPr>
              <w:t>评价要求在卫生防护距离范围内不得新建居民住宅、学校、医院、机关等环境敏感点</w:t>
            </w:r>
            <w:r w:rsidRPr="00E65A80">
              <w:rPr>
                <w:rFonts w:hAnsi="宋体"/>
                <w:lang w:val="en-GB"/>
              </w:rPr>
              <w:t>。</w:t>
            </w:r>
          </w:p>
          <w:p w:rsidR="005F5459" w:rsidRPr="00E65A80" w:rsidRDefault="005F5459" w:rsidP="00E65A80">
            <w:pPr>
              <w:pStyle w:val="21"/>
              <w:widowControl w:val="0"/>
              <w:spacing w:after="0" w:line="520" w:lineRule="exact"/>
              <w:ind w:firstLineChars="200" w:firstLine="482"/>
              <w:jc w:val="both"/>
              <w:rPr>
                <w:b/>
                <w:bCs/>
                <w:lang w:val="en-GB"/>
              </w:rPr>
            </w:pPr>
            <w:r w:rsidRPr="00E65A80">
              <w:rPr>
                <w:b/>
                <w:bCs/>
              </w:rPr>
              <w:t>2</w:t>
            </w:r>
            <w:r w:rsidRPr="00E65A80">
              <w:rPr>
                <w:b/>
                <w:bCs/>
                <w:lang w:val="en-GB"/>
              </w:rPr>
              <w:t>、水环境影响分析</w:t>
            </w:r>
          </w:p>
          <w:p w:rsidR="005F5459" w:rsidRPr="00E65A80" w:rsidRDefault="005F5459" w:rsidP="00E65A80">
            <w:pPr>
              <w:pStyle w:val="21"/>
              <w:widowControl w:val="0"/>
              <w:spacing w:after="0" w:line="440" w:lineRule="exact"/>
              <w:ind w:firstLineChars="200" w:firstLine="480"/>
              <w:jc w:val="both"/>
            </w:pPr>
            <w:r w:rsidRPr="00E65A80">
              <w:rPr>
                <w:rFonts w:hAnsi="宋体"/>
                <w:lang w:val="en-GB"/>
              </w:rPr>
              <w:t>本项目生产过程不需要新鲜水，所以无生产废水产生，废水主要为职工生活污水。</w:t>
            </w:r>
            <w:r w:rsidRPr="00E65A80">
              <w:rPr>
                <w:rFonts w:hAnsi="宋体"/>
              </w:rPr>
              <w:t>本项目劳动定员</w:t>
            </w:r>
            <w:r w:rsidRPr="00E65A80">
              <w:t>15</w:t>
            </w:r>
            <w:r w:rsidRPr="00E65A80">
              <w:rPr>
                <w:rFonts w:hAnsi="宋体"/>
              </w:rPr>
              <w:t>人，均不在厂区食宿。根据《河南省地方标准用水定额》（</w:t>
            </w:r>
            <w:r w:rsidRPr="00E65A80">
              <w:t>DB41T385-2014</w:t>
            </w:r>
            <w:r w:rsidRPr="00E65A80">
              <w:rPr>
                <w:rFonts w:hAnsi="宋体"/>
              </w:rPr>
              <w:t>）规定，办公用水量按</w:t>
            </w:r>
            <w:r w:rsidRPr="00E65A80">
              <w:t>40L/</w:t>
            </w:r>
            <w:r w:rsidRPr="00E65A80">
              <w:rPr>
                <w:rFonts w:hAnsi="宋体"/>
              </w:rPr>
              <w:t>（人</w:t>
            </w:r>
            <w:r w:rsidRPr="00E65A80">
              <w:t>·d</w:t>
            </w:r>
            <w:r w:rsidRPr="00E65A80">
              <w:rPr>
                <w:rFonts w:hAnsi="宋体"/>
              </w:rPr>
              <w:t>）计，则用水量为</w:t>
            </w:r>
            <w:r w:rsidRPr="00E65A80">
              <w:t>0.6m</w:t>
            </w:r>
            <w:r w:rsidRPr="00E65A80">
              <w:rPr>
                <w:vertAlign w:val="superscript"/>
              </w:rPr>
              <w:t>3</w:t>
            </w:r>
            <w:r w:rsidRPr="00E65A80">
              <w:t>/d</w:t>
            </w:r>
            <w:r w:rsidRPr="00E65A80">
              <w:rPr>
                <w:rFonts w:hAnsi="宋体"/>
              </w:rPr>
              <w:lastRenderedPageBreak/>
              <w:t>（</w:t>
            </w:r>
            <w:r w:rsidRPr="00E65A80">
              <w:t>180m</w:t>
            </w:r>
            <w:r w:rsidRPr="00E65A80">
              <w:rPr>
                <w:vertAlign w:val="superscript"/>
              </w:rPr>
              <w:t>3</w:t>
            </w:r>
            <w:r w:rsidRPr="00E65A80">
              <w:t>/a</w:t>
            </w:r>
            <w:r w:rsidRPr="00E65A80">
              <w:rPr>
                <w:rFonts w:hAnsi="宋体"/>
              </w:rPr>
              <w:t>）。排水量系数为</w:t>
            </w:r>
            <w:r w:rsidRPr="00E65A80">
              <w:t>0.8</w:t>
            </w:r>
            <w:r w:rsidRPr="00E65A80">
              <w:rPr>
                <w:rFonts w:hAnsi="宋体"/>
              </w:rPr>
              <w:t>，则生活污水产生量为</w:t>
            </w:r>
            <w:r w:rsidRPr="00E65A80">
              <w:t>0.48m</w:t>
            </w:r>
            <w:r w:rsidRPr="00E65A80">
              <w:rPr>
                <w:vertAlign w:val="superscript"/>
              </w:rPr>
              <w:t>3</w:t>
            </w:r>
            <w:r w:rsidRPr="00E65A80">
              <w:t>/d</w:t>
            </w:r>
            <w:r w:rsidRPr="00E65A80">
              <w:rPr>
                <w:rFonts w:hAnsi="宋体"/>
              </w:rPr>
              <w:t>（</w:t>
            </w:r>
            <w:r w:rsidRPr="00E65A80">
              <w:t>144m</w:t>
            </w:r>
            <w:r w:rsidRPr="00E65A80">
              <w:rPr>
                <w:vertAlign w:val="superscript"/>
              </w:rPr>
              <w:t>3</w:t>
            </w:r>
            <w:r w:rsidRPr="00E65A80">
              <w:t>/a</w:t>
            </w:r>
            <w:r w:rsidRPr="00E65A80">
              <w:rPr>
                <w:rFonts w:hAnsi="宋体"/>
              </w:rPr>
              <w:t>）。本项目生活污水经旱厕收集后由周围村民运走用于肥田，不外排，对周围环境影响不大。</w:t>
            </w:r>
          </w:p>
          <w:p w:rsidR="005F5459" w:rsidRPr="00E65A80" w:rsidRDefault="005F5459" w:rsidP="00E65A80">
            <w:pPr>
              <w:pStyle w:val="21"/>
              <w:widowControl w:val="0"/>
              <w:spacing w:after="0" w:line="520" w:lineRule="exact"/>
              <w:ind w:firstLineChars="200" w:firstLine="482"/>
              <w:jc w:val="both"/>
              <w:rPr>
                <w:b/>
                <w:bCs/>
                <w:lang w:val="en-GB"/>
              </w:rPr>
            </w:pPr>
            <w:r w:rsidRPr="00E65A80">
              <w:rPr>
                <w:b/>
                <w:bCs/>
              </w:rPr>
              <w:t>3</w:t>
            </w:r>
            <w:r w:rsidRPr="00E65A80">
              <w:rPr>
                <w:b/>
                <w:bCs/>
                <w:lang w:val="en-GB"/>
              </w:rPr>
              <w:t>、噪声环境影响分析</w:t>
            </w:r>
          </w:p>
          <w:p w:rsidR="005F5459" w:rsidRDefault="005F5459" w:rsidP="00E65A80">
            <w:pPr>
              <w:pStyle w:val="21"/>
              <w:widowControl w:val="0"/>
              <w:spacing w:after="0" w:line="520" w:lineRule="exact"/>
              <w:ind w:firstLineChars="200" w:firstLine="480"/>
              <w:jc w:val="both"/>
            </w:pPr>
            <w:r w:rsidRPr="00E65A80">
              <w:rPr>
                <w:lang w:val="en-GB"/>
              </w:rPr>
              <w:t>项目中切割机、焊机、钻床、锯床等设备是主要噪声源，运行时其噪声级在</w:t>
            </w:r>
            <w:r>
              <w:t>70~85dB(A)</w:t>
            </w:r>
            <w:r>
              <w:t>。主要噪声源声压级见表</w:t>
            </w:r>
            <w:r>
              <w:t>7-5</w:t>
            </w:r>
            <w:r>
              <w:t>。</w:t>
            </w:r>
          </w:p>
          <w:p w:rsidR="005F5459" w:rsidRPr="00E65A80" w:rsidRDefault="005F5459" w:rsidP="00E65A80">
            <w:pPr>
              <w:pStyle w:val="21"/>
              <w:widowControl w:val="0"/>
              <w:spacing w:after="0" w:line="520" w:lineRule="exact"/>
              <w:ind w:rightChars="64" w:right="141" w:firstLineChars="200" w:firstLine="480"/>
              <w:jc w:val="both"/>
              <w:rPr>
                <w:rFonts w:eastAsia="黑体"/>
              </w:rPr>
            </w:pPr>
            <w:r w:rsidRPr="00E65A80">
              <w:rPr>
                <w:rFonts w:eastAsia="黑体"/>
              </w:rPr>
              <w:t xml:space="preserve"> </w:t>
            </w:r>
            <w:r w:rsidRPr="00E65A80">
              <w:rPr>
                <w:rFonts w:eastAsia="黑体"/>
              </w:rPr>
              <w:t>表</w:t>
            </w:r>
            <w:r w:rsidRPr="00E65A80">
              <w:rPr>
                <w:rFonts w:eastAsia="黑体"/>
              </w:rPr>
              <w:t xml:space="preserve">7-5                       </w:t>
            </w:r>
            <w:r w:rsidRPr="00E65A80">
              <w:rPr>
                <w:rFonts w:eastAsia="黑体"/>
              </w:rPr>
              <w:t>项目主要噪声源</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656"/>
              <w:gridCol w:w="1155"/>
              <w:gridCol w:w="935"/>
              <w:gridCol w:w="967"/>
              <w:gridCol w:w="1547"/>
              <w:gridCol w:w="1535"/>
              <w:gridCol w:w="1511"/>
            </w:tblGrid>
            <w:tr w:rsidR="005F5459" w:rsidTr="00B476D8">
              <w:trPr>
                <w:trHeight w:val="454"/>
                <w:jc w:val="center"/>
              </w:trPr>
              <w:tc>
                <w:tcPr>
                  <w:tcW w:w="668" w:type="dxa"/>
                  <w:tcBorders>
                    <w:top w:val="single" w:sz="8" w:space="0" w:color="auto"/>
                  </w:tcBorders>
                  <w:vAlign w:val="center"/>
                </w:tcPr>
                <w:p w:rsidR="005F5459" w:rsidRPr="00AF14B6" w:rsidRDefault="005F5459" w:rsidP="005F5459">
                  <w:pPr>
                    <w:widowControl w:val="0"/>
                    <w:spacing w:after="0"/>
                    <w:jc w:val="center"/>
                    <w:rPr>
                      <w:rFonts w:ascii="Times New Roman" w:eastAsiaTheme="minorEastAsia" w:hAnsi="Times New Roman"/>
                      <w:sz w:val="21"/>
                      <w:szCs w:val="21"/>
                    </w:rPr>
                  </w:pPr>
                  <w:r w:rsidRPr="00AF14B6">
                    <w:rPr>
                      <w:rFonts w:ascii="Times New Roman" w:eastAsiaTheme="minorEastAsia" w:hAnsiTheme="minorEastAsia"/>
                      <w:sz w:val="21"/>
                      <w:szCs w:val="21"/>
                    </w:rPr>
                    <w:t>序号</w:t>
                  </w:r>
                </w:p>
              </w:tc>
              <w:tc>
                <w:tcPr>
                  <w:tcW w:w="1193" w:type="dxa"/>
                  <w:tcBorders>
                    <w:top w:val="single" w:sz="8" w:space="0" w:color="auto"/>
                  </w:tcBorders>
                  <w:vAlign w:val="center"/>
                </w:tcPr>
                <w:p w:rsidR="005F5459" w:rsidRPr="00AF14B6" w:rsidRDefault="005F5459" w:rsidP="005F5459">
                  <w:pPr>
                    <w:widowControl w:val="0"/>
                    <w:spacing w:after="0"/>
                    <w:jc w:val="center"/>
                    <w:rPr>
                      <w:rFonts w:ascii="Times New Roman" w:eastAsiaTheme="minorEastAsia" w:hAnsi="Times New Roman"/>
                      <w:sz w:val="21"/>
                      <w:szCs w:val="21"/>
                    </w:rPr>
                  </w:pPr>
                  <w:r w:rsidRPr="00AF14B6">
                    <w:rPr>
                      <w:rFonts w:ascii="Times New Roman" w:eastAsiaTheme="minorEastAsia" w:hAnsiTheme="minorEastAsia"/>
                      <w:sz w:val="21"/>
                      <w:szCs w:val="21"/>
                    </w:rPr>
                    <w:t>噪声源</w:t>
                  </w:r>
                </w:p>
              </w:tc>
              <w:tc>
                <w:tcPr>
                  <w:tcW w:w="961" w:type="dxa"/>
                  <w:tcBorders>
                    <w:top w:val="single" w:sz="8" w:space="0" w:color="auto"/>
                  </w:tcBorders>
                  <w:vAlign w:val="center"/>
                </w:tcPr>
                <w:p w:rsidR="005F5459" w:rsidRPr="00AF14B6" w:rsidRDefault="005F5459" w:rsidP="005F5459">
                  <w:pPr>
                    <w:widowControl w:val="0"/>
                    <w:spacing w:after="0"/>
                    <w:jc w:val="center"/>
                    <w:rPr>
                      <w:rFonts w:ascii="Times New Roman" w:eastAsiaTheme="minorEastAsia" w:hAnsi="Times New Roman"/>
                      <w:sz w:val="21"/>
                      <w:szCs w:val="21"/>
                    </w:rPr>
                  </w:pPr>
                  <w:r w:rsidRPr="00AF14B6">
                    <w:rPr>
                      <w:rFonts w:ascii="Times New Roman" w:eastAsiaTheme="minorEastAsia" w:hAnsiTheme="minorEastAsia"/>
                      <w:sz w:val="21"/>
                      <w:szCs w:val="21"/>
                    </w:rPr>
                    <w:t>位置</w:t>
                  </w:r>
                </w:p>
              </w:tc>
              <w:tc>
                <w:tcPr>
                  <w:tcW w:w="973" w:type="dxa"/>
                  <w:tcBorders>
                    <w:top w:val="single" w:sz="8" w:space="0" w:color="auto"/>
                  </w:tcBorders>
                  <w:vAlign w:val="center"/>
                </w:tcPr>
                <w:p w:rsidR="005F5459" w:rsidRPr="00AF14B6" w:rsidRDefault="005F5459" w:rsidP="005F5459">
                  <w:pPr>
                    <w:widowControl w:val="0"/>
                    <w:spacing w:after="0"/>
                    <w:jc w:val="center"/>
                    <w:rPr>
                      <w:rFonts w:ascii="Times New Roman" w:eastAsiaTheme="minorEastAsia" w:hAnsi="Times New Roman"/>
                      <w:sz w:val="21"/>
                      <w:szCs w:val="21"/>
                    </w:rPr>
                  </w:pPr>
                  <w:r w:rsidRPr="00AF14B6">
                    <w:rPr>
                      <w:rFonts w:ascii="Times New Roman" w:eastAsiaTheme="minorEastAsia" w:hAnsiTheme="minorEastAsia"/>
                      <w:sz w:val="21"/>
                      <w:szCs w:val="21"/>
                    </w:rPr>
                    <w:t>数量（台）</w:t>
                  </w:r>
                </w:p>
              </w:tc>
              <w:tc>
                <w:tcPr>
                  <w:tcW w:w="1588" w:type="dxa"/>
                  <w:tcBorders>
                    <w:top w:val="single" w:sz="8" w:space="0" w:color="auto"/>
                  </w:tcBorders>
                  <w:vAlign w:val="center"/>
                </w:tcPr>
                <w:p w:rsidR="005F5459" w:rsidRPr="00AF14B6" w:rsidRDefault="005F5459" w:rsidP="005F5459">
                  <w:pPr>
                    <w:widowControl w:val="0"/>
                    <w:spacing w:after="0"/>
                    <w:jc w:val="center"/>
                    <w:rPr>
                      <w:rFonts w:ascii="Times New Roman" w:eastAsiaTheme="minorEastAsia" w:hAnsi="Times New Roman"/>
                      <w:sz w:val="21"/>
                      <w:szCs w:val="21"/>
                    </w:rPr>
                  </w:pPr>
                  <w:r w:rsidRPr="00AF14B6">
                    <w:rPr>
                      <w:rFonts w:ascii="Times New Roman" w:eastAsiaTheme="minorEastAsia" w:hAnsiTheme="minorEastAsia"/>
                      <w:sz w:val="21"/>
                      <w:szCs w:val="21"/>
                    </w:rPr>
                    <w:t>单台声压级</w:t>
                  </w:r>
                  <w:r w:rsidRPr="00AF14B6">
                    <w:rPr>
                      <w:rFonts w:ascii="Times New Roman" w:eastAsiaTheme="minorEastAsia" w:hAnsi="Times New Roman"/>
                      <w:sz w:val="21"/>
                      <w:szCs w:val="21"/>
                    </w:rPr>
                    <w:t>dB(A)</w:t>
                  </w:r>
                </w:p>
              </w:tc>
              <w:tc>
                <w:tcPr>
                  <w:tcW w:w="1582" w:type="dxa"/>
                  <w:tcBorders>
                    <w:top w:val="single" w:sz="8" w:space="0" w:color="auto"/>
                  </w:tcBorders>
                  <w:vAlign w:val="center"/>
                </w:tcPr>
                <w:p w:rsidR="005F5459" w:rsidRPr="00AF14B6" w:rsidRDefault="005F5459" w:rsidP="005F5459">
                  <w:pPr>
                    <w:spacing w:line="360" w:lineRule="exact"/>
                    <w:jc w:val="center"/>
                    <w:rPr>
                      <w:rFonts w:ascii="Times New Roman" w:eastAsiaTheme="minorEastAsia" w:hAnsi="Times New Roman"/>
                      <w:sz w:val="21"/>
                      <w:szCs w:val="21"/>
                    </w:rPr>
                  </w:pPr>
                  <w:r w:rsidRPr="00AF14B6">
                    <w:rPr>
                      <w:rFonts w:ascii="Times New Roman" w:eastAsiaTheme="minorEastAsia" w:hAnsiTheme="minorEastAsia"/>
                      <w:sz w:val="21"/>
                      <w:szCs w:val="21"/>
                    </w:rPr>
                    <w:t>降噪措施</w:t>
                  </w:r>
                </w:p>
              </w:tc>
              <w:tc>
                <w:tcPr>
                  <w:tcW w:w="1567" w:type="dxa"/>
                  <w:tcBorders>
                    <w:top w:val="single" w:sz="8" w:space="0" w:color="auto"/>
                  </w:tcBorders>
                  <w:vAlign w:val="center"/>
                </w:tcPr>
                <w:p w:rsidR="005F5459" w:rsidRPr="00AF14B6" w:rsidRDefault="005F5459" w:rsidP="005F5459">
                  <w:pPr>
                    <w:spacing w:line="360" w:lineRule="exact"/>
                    <w:jc w:val="center"/>
                    <w:rPr>
                      <w:rFonts w:ascii="Times New Roman" w:eastAsiaTheme="minorEastAsia" w:hAnsi="Times New Roman"/>
                      <w:sz w:val="21"/>
                      <w:szCs w:val="21"/>
                    </w:rPr>
                  </w:pPr>
                  <w:r w:rsidRPr="00AF14B6">
                    <w:rPr>
                      <w:rFonts w:ascii="Times New Roman" w:eastAsiaTheme="minorEastAsia" w:hAnsiTheme="minorEastAsia"/>
                      <w:sz w:val="21"/>
                      <w:szCs w:val="21"/>
                    </w:rPr>
                    <w:t>处理后噪声</w:t>
                  </w:r>
                </w:p>
              </w:tc>
            </w:tr>
            <w:tr w:rsidR="005F5459" w:rsidTr="005F5459">
              <w:trPr>
                <w:trHeight w:val="454"/>
                <w:jc w:val="center"/>
              </w:trPr>
              <w:tc>
                <w:tcPr>
                  <w:tcW w:w="668"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1</w:t>
                  </w:r>
                </w:p>
              </w:tc>
              <w:tc>
                <w:tcPr>
                  <w:tcW w:w="1193"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焊机</w:t>
                  </w:r>
                </w:p>
              </w:tc>
              <w:tc>
                <w:tcPr>
                  <w:tcW w:w="961" w:type="dxa"/>
                  <w:vMerge w:val="restart"/>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生产车间内</w:t>
                  </w:r>
                </w:p>
              </w:tc>
              <w:tc>
                <w:tcPr>
                  <w:tcW w:w="973"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4</w:t>
                  </w:r>
                </w:p>
              </w:tc>
              <w:tc>
                <w:tcPr>
                  <w:tcW w:w="1588"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80</w:t>
                  </w:r>
                </w:p>
              </w:tc>
              <w:tc>
                <w:tcPr>
                  <w:tcW w:w="1582" w:type="dxa"/>
                  <w:vMerge w:val="restart"/>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选用低噪声设备，合理布局、基础减振、厂房隔声等</w:t>
                  </w:r>
                </w:p>
              </w:tc>
              <w:tc>
                <w:tcPr>
                  <w:tcW w:w="1567"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50</w:t>
                  </w:r>
                </w:p>
              </w:tc>
            </w:tr>
            <w:tr w:rsidR="005F5459" w:rsidTr="005F5459">
              <w:trPr>
                <w:trHeight w:val="454"/>
                <w:jc w:val="center"/>
              </w:trPr>
              <w:tc>
                <w:tcPr>
                  <w:tcW w:w="668"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2</w:t>
                  </w:r>
                </w:p>
              </w:tc>
              <w:tc>
                <w:tcPr>
                  <w:tcW w:w="1193"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切割机</w:t>
                  </w:r>
                </w:p>
              </w:tc>
              <w:tc>
                <w:tcPr>
                  <w:tcW w:w="961" w:type="dxa"/>
                  <w:vMerge/>
                  <w:vAlign w:val="center"/>
                </w:tcPr>
                <w:p w:rsidR="005F5459" w:rsidRDefault="005F5459" w:rsidP="005F5459">
                  <w:pPr>
                    <w:widowControl w:val="0"/>
                    <w:spacing w:after="0"/>
                    <w:jc w:val="center"/>
                    <w:rPr>
                      <w:rFonts w:ascii="Times New Roman" w:hAnsi="Times New Roman"/>
                      <w:sz w:val="21"/>
                      <w:szCs w:val="21"/>
                    </w:rPr>
                  </w:pPr>
                </w:p>
              </w:tc>
              <w:tc>
                <w:tcPr>
                  <w:tcW w:w="973"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2</w:t>
                  </w:r>
                </w:p>
              </w:tc>
              <w:tc>
                <w:tcPr>
                  <w:tcW w:w="1588"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85</w:t>
                  </w:r>
                </w:p>
              </w:tc>
              <w:tc>
                <w:tcPr>
                  <w:tcW w:w="1582" w:type="dxa"/>
                  <w:vMerge/>
                  <w:vAlign w:val="center"/>
                </w:tcPr>
                <w:p w:rsidR="005F5459" w:rsidRDefault="005F5459" w:rsidP="005F5459">
                  <w:pPr>
                    <w:widowControl w:val="0"/>
                    <w:spacing w:after="0"/>
                    <w:jc w:val="center"/>
                    <w:rPr>
                      <w:rFonts w:ascii="Times New Roman" w:hAnsi="Times New Roman"/>
                      <w:sz w:val="21"/>
                      <w:szCs w:val="21"/>
                    </w:rPr>
                  </w:pPr>
                </w:p>
              </w:tc>
              <w:tc>
                <w:tcPr>
                  <w:tcW w:w="1567"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55</w:t>
                  </w:r>
                </w:p>
              </w:tc>
            </w:tr>
            <w:tr w:rsidR="005F5459" w:rsidTr="005F5459">
              <w:trPr>
                <w:trHeight w:val="454"/>
                <w:jc w:val="center"/>
              </w:trPr>
              <w:tc>
                <w:tcPr>
                  <w:tcW w:w="668"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3</w:t>
                  </w:r>
                </w:p>
              </w:tc>
              <w:tc>
                <w:tcPr>
                  <w:tcW w:w="1193"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车床</w:t>
                  </w:r>
                </w:p>
              </w:tc>
              <w:tc>
                <w:tcPr>
                  <w:tcW w:w="961" w:type="dxa"/>
                  <w:vMerge/>
                  <w:vAlign w:val="center"/>
                </w:tcPr>
                <w:p w:rsidR="005F5459" w:rsidRDefault="005F5459" w:rsidP="005F5459">
                  <w:pPr>
                    <w:widowControl w:val="0"/>
                    <w:spacing w:after="0"/>
                    <w:jc w:val="center"/>
                    <w:rPr>
                      <w:rFonts w:ascii="Times New Roman" w:hAnsi="Times New Roman"/>
                      <w:sz w:val="21"/>
                      <w:szCs w:val="21"/>
                    </w:rPr>
                  </w:pPr>
                </w:p>
              </w:tc>
              <w:tc>
                <w:tcPr>
                  <w:tcW w:w="973"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1</w:t>
                  </w:r>
                </w:p>
              </w:tc>
              <w:tc>
                <w:tcPr>
                  <w:tcW w:w="1588"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70</w:t>
                  </w:r>
                </w:p>
              </w:tc>
              <w:tc>
                <w:tcPr>
                  <w:tcW w:w="1582" w:type="dxa"/>
                  <w:vMerge/>
                  <w:vAlign w:val="center"/>
                </w:tcPr>
                <w:p w:rsidR="005F5459" w:rsidRDefault="005F5459" w:rsidP="005F5459">
                  <w:pPr>
                    <w:widowControl w:val="0"/>
                    <w:spacing w:after="0"/>
                    <w:jc w:val="center"/>
                    <w:rPr>
                      <w:rFonts w:ascii="Times New Roman" w:hAnsi="Times New Roman"/>
                      <w:sz w:val="21"/>
                      <w:szCs w:val="21"/>
                    </w:rPr>
                  </w:pPr>
                </w:p>
              </w:tc>
              <w:tc>
                <w:tcPr>
                  <w:tcW w:w="1567"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40</w:t>
                  </w:r>
                </w:p>
              </w:tc>
            </w:tr>
            <w:tr w:rsidR="005F5459" w:rsidTr="005F5459">
              <w:trPr>
                <w:trHeight w:val="454"/>
                <w:jc w:val="center"/>
              </w:trPr>
              <w:tc>
                <w:tcPr>
                  <w:tcW w:w="668"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4</w:t>
                  </w:r>
                </w:p>
              </w:tc>
              <w:tc>
                <w:tcPr>
                  <w:tcW w:w="1193"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摇钻</w:t>
                  </w:r>
                </w:p>
              </w:tc>
              <w:tc>
                <w:tcPr>
                  <w:tcW w:w="961" w:type="dxa"/>
                  <w:vMerge/>
                  <w:vAlign w:val="center"/>
                </w:tcPr>
                <w:p w:rsidR="005F5459" w:rsidRDefault="005F5459" w:rsidP="005F5459">
                  <w:pPr>
                    <w:widowControl w:val="0"/>
                    <w:spacing w:after="0"/>
                    <w:jc w:val="center"/>
                    <w:rPr>
                      <w:rFonts w:ascii="Times New Roman" w:hAnsi="Times New Roman"/>
                      <w:sz w:val="21"/>
                      <w:szCs w:val="21"/>
                    </w:rPr>
                  </w:pPr>
                </w:p>
              </w:tc>
              <w:tc>
                <w:tcPr>
                  <w:tcW w:w="973"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1</w:t>
                  </w:r>
                </w:p>
              </w:tc>
              <w:tc>
                <w:tcPr>
                  <w:tcW w:w="1588"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85</w:t>
                  </w:r>
                </w:p>
              </w:tc>
              <w:tc>
                <w:tcPr>
                  <w:tcW w:w="1582" w:type="dxa"/>
                  <w:vMerge/>
                  <w:vAlign w:val="center"/>
                </w:tcPr>
                <w:p w:rsidR="005F5459" w:rsidRDefault="005F5459" w:rsidP="005F5459">
                  <w:pPr>
                    <w:widowControl w:val="0"/>
                    <w:spacing w:after="0"/>
                    <w:jc w:val="center"/>
                    <w:rPr>
                      <w:rFonts w:ascii="Times New Roman" w:hAnsi="Times New Roman"/>
                      <w:sz w:val="21"/>
                      <w:szCs w:val="21"/>
                    </w:rPr>
                  </w:pPr>
                </w:p>
              </w:tc>
              <w:tc>
                <w:tcPr>
                  <w:tcW w:w="1567" w:type="dxa"/>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55</w:t>
                  </w:r>
                </w:p>
              </w:tc>
            </w:tr>
            <w:tr w:rsidR="005F5459" w:rsidTr="00B476D8">
              <w:trPr>
                <w:trHeight w:val="454"/>
                <w:jc w:val="center"/>
              </w:trPr>
              <w:tc>
                <w:tcPr>
                  <w:tcW w:w="668" w:type="dxa"/>
                  <w:tcBorders>
                    <w:bottom w:val="single" w:sz="8" w:space="0" w:color="auto"/>
                  </w:tcBorders>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5</w:t>
                  </w:r>
                </w:p>
              </w:tc>
              <w:tc>
                <w:tcPr>
                  <w:tcW w:w="1193" w:type="dxa"/>
                  <w:tcBorders>
                    <w:bottom w:val="single" w:sz="8" w:space="0" w:color="auto"/>
                  </w:tcBorders>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数控锯床</w:t>
                  </w:r>
                </w:p>
              </w:tc>
              <w:tc>
                <w:tcPr>
                  <w:tcW w:w="961" w:type="dxa"/>
                  <w:vMerge/>
                  <w:tcBorders>
                    <w:bottom w:val="single" w:sz="8" w:space="0" w:color="auto"/>
                  </w:tcBorders>
                  <w:vAlign w:val="center"/>
                </w:tcPr>
                <w:p w:rsidR="005F5459" w:rsidRDefault="005F5459" w:rsidP="005F5459">
                  <w:pPr>
                    <w:widowControl w:val="0"/>
                    <w:spacing w:after="0"/>
                    <w:jc w:val="center"/>
                    <w:rPr>
                      <w:rFonts w:ascii="Times New Roman" w:hAnsi="Times New Roman"/>
                      <w:sz w:val="21"/>
                      <w:szCs w:val="21"/>
                    </w:rPr>
                  </w:pPr>
                </w:p>
              </w:tc>
              <w:tc>
                <w:tcPr>
                  <w:tcW w:w="973" w:type="dxa"/>
                  <w:tcBorders>
                    <w:bottom w:val="single" w:sz="8" w:space="0" w:color="auto"/>
                  </w:tcBorders>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1</w:t>
                  </w:r>
                </w:p>
              </w:tc>
              <w:tc>
                <w:tcPr>
                  <w:tcW w:w="1588" w:type="dxa"/>
                  <w:tcBorders>
                    <w:bottom w:val="single" w:sz="8" w:space="0" w:color="auto"/>
                  </w:tcBorders>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80</w:t>
                  </w:r>
                </w:p>
              </w:tc>
              <w:tc>
                <w:tcPr>
                  <w:tcW w:w="1582" w:type="dxa"/>
                  <w:vMerge/>
                  <w:tcBorders>
                    <w:bottom w:val="single" w:sz="8" w:space="0" w:color="auto"/>
                  </w:tcBorders>
                  <w:vAlign w:val="center"/>
                </w:tcPr>
                <w:p w:rsidR="005F5459" w:rsidRDefault="005F5459" w:rsidP="005F5459">
                  <w:pPr>
                    <w:widowControl w:val="0"/>
                    <w:spacing w:after="0"/>
                    <w:jc w:val="center"/>
                    <w:rPr>
                      <w:rFonts w:ascii="Times New Roman" w:hAnsi="Times New Roman"/>
                      <w:sz w:val="21"/>
                      <w:szCs w:val="21"/>
                    </w:rPr>
                  </w:pPr>
                </w:p>
              </w:tc>
              <w:tc>
                <w:tcPr>
                  <w:tcW w:w="1567" w:type="dxa"/>
                  <w:tcBorders>
                    <w:bottom w:val="single" w:sz="8" w:space="0" w:color="auto"/>
                  </w:tcBorders>
                  <w:vAlign w:val="center"/>
                </w:tcPr>
                <w:p w:rsidR="005F5459" w:rsidRDefault="005F5459" w:rsidP="005F5459">
                  <w:pPr>
                    <w:widowControl w:val="0"/>
                    <w:spacing w:after="0"/>
                    <w:jc w:val="center"/>
                    <w:rPr>
                      <w:rFonts w:ascii="Times New Roman" w:hAnsi="Times New Roman"/>
                      <w:sz w:val="21"/>
                      <w:szCs w:val="21"/>
                    </w:rPr>
                  </w:pPr>
                  <w:r>
                    <w:rPr>
                      <w:rFonts w:ascii="Times New Roman" w:hAnsi="Times New Roman"/>
                      <w:sz w:val="21"/>
                      <w:szCs w:val="21"/>
                    </w:rPr>
                    <w:t>50</w:t>
                  </w:r>
                </w:p>
              </w:tc>
            </w:tr>
          </w:tbl>
          <w:p w:rsidR="005F5459" w:rsidRPr="00E65A80" w:rsidRDefault="005F5459" w:rsidP="00E65A80">
            <w:pPr>
              <w:widowControl w:val="0"/>
              <w:adjustRightInd/>
              <w:snapToGrid/>
              <w:spacing w:after="0" w:line="440" w:lineRule="exact"/>
              <w:ind w:firstLineChars="200" w:firstLine="480"/>
              <w:jc w:val="both"/>
              <w:rPr>
                <w:rFonts w:ascii="Times New Roman" w:hAnsi="Times New Roman"/>
                <w:sz w:val="24"/>
                <w:szCs w:val="24"/>
              </w:rPr>
            </w:pPr>
            <w:r w:rsidRPr="00E65A80">
              <w:rPr>
                <w:rFonts w:ascii="Times New Roman" w:hAnsi="宋体"/>
                <w:sz w:val="24"/>
                <w:szCs w:val="24"/>
              </w:rPr>
              <w:t>本次评价分别将厂房内采取降噪措施后的生产设备噪声进行叠加，然后向厂界四周做衰减计算。本次评价噪声预测预测计算选用</w:t>
            </w:r>
            <w:r w:rsidRPr="00E65A80">
              <w:rPr>
                <w:rFonts w:ascii="Times New Roman" w:hAnsi="Times New Roman"/>
                <w:sz w:val="24"/>
                <w:szCs w:val="24"/>
              </w:rPr>
              <w:t>HJ2.4-2009</w:t>
            </w:r>
            <w:r w:rsidRPr="00E65A80">
              <w:rPr>
                <w:rFonts w:ascii="Times New Roman" w:hAnsi="宋体"/>
                <w:sz w:val="24"/>
                <w:szCs w:val="24"/>
              </w:rPr>
              <w:t>《环境影响评价技术导则</w:t>
            </w:r>
            <w:r w:rsidRPr="00E65A80">
              <w:rPr>
                <w:rFonts w:ascii="Times New Roman" w:hAnsi="Times New Roman"/>
                <w:sz w:val="24"/>
                <w:szCs w:val="24"/>
              </w:rPr>
              <w:t>·</w:t>
            </w:r>
            <w:r w:rsidRPr="00E65A80">
              <w:rPr>
                <w:rFonts w:ascii="Times New Roman" w:hAnsi="宋体"/>
                <w:sz w:val="24"/>
                <w:szCs w:val="24"/>
              </w:rPr>
              <w:t>声环境》中点声源预测模式进行预测。</w:t>
            </w:r>
          </w:p>
          <w:p w:rsidR="005F5459" w:rsidRPr="00E65A80" w:rsidRDefault="005F5459" w:rsidP="00E65A80">
            <w:pPr>
              <w:pStyle w:val="21"/>
              <w:widowControl w:val="0"/>
              <w:spacing w:after="0" w:line="520" w:lineRule="exact"/>
              <w:ind w:firstLineChars="200" w:firstLine="480"/>
              <w:jc w:val="both"/>
            </w:pPr>
            <w:r w:rsidRPr="00E65A80">
              <w:rPr>
                <w:rFonts w:hAnsi="宋体"/>
              </w:rPr>
              <w:t>①单一点源衰减模式：</w:t>
            </w:r>
          </w:p>
          <w:p w:rsidR="005F5459" w:rsidRPr="00E65A80" w:rsidRDefault="005F5459" w:rsidP="00E65A80">
            <w:pPr>
              <w:pStyle w:val="21"/>
              <w:widowControl w:val="0"/>
              <w:spacing w:after="0" w:line="520" w:lineRule="exact"/>
              <w:ind w:firstLineChars="200" w:firstLine="480"/>
              <w:jc w:val="both"/>
            </w:pPr>
            <w:r w:rsidRPr="00E65A80">
              <w:object w:dxaOrig="3040" w:dyaOrig="379">
                <v:shape id="_x0000_i1026" type="#_x0000_t75" style="width:152.25pt;height:18.75pt;mso-position-horizontal-relative:page;mso-position-vertical-relative:page" o:ole="">
                  <v:imagedata r:id="rId11" o:title=""/>
                </v:shape>
                <o:OLEObject Type="Embed" ProgID="Equation.3" ShapeID="_x0000_i1026" DrawAspect="Content" ObjectID="_1602685039" r:id="rId12"/>
              </w:object>
            </w:r>
            <w:r w:rsidRPr="00E65A80">
              <w:t xml:space="preserve">    dB(A)</w:t>
            </w:r>
          </w:p>
          <w:p w:rsidR="005F5459" w:rsidRPr="00E65A80" w:rsidRDefault="005F5459" w:rsidP="00E65A80">
            <w:pPr>
              <w:pStyle w:val="21"/>
              <w:widowControl w:val="0"/>
              <w:spacing w:after="0" w:line="520" w:lineRule="exact"/>
              <w:ind w:firstLineChars="200" w:firstLine="480"/>
              <w:jc w:val="both"/>
            </w:pPr>
            <w:r w:rsidRPr="00E65A80">
              <w:rPr>
                <w:rFonts w:hAnsi="宋体"/>
              </w:rPr>
              <w:t>式中：</w:t>
            </w:r>
            <w:r w:rsidRPr="00E65A80">
              <w:t>LA(r)-</w:t>
            </w:r>
            <w:r w:rsidRPr="00E65A80">
              <w:rPr>
                <w:rFonts w:hAnsi="宋体"/>
              </w:rPr>
              <w:t>距离声源</w:t>
            </w:r>
            <w:r w:rsidRPr="00E65A80">
              <w:t>r</w:t>
            </w:r>
            <w:r w:rsidRPr="00E65A80">
              <w:rPr>
                <w:rFonts w:hAnsi="宋体"/>
              </w:rPr>
              <w:t>米处噪声预测值，</w:t>
            </w:r>
            <w:r w:rsidRPr="00E65A80">
              <w:t>dB</w:t>
            </w:r>
            <w:r w:rsidRPr="00E65A80">
              <w:rPr>
                <w:rFonts w:hAnsi="宋体"/>
              </w:rPr>
              <w:t>（</w:t>
            </w:r>
            <w:r w:rsidRPr="00E65A80">
              <w:t>A</w:t>
            </w:r>
            <w:r w:rsidRPr="00E65A80">
              <w:rPr>
                <w:rFonts w:hAnsi="宋体"/>
              </w:rPr>
              <w:t>）</w:t>
            </w:r>
          </w:p>
          <w:p w:rsidR="005F5459" w:rsidRPr="00E65A80" w:rsidRDefault="005F5459" w:rsidP="00E65A80">
            <w:pPr>
              <w:pStyle w:val="21"/>
              <w:widowControl w:val="0"/>
              <w:spacing w:after="0" w:line="520" w:lineRule="exact"/>
              <w:ind w:firstLineChars="200" w:firstLine="480"/>
              <w:jc w:val="both"/>
            </w:pPr>
            <w:r w:rsidRPr="00E65A80">
              <w:t xml:space="preserve">      LA(r0)-</w:t>
            </w:r>
            <w:r w:rsidRPr="00E65A80">
              <w:rPr>
                <w:rFonts w:hAnsi="宋体"/>
              </w:rPr>
              <w:t>距离声源</w:t>
            </w:r>
            <w:r w:rsidRPr="00E65A80">
              <w:t>r0</w:t>
            </w:r>
            <w:r w:rsidRPr="00E65A80">
              <w:rPr>
                <w:rFonts w:hAnsi="宋体"/>
              </w:rPr>
              <w:t>米处噪声预测值，</w:t>
            </w:r>
            <w:r w:rsidRPr="00E65A80">
              <w:t>dB</w:t>
            </w:r>
            <w:r w:rsidRPr="00E65A80">
              <w:rPr>
                <w:rFonts w:hAnsi="宋体"/>
              </w:rPr>
              <w:t>（</w:t>
            </w:r>
            <w:r w:rsidRPr="00E65A80">
              <w:t>A</w:t>
            </w:r>
            <w:r w:rsidRPr="00E65A80">
              <w:rPr>
                <w:rFonts w:hAnsi="宋体"/>
              </w:rPr>
              <w:t>）</w:t>
            </w:r>
          </w:p>
          <w:p w:rsidR="005F5459" w:rsidRPr="00E65A80" w:rsidRDefault="005F5459" w:rsidP="00E65A80">
            <w:pPr>
              <w:pStyle w:val="21"/>
              <w:widowControl w:val="0"/>
              <w:spacing w:after="0" w:line="520" w:lineRule="exact"/>
              <w:ind w:firstLineChars="200" w:firstLine="480"/>
              <w:jc w:val="both"/>
            </w:pPr>
            <w:r w:rsidRPr="00E65A80">
              <w:t xml:space="preserve">      LA-</w:t>
            </w:r>
            <w:r w:rsidRPr="00E65A80">
              <w:rPr>
                <w:rFonts w:hAnsi="宋体"/>
              </w:rPr>
              <w:t>合成声压级，</w:t>
            </w:r>
            <w:r w:rsidRPr="00E65A80">
              <w:t>dB</w:t>
            </w:r>
            <w:r w:rsidRPr="00E65A80">
              <w:rPr>
                <w:rFonts w:hAnsi="宋体"/>
              </w:rPr>
              <w:t>（</w:t>
            </w:r>
            <w:r w:rsidRPr="00E65A80">
              <w:t>A</w:t>
            </w:r>
            <w:r w:rsidRPr="00E65A80">
              <w:rPr>
                <w:rFonts w:hAnsi="宋体"/>
              </w:rPr>
              <w:t>）</w:t>
            </w:r>
          </w:p>
          <w:p w:rsidR="005F5459" w:rsidRPr="00E65A80" w:rsidRDefault="005F5459" w:rsidP="00E65A80">
            <w:pPr>
              <w:pStyle w:val="21"/>
              <w:widowControl w:val="0"/>
              <w:spacing w:after="0" w:line="520" w:lineRule="exact"/>
              <w:ind w:firstLineChars="200" w:firstLine="480"/>
              <w:jc w:val="both"/>
            </w:pPr>
            <w:r w:rsidRPr="00E65A80">
              <w:t xml:space="preserve">      LAi-</w:t>
            </w:r>
            <w:r w:rsidRPr="00E65A80">
              <w:rPr>
                <w:rFonts w:hAnsi="宋体"/>
              </w:rPr>
              <w:t>第</w:t>
            </w:r>
            <w:r w:rsidRPr="00E65A80">
              <w:t>i</w:t>
            </w:r>
            <w:r w:rsidRPr="00E65A80">
              <w:rPr>
                <w:rFonts w:hAnsi="宋体"/>
              </w:rPr>
              <w:t>个声压级，</w:t>
            </w:r>
            <w:r w:rsidRPr="00E65A80">
              <w:t>dB</w:t>
            </w:r>
            <w:r w:rsidRPr="00E65A80">
              <w:rPr>
                <w:rFonts w:hAnsi="宋体"/>
              </w:rPr>
              <w:t>（</w:t>
            </w:r>
            <w:r w:rsidRPr="00E65A80">
              <w:t>A</w:t>
            </w:r>
            <w:r w:rsidRPr="00E65A80">
              <w:rPr>
                <w:rFonts w:hAnsi="宋体"/>
              </w:rPr>
              <w:t>）</w:t>
            </w:r>
          </w:p>
          <w:p w:rsidR="005F5459" w:rsidRPr="00E65A80" w:rsidRDefault="005F5459" w:rsidP="00E65A80">
            <w:pPr>
              <w:pStyle w:val="21"/>
              <w:widowControl w:val="0"/>
              <w:spacing w:after="0" w:line="520" w:lineRule="exact"/>
              <w:ind w:firstLineChars="200" w:firstLine="480"/>
              <w:jc w:val="both"/>
            </w:pPr>
            <w:r w:rsidRPr="00E65A80">
              <w:t xml:space="preserve">      r0-</w:t>
            </w:r>
            <w:r w:rsidRPr="00E65A80">
              <w:rPr>
                <w:rFonts w:hAnsi="宋体"/>
              </w:rPr>
              <w:t>参照点到声源的距离，</w:t>
            </w:r>
            <w:r w:rsidRPr="00E65A80">
              <w:t>m</w:t>
            </w:r>
          </w:p>
          <w:p w:rsidR="005F5459" w:rsidRPr="00E65A80" w:rsidRDefault="005F5459" w:rsidP="00E65A80">
            <w:pPr>
              <w:pStyle w:val="21"/>
              <w:widowControl w:val="0"/>
              <w:spacing w:after="0" w:line="520" w:lineRule="exact"/>
              <w:ind w:firstLineChars="200" w:firstLine="480"/>
              <w:jc w:val="both"/>
            </w:pPr>
            <w:r w:rsidRPr="00E65A80">
              <w:t xml:space="preserve">      r-</w:t>
            </w:r>
            <w:r w:rsidRPr="00E65A80">
              <w:rPr>
                <w:rFonts w:hAnsi="宋体"/>
              </w:rPr>
              <w:t>预测点到声源的距离，</w:t>
            </w:r>
            <w:r w:rsidRPr="00E65A80">
              <w:t>m</w:t>
            </w:r>
          </w:p>
          <w:p w:rsidR="005F5459" w:rsidRPr="00E65A80" w:rsidRDefault="005F5459" w:rsidP="00E65A80">
            <w:pPr>
              <w:pStyle w:val="21"/>
              <w:widowControl w:val="0"/>
              <w:spacing w:after="0" w:line="520" w:lineRule="exact"/>
              <w:ind w:firstLineChars="200" w:firstLine="480"/>
              <w:jc w:val="both"/>
            </w:pPr>
            <w:r w:rsidRPr="00E65A80">
              <w:t xml:space="preserve">      </w:t>
            </w:r>
            <w:r w:rsidRPr="00E65A80">
              <w:rPr>
                <w:rFonts w:ascii="宋体" w:hAnsi="宋体"/>
              </w:rPr>
              <w:t>△</w:t>
            </w:r>
            <w:r w:rsidRPr="00E65A80">
              <w:t>L-</w:t>
            </w:r>
            <w:r w:rsidRPr="00E65A80">
              <w:rPr>
                <w:rFonts w:hAnsi="宋体"/>
              </w:rPr>
              <w:t>墙体隔声，</w:t>
            </w:r>
            <w:r w:rsidRPr="00E65A80">
              <w:t>dB</w:t>
            </w:r>
            <w:r w:rsidRPr="00E65A80">
              <w:rPr>
                <w:rFonts w:hAnsi="宋体"/>
              </w:rPr>
              <w:t>（</w:t>
            </w:r>
            <w:r w:rsidRPr="00E65A80">
              <w:t>A</w:t>
            </w:r>
            <w:r w:rsidRPr="00E65A80">
              <w:rPr>
                <w:rFonts w:hAnsi="宋体"/>
              </w:rPr>
              <w:t>）</w:t>
            </w:r>
          </w:p>
          <w:p w:rsidR="005F5459" w:rsidRPr="00E65A80" w:rsidRDefault="005F5459" w:rsidP="00E65A80">
            <w:pPr>
              <w:pStyle w:val="21"/>
              <w:widowControl w:val="0"/>
              <w:spacing w:after="0" w:line="520" w:lineRule="exact"/>
              <w:ind w:firstLineChars="200" w:firstLine="480"/>
              <w:jc w:val="both"/>
            </w:pPr>
            <w:r w:rsidRPr="00E65A80">
              <w:rPr>
                <w:rFonts w:hAnsi="宋体"/>
              </w:rPr>
              <w:t>②多个点源共同作用预测点的叠加声级：</w:t>
            </w:r>
            <w:r w:rsidR="00271B09">
              <w:pict>
                <v:shape id="对象 29" o:spid="_x0000_s1055" type="#_x0000_t75" style="position:absolute;left:0;text-align:left;margin-left:49.6pt;margin-top:16.8pt;width:132pt;height:34pt;z-index:251658240;mso-position-horizontal-relative:text;mso-position-vertical-relative:text">
                  <v:fill o:detectmouseclick="t"/>
                  <v:imagedata r:id="rId13" o:title=""/>
                  <w10:wrap type="topAndBottom"/>
                </v:shape>
              </w:pict>
            </w:r>
          </w:p>
          <w:p w:rsidR="005F5459" w:rsidRPr="00E65A80" w:rsidRDefault="005F5459" w:rsidP="00E65A80">
            <w:pPr>
              <w:pStyle w:val="21"/>
              <w:widowControl w:val="0"/>
              <w:spacing w:after="0" w:line="520" w:lineRule="exact"/>
              <w:ind w:firstLineChars="200" w:firstLine="480"/>
              <w:jc w:val="both"/>
            </w:pPr>
            <w:r w:rsidRPr="00E65A80">
              <w:rPr>
                <w:rFonts w:hAnsi="宋体"/>
              </w:rPr>
              <w:lastRenderedPageBreak/>
              <w:t>式中：</w:t>
            </w:r>
            <w:r w:rsidRPr="00E65A80">
              <w:object w:dxaOrig="681" w:dyaOrig="380">
                <v:shape id="对象 7" o:spid="_x0000_i1027" type="#_x0000_t75" style="width:33.75pt;height:18.75pt;mso-position-horizontal-relative:page;mso-position-vertical-relative:page" o:ole="">
                  <v:imagedata r:id="rId14" o:title=""/>
                </v:shape>
                <o:OLEObject Type="Embed" ProgID="Equation.DSMT4" ShapeID="对象 7" DrawAspect="Content" ObjectID="_1602685040" r:id="rId15"/>
              </w:object>
            </w:r>
            <w:r w:rsidRPr="00E65A80">
              <w:t xml:space="preserve">—— </w:t>
            </w:r>
            <w:r w:rsidRPr="00E65A80">
              <w:rPr>
                <w:rFonts w:hAnsi="宋体"/>
              </w:rPr>
              <w:t>多个点源的噪声叠加值，</w:t>
            </w:r>
            <w:r w:rsidRPr="00E65A80">
              <w:t>dB(A)</w:t>
            </w:r>
            <w:r w:rsidRPr="00E65A80">
              <w:rPr>
                <w:rFonts w:hAnsi="宋体"/>
              </w:rPr>
              <w:t>；</w:t>
            </w:r>
          </w:p>
          <w:p w:rsidR="005F5459" w:rsidRPr="00E65A80" w:rsidRDefault="005F5459" w:rsidP="00E65A80">
            <w:pPr>
              <w:pStyle w:val="21"/>
              <w:widowControl w:val="0"/>
              <w:spacing w:after="0" w:line="520" w:lineRule="exact"/>
              <w:ind w:firstLineChars="200" w:firstLine="480"/>
              <w:jc w:val="both"/>
            </w:pPr>
            <w:r w:rsidRPr="00E65A80">
              <w:t xml:space="preserve">      </w:t>
            </w:r>
            <w:r w:rsidRPr="00E65A80">
              <w:object w:dxaOrig="601" w:dyaOrig="380">
                <v:shape id="对象 8" o:spid="_x0000_i1028" type="#_x0000_t75" style="width:30pt;height:18.75pt;mso-position-horizontal-relative:page;mso-position-vertical-relative:page" o:ole="">
                  <v:imagedata r:id="rId16" o:title=""/>
                </v:shape>
                <o:OLEObject Type="Embed" ProgID="Equation.DSMT4" ShapeID="对象 8" DrawAspect="Content" ObjectID="_1602685041" r:id="rId17"/>
              </w:object>
            </w:r>
            <w:r w:rsidRPr="00E65A80">
              <w:t xml:space="preserve">—— </w:t>
            </w:r>
            <w:r w:rsidRPr="00E65A80">
              <w:rPr>
                <w:rFonts w:hAnsi="宋体"/>
              </w:rPr>
              <w:t>某个单一点源的声压级，</w:t>
            </w:r>
            <w:r w:rsidRPr="00E65A80">
              <w:t>dB(A)</w:t>
            </w:r>
          </w:p>
          <w:p w:rsidR="005F5459" w:rsidRPr="00E65A80" w:rsidRDefault="005F5459" w:rsidP="00E65A80">
            <w:pPr>
              <w:pStyle w:val="21"/>
              <w:widowControl w:val="0"/>
              <w:spacing w:after="0" w:line="520" w:lineRule="exact"/>
              <w:ind w:firstLineChars="200" w:firstLine="480"/>
              <w:jc w:val="both"/>
            </w:pPr>
            <w:r w:rsidRPr="00E65A80">
              <w:rPr>
                <w:rFonts w:hAnsi="宋体"/>
              </w:rPr>
              <w:t>本项目主要噪声源噪声环境影响预测结果见表</w:t>
            </w:r>
            <w:r w:rsidRPr="00E65A80">
              <w:t>7-6</w:t>
            </w:r>
            <w:r w:rsidRPr="00E65A80">
              <w:rPr>
                <w:rFonts w:hAnsi="宋体"/>
              </w:rPr>
              <w:t>。</w:t>
            </w:r>
          </w:p>
          <w:p w:rsidR="005F5459" w:rsidRPr="00E65A80" w:rsidRDefault="005F5459" w:rsidP="00E65A80">
            <w:pPr>
              <w:pStyle w:val="21"/>
              <w:widowControl w:val="0"/>
              <w:spacing w:after="0" w:line="520" w:lineRule="exact"/>
              <w:ind w:firstLineChars="200" w:firstLine="480"/>
              <w:jc w:val="both"/>
              <w:rPr>
                <w:rFonts w:eastAsia="黑体"/>
              </w:rPr>
            </w:pPr>
            <w:r w:rsidRPr="00E65A80">
              <w:rPr>
                <w:rFonts w:eastAsia="黑体"/>
              </w:rPr>
              <w:t>表</w:t>
            </w:r>
            <w:r w:rsidRPr="00E65A80">
              <w:rPr>
                <w:rFonts w:eastAsia="黑体"/>
              </w:rPr>
              <w:t xml:space="preserve">7-6               </w:t>
            </w:r>
            <w:r>
              <w:t>主要噪声源噪声环境影响预测结果</w:t>
            </w:r>
            <w:r w:rsidRPr="00E65A80">
              <w:rPr>
                <w:rFonts w:eastAsia="黑体"/>
              </w:rPr>
              <w:t xml:space="preserve">           </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2035"/>
              <w:gridCol w:w="1362"/>
              <w:gridCol w:w="1529"/>
              <w:gridCol w:w="1776"/>
              <w:gridCol w:w="1604"/>
            </w:tblGrid>
            <w:tr w:rsidR="005F5459" w:rsidRPr="00B476D8" w:rsidTr="00B476D8">
              <w:trPr>
                <w:trHeight w:val="397"/>
                <w:jc w:val="center"/>
              </w:trPr>
              <w:tc>
                <w:tcPr>
                  <w:tcW w:w="2175" w:type="dxa"/>
                  <w:tcBorders>
                    <w:top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宋体"/>
                      <w:sz w:val="21"/>
                      <w:szCs w:val="21"/>
                    </w:rPr>
                    <w:t>类别</w:t>
                  </w:r>
                </w:p>
              </w:tc>
              <w:tc>
                <w:tcPr>
                  <w:tcW w:w="1430" w:type="dxa"/>
                  <w:tcBorders>
                    <w:top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宋体"/>
                      <w:sz w:val="21"/>
                      <w:szCs w:val="21"/>
                    </w:rPr>
                    <w:t>东厂界</w:t>
                  </w:r>
                </w:p>
              </w:tc>
              <w:tc>
                <w:tcPr>
                  <w:tcW w:w="1611" w:type="dxa"/>
                  <w:tcBorders>
                    <w:top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宋体"/>
                      <w:sz w:val="21"/>
                      <w:szCs w:val="21"/>
                    </w:rPr>
                    <w:t>南厂界</w:t>
                  </w:r>
                </w:p>
              </w:tc>
              <w:tc>
                <w:tcPr>
                  <w:tcW w:w="1879" w:type="dxa"/>
                  <w:tcBorders>
                    <w:top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宋体"/>
                      <w:sz w:val="21"/>
                      <w:szCs w:val="21"/>
                    </w:rPr>
                    <w:t>西厂界</w:t>
                  </w:r>
                </w:p>
              </w:tc>
              <w:tc>
                <w:tcPr>
                  <w:tcW w:w="1692" w:type="dxa"/>
                  <w:tcBorders>
                    <w:top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宋体"/>
                      <w:sz w:val="21"/>
                      <w:szCs w:val="21"/>
                    </w:rPr>
                    <w:t>北厂界</w:t>
                  </w:r>
                </w:p>
              </w:tc>
            </w:tr>
            <w:tr w:rsidR="005F5459" w:rsidRPr="00B476D8" w:rsidTr="00B476D8">
              <w:trPr>
                <w:trHeight w:val="397"/>
                <w:jc w:val="center"/>
              </w:trPr>
              <w:tc>
                <w:tcPr>
                  <w:tcW w:w="2175" w:type="dxa"/>
                  <w:tcBorders>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宋体"/>
                      <w:sz w:val="21"/>
                      <w:szCs w:val="21"/>
                    </w:rPr>
                    <w:t>距厂界的距离</w:t>
                  </w:r>
                </w:p>
              </w:tc>
              <w:tc>
                <w:tcPr>
                  <w:tcW w:w="1430" w:type="dxa"/>
                  <w:tcBorders>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Times New Roman"/>
                      <w:sz w:val="21"/>
                      <w:szCs w:val="21"/>
                    </w:rPr>
                    <w:t>6m</w:t>
                  </w:r>
                </w:p>
              </w:tc>
              <w:tc>
                <w:tcPr>
                  <w:tcW w:w="1611" w:type="dxa"/>
                  <w:tcBorders>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Times New Roman"/>
                      <w:sz w:val="21"/>
                      <w:szCs w:val="21"/>
                    </w:rPr>
                    <w:t>0m</w:t>
                  </w:r>
                </w:p>
              </w:tc>
              <w:tc>
                <w:tcPr>
                  <w:tcW w:w="1879" w:type="dxa"/>
                  <w:tcBorders>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Times New Roman"/>
                      <w:sz w:val="21"/>
                      <w:szCs w:val="21"/>
                    </w:rPr>
                    <w:t>0m</w:t>
                  </w:r>
                </w:p>
              </w:tc>
              <w:tc>
                <w:tcPr>
                  <w:tcW w:w="1692" w:type="dxa"/>
                  <w:tcBorders>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Times New Roman"/>
                      <w:sz w:val="21"/>
                      <w:szCs w:val="21"/>
                    </w:rPr>
                    <w:t>30m</w:t>
                  </w:r>
                </w:p>
              </w:tc>
            </w:tr>
            <w:tr w:rsidR="005F5459" w:rsidRPr="00B476D8" w:rsidTr="00B476D8">
              <w:trPr>
                <w:trHeight w:val="397"/>
                <w:jc w:val="center"/>
              </w:trPr>
              <w:tc>
                <w:tcPr>
                  <w:tcW w:w="2175" w:type="dxa"/>
                  <w:tcBorders>
                    <w:bottom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宋体"/>
                      <w:sz w:val="21"/>
                      <w:szCs w:val="21"/>
                    </w:rPr>
                    <w:t>昼间贡献值</w:t>
                  </w:r>
                </w:p>
              </w:tc>
              <w:tc>
                <w:tcPr>
                  <w:tcW w:w="1430" w:type="dxa"/>
                  <w:tcBorders>
                    <w:bottom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Times New Roman"/>
                      <w:sz w:val="21"/>
                      <w:szCs w:val="21"/>
                    </w:rPr>
                    <w:t>43.7</w:t>
                  </w:r>
                </w:p>
              </w:tc>
              <w:tc>
                <w:tcPr>
                  <w:tcW w:w="1611" w:type="dxa"/>
                  <w:tcBorders>
                    <w:bottom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Times New Roman"/>
                      <w:sz w:val="21"/>
                      <w:szCs w:val="21"/>
                    </w:rPr>
                    <w:t>59.3</w:t>
                  </w:r>
                </w:p>
              </w:tc>
              <w:tc>
                <w:tcPr>
                  <w:tcW w:w="1879" w:type="dxa"/>
                  <w:tcBorders>
                    <w:bottom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Times New Roman"/>
                      <w:sz w:val="21"/>
                      <w:szCs w:val="21"/>
                    </w:rPr>
                    <w:t>59.3</w:t>
                  </w:r>
                </w:p>
              </w:tc>
              <w:tc>
                <w:tcPr>
                  <w:tcW w:w="1692" w:type="dxa"/>
                  <w:tcBorders>
                    <w:bottom w:val="single" w:sz="8" w:space="0" w:color="auto"/>
                    <w:tl2br w:val="nil"/>
                    <w:tr2bl w:val="nil"/>
                  </w:tcBorders>
                  <w:vAlign w:val="center"/>
                </w:tcPr>
                <w:p w:rsidR="005F5459" w:rsidRPr="00B476D8" w:rsidRDefault="005F5459" w:rsidP="00B476D8">
                  <w:pPr>
                    <w:widowControl w:val="0"/>
                    <w:spacing w:after="0"/>
                    <w:jc w:val="center"/>
                    <w:rPr>
                      <w:rFonts w:ascii="Times New Roman" w:hAnsi="Times New Roman"/>
                      <w:sz w:val="21"/>
                      <w:szCs w:val="21"/>
                    </w:rPr>
                  </w:pPr>
                  <w:r w:rsidRPr="00B476D8">
                    <w:rPr>
                      <w:rFonts w:ascii="Times New Roman" w:hAnsi="Times New Roman"/>
                      <w:sz w:val="21"/>
                      <w:szCs w:val="21"/>
                    </w:rPr>
                    <w:t>29.8</w:t>
                  </w:r>
                </w:p>
              </w:tc>
            </w:tr>
          </w:tbl>
          <w:p w:rsidR="005F5459" w:rsidRPr="00E65A80" w:rsidRDefault="005F5459" w:rsidP="00E65A80">
            <w:pPr>
              <w:pStyle w:val="21"/>
              <w:widowControl w:val="0"/>
              <w:spacing w:after="0" w:line="440" w:lineRule="exact"/>
              <w:ind w:firstLineChars="200" w:firstLine="480"/>
              <w:jc w:val="both"/>
              <w:rPr>
                <w:szCs w:val="24"/>
                <w:lang w:val="en-GB"/>
              </w:rPr>
            </w:pPr>
            <w:r w:rsidRPr="00E65A80">
              <w:rPr>
                <w:szCs w:val="24"/>
                <w:lang w:val="en-GB"/>
              </w:rPr>
              <w:t>由上表可知，本项目采取以上措施后，设备噪声到达四厂界噪声贡献值分别为东</w:t>
            </w:r>
            <w:r w:rsidRPr="00E65A80">
              <w:rPr>
                <w:szCs w:val="24"/>
              </w:rPr>
              <w:t>43.7</w:t>
            </w:r>
            <w:r w:rsidRPr="00E65A80">
              <w:rPr>
                <w:szCs w:val="24"/>
                <w:lang w:val="en-GB"/>
              </w:rPr>
              <w:t>dB(A)</w:t>
            </w:r>
            <w:r w:rsidRPr="00E65A80">
              <w:rPr>
                <w:szCs w:val="24"/>
                <w:lang w:val="en-GB"/>
              </w:rPr>
              <w:t>、南</w:t>
            </w:r>
            <w:r w:rsidRPr="00E65A80">
              <w:rPr>
                <w:szCs w:val="24"/>
              </w:rPr>
              <w:t>59.3</w:t>
            </w:r>
            <w:r w:rsidRPr="00E65A80">
              <w:rPr>
                <w:szCs w:val="24"/>
                <w:lang w:val="en-GB"/>
              </w:rPr>
              <w:t>dB(A)</w:t>
            </w:r>
            <w:r w:rsidRPr="00E65A80">
              <w:rPr>
                <w:szCs w:val="24"/>
                <w:lang w:val="en-GB"/>
              </w:rPr>
              <w:t>、西</w:t>
            </w:r>
            <w:r w:rsidRPr="00E65A80">
              <w:rPr>
                <w:szCs w:val="24"/>
              </w:rPr>
              <w:t>59.3</w:t>
            </w:r>
            <w:r w:rsidRPr="00E65A80">
              <w:rPr>
                <w:szCs w:val="24"/>
                <w:lang w:val="en-GB"/>
              </w:rPr>
              <w:t>dB(A)</w:t>
            </w:r>
            <w:r w:rsidRPr="00E65A80">
              <w:rPr>
                <w:szCs w:val="24"/>
                <w:lang w:val="en-GB"/>
              </w:rPr>
              <w:t>、北</w:t>
            </w:r>
            <w:r w:rsidRPr="00E65A80">
              <w:rPr>
                <w:szCs w:val="24"/>
              </w:rPr>
              <w:t>29.8</w:t>
            </w:r>
            <w:r w:rsidRPr="00E65A80">
              <w:rPr>
                <w:szCs w:val="24"/>
                <w:lang w:val="en-GB"/>
              </w:rPr>
              <w:t>dB(A)</w:t>
            </w:r>
            <w:r w:rsidRPr="00E65A80">
              <w:rPr>
                <w:szCs w:val="24"/>
                <w:lang w:val="en-GB"/>
              </w:rPr>
              <w:t>，均能达到《工业企业厂界环境噪声排放标准》（</w:t>
            </w:r>
            <w:r w:rsidRPr="00E65A80">
              <w:rPr>
                <w:szCs w:val="24"/>
                <w:lang w:val="en-GB"/>
              </w:rPr>
              <w:t>GB12348-2008</w:t>
            </w:r>
            <w:r w:rsidRPr="00E65A80">
              <w:rPr>
                <w:szCs w:val="24"/>
                <w:lang w:val="en-GB"/>
              </w:rPr>
              <w:t>）中的</w:t>
            </w:r>
            <w:r w:rsidRPr="00E65A80">
              <w:rPr>
                <w:szCs w:val="24"/>
                <w:lang w:val="en-GB"/>
              </w:rPr>
              <w:t>2</w:t>
            </w:r>
            <w:r w:rsidRPr="00E65A80">
              <w:rPr>
                <w:szCs w:val="24"/>
                <w:lang w:val="en-GB"/>
              </w:rPr>
              <w:t>类标准昼间</w:t>
            </w:r>
            <w:r w:rsidRPr="00E65A80">
              <w:rPr>
                <w:szCs w:val="24"/>
                <w:lang w:val="en-GB"/>
              </w:rPr>
              <w:t>≤60dB</w:t>
            </w:r>
            <w:r w:rsidRPr="00E65A80">
              <w:rPr>
                <w:szCs w:val="24"/>
                <w:lang w:val="en-GB"/>
              </w:rPr>
              <w:t>（</w:t>
            </w:r>
            <w:r w:rsidRPr="00E65A80">
              <w:rPr>
                <w:szCs w:val="24"/>
                <w:lang w:val="en-GB"/>
              </w:rPr>
              <w:t>A</w:t>
            </w:r>
            <w:r w:rsidRPr="00E65A80">
              <w:rPr>
                <w:szCs w:val="24"/>
                <w:lang w:val="en-GB"/>
              </w:rPr>
              <w:t>）的要求。</w:t>
            </w:r>
          </w:p>
          <w:p w:rsidR="005F5459" w:rsidRPr="00E65A80" w:rsidRDefault="005F5459" w:rsidP="00E65A80">
            <w:pPr>
              <w:pStyle w:val="21"/>
              <w:widowControl w:val="0"/>
              <w:spacing w:after="0" w:line="520" w:lineRule="exact"/>
              <w:ind w:firstLineChars="200" w:firstLine="482"/>
              <w:jc w:val="both"/>
              <w:rPr>
                <w:b/>
                <w:bCs/>
                <w:szCs w:val="24"/>
                <w:lang w:val="en-GB"/>
              </w:rPr>
            </w:pPr>
            <w:r w:rsidRPr="00E65A80">
              <w:rPr>
                <w:b/>
                <w:bCs/>
                <w:szCs w:val="24"/>
              </w:rPr>
              <w:t>4</w:t>
            </w:r>
            <w:r w:rsidRPr="00E65A80">
              <w:rPr>
                <w:b/>
                <w:bCs/>
                <w:szCs w:val="24"/>
                <w:lang w:val="en-GB"/>
              </w:rPr>
              <w:t>、固废环境影响分析</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项目固废主要为职工日常生活产生的生活垃圾；生产过程中产生的边角料、金属屑、焊渣</w:t>
            </w:r>
            <w:r w:rsidRPr="00E65A80">
              <w:rPr>
                <w:rFonts w:hAnsi="宋体"/>
                <w:szCs w:val="24"/>
              </w:rPr>
              <w:t>；设备维修过程中产生的废润滑油。</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w:t>
            </w:r>
            <w:r w:rsidRPr="00E65A80">
              <w:rPr>
                <w:szCs w:val="24"/>
              </w:rPr>
              <w:t>1</w:t>
            </w:r>
            <w:r w:rsidRPr="00E65A80">
              <w:rPr>
                <w:rFonts w:hAnsi="宋体"/>
                <w:szCs w:val="24"/>
                <w:lang w:val="en-GB"/>
              </w:rPr>
              <w:t>）生活垃圾</w:t>
            </w:r>
          </w:p>
          <w:p w:rsidR="005F5459" w:rsidRPr="00E65A80" w:rsidRDefault="005F5459" w:rsidP="00E65A80">
            <w:pPr>
              <w:pStyle w:val="21"/>
              <w:widowControl w:val="0"/>
              <w:spacing w:after="0" w:line="440" w:lineRule="exact"/>
              <w:ind w:firstLineChars="200" w:firstLine="480"/>
              <w:jc w:val="both"/>
              <w:rPr>
                <w:szCs w:val="24"/>
              </w:rPr>
            </w:pPr>
            <w:r w:rsidRPr="00E65A80">
              <w:rPr>
                <w:rFonts w:hAnsi="宋体"/>
                <w:szCs w:val="24"/>
                <w:lang w:val="en-GB"/>
              </w:rPr>
              <w:t>本项目职工定员</w:t>
            </w:r>
            <w:r w:rsidRPr="00E65A80">
              <w:rPr>
                <w:szCs w:val="24"/>
              </w:rPr>
              <w:t>15</w:t>
            </w:r>
            <w:r w:rsidRPr="00E65A80">
              <w:rPr>
                <w:rFonts w:hAnsi="宋体"/>
                <w:szCs w:val="24"/>
              </w:rPr>
              <w:t>人，按照每人每天</w:t>
            </w:r>
            <w:r w:rsidRPr="00E65A80">
              <w:rPr>
                <w:szCs w:val="24"/>
              </w:rPr>
              <w:t>0.5kg</w:t>
            </w:r>
            <w:r w:rsidRPr="00E65A80">
              <w:rPr>
                <w:rFonts w:hAnsi="宋体"/>
                <w:szCs w:val="24"/>
              </w:rPr>
              <w:t>，每年工作</w:t>
            </w:r>
            <w:r w:rsidRPr="00E65A80">
              <w:rPr>
                <w:szCs w:val="24"/>
              </w:rPr>
              <w:t>300</w:t>
            </w:r>
            <w:r w:rsidRPr="00E65A80">
              <w:rPr>
                <w:rFonts w:hAnsi="宋体"/>
                <w:szCs w:val="24"/>
              </w:rPr>
              <w:t>天，则生活垃圾产生量为</w:t>
            </w:r>
            <w:r w:rsidRPr="00E65A80">
              <w:rPr>
                <w:szCs w:val="24"/>
              </w:rPr>
              <w:t>0.0075t/d</w:t>
            </w:r>
            <w:r w:rsidRPr="00E65A80">
              <w:rPr>
                <w:rFonts w:hAnsi="宋体"/>
                <w:szCs w:val="24"/>
              </w:rPr>
              <w:t>。则本项目员工生活垃圾排放量为</w:t>
            </w:r>
            <w:r w:rsidRPr="00E65A80">
              <w:rPr>
                <w:szCs w:val="24"/>
              </w:rPr>
              <w:t>0.075t/d</w:t>
            </w:r>
            <w:r w:rsidRPr="00E65A80">
              <w:rPr>
                <w:rFonts w:hAnsi="宋体"/>
                <w:szCs w:val="24"/>
              </w:rPr>
              <w:t>（</w:t>
            </w:r>
            <w:r w:rsidRPr="00E65A80">
              <w:rPr>
                <w:szCs w:val="24"/>
              </w:rPr>
              <w:t>2.25t/a</w:t>
            </w:r>
            <w:r w:rsidRPr="00E65A80">
              <w:rPr>
                <w:rFonts w:hAnsi="宋体"/>
                <w:szCs w:val="24"/>
              </w:rPr>
              <w:t>）。厂区设置垃圾收集桶，将生活垃圾收集后交由环卫部门处理。</w:t>
            </w:r>
          </w:p>
          <w:p w:rsidR="005F5459" w:rsidRPr="00E65A80" w:rsidRDefault="005F5459" w:rsidP="00E65A80">
            <w:pPr>
              <w:pStyle w:val="21"/>
              <w:widowControl w:val="0"/>
              <w:spacing w:after="0" w:line="440" w:lineRule="exact"/>
              <w:ind w:firstLine="200"/>
              <w:jc w:val="both"/>
              <w:rPr>
                <w:szCs w:val="24"/>
                <w:lang w:val="en-GB"/>
              </w:rPr>
            </w:pPr>
            <w:r w:rsidRPr="00E65A80">
              <w:rPr>
                <w:rFonts w:hAnsi="宋体"/>
                <w:szCs w:val="24"/>
                <w:lang w:val="en-GB"/>
              </w:rPr>
              <w:t>（</w:t>
            </w:r>
            <w:r w:rsidRPr="00E65A80">
              <w:rPr>
                <w:szCs w:val="24"/>
              </w:rPr>
              <w:t>2</w:t>
            </w:r>
            <w:r w:rsidRPr="00E65A80">
              <w:rPr>
                <w:rFonts w:hAnsi="宋体"/>
                <w:szCs w:val="24"/>
                <w:lang w:val="en-GB"/>
              </w:rPr>
              <w:t>）一般固废</w:t>
            </w:r>
          </w:p>
          <w:p w:rsidR="005F5459" w:rsidRPr="00E65A80" w:rsidRDefault="005F5459" w:rsidP="00E65A80">
            <w:pPr>
              <w:pStyle w:val="21"/>
              <w:widowControl w:val="0"/>
              <w:spacing w:after="0" w:line="440" w:lineRule="exact"/>
              <w:ind w:firstLine="200"/>
              <w:jc w:val="both"/>
              <w:rPr>
                <w:szCs w:val="24"/>
              </w:rPr>
            </w:pPr>
            <w:r w:rsidRPr="00E65A80">
              <w:rPr>
                <w:rFonts w:hAnsi="宋体"/>
                <w:szCs w:val="24"/>
              </w:rPr>
              <w:t>项目运营后产生的一般固废主要为切割时产生的废边角料、金属屑、焊渣。根据企</w:t>
            </w:r>
          </w:p>
          <w:p w:rsidR="005F5459" w:rsidRPr="00E65A80" w:rsidRDefault="005F5459" w:rsidP="00E65A80">
            <w:pPr>
              <w:pStyle w:val="21"/>
              <w:widowControl w:val="0"/>
              <w:spacing w:after="0" w:line="440" w:lineRule="exact"/>
              <w:ind w:firstLine="200"/>
              <w:jc w:val="both"/>
              <w:rPr>
                <w:szCs w:val="24"/>
              </w:rPr>
            </w:pPr>
            <w:r w:rsidRPr="00E65A80">
              <w:rPr>
                <w:rFonts w:hAnsi="宋体"/>
                <w:szCs w:val="24"/>
              </w:rPr>
              <w:t>业提供资料及类比分析，边角料产生量约占原料用量的</w:t>
            </w:r>
            <w:r w:rsidRPr="00E65A80">
              <w:rPr>
                <w:szCs w:val="24"/>
              </w:rPr>
              <w:t>3%</w:t>
            </w:r>
            <w:r w:rsidRPr="00E65A80">
              <w:rPr>
                <w:rFonts w:hAnsi="宋体"/>
                <w:szCs w:val="24"/>
              </w:rPr>
              <w:t>，金属屑产生量约占原料用量的</w:t>
            </w:r>
            <w:r w:rsidRPr="00E65A80">
              <w:rPr>
                <w:szCs w:val="24"/>
              </w:rPr>
              <w:t>0.1%</w:t>
            </w:r>
            <w:r w:rsidRPr="00E65A80">
              <w:rPr>
                <w:rFonts w:hAnsi="宋体"/>
                <w:szCs w:val="24"/>
              </w:rPr>
              <w:t>，本项目钢材用量约为</w:t>
            </w:r>
            <w:r w:rsidRPr="00E65A80">
              <w:rPr>
                <w:szCs w:val="24"/>
              </w:rPr>
              <w:t>210t/a</w:t>
            </w:r>
            <w:r w:rsidRPr="00E65A80">
              <w:rPr>
                <w:rFonts w:hAnsi="宋体"/>
                <w:szCs w:val="24"/>
              </w:rPr>
              <w:t>，因此边角料产生量为</w:t>
            </w:r>
            <w:r w:rsidRPr="00E65A80">
              <w:rPr>
                <w:szCs w:val="24"/>
              </w:rPr>
              <w:t>6.3t/a</w:t>
            </w:r>
            <w:r w:rsidRPr="00E65A80">
              <w:rPr>
                <w:rFonts w:hAnsi="宋体"/>
                <w:szCs w:val="24"/>
              </w:rPr>
              <w:t>，金属屑产生量约为</w:t>
            </w:r>
            <w:r w:rsidRPr="00E65A80">
              <w:rPr>
                <w:szCs w:val="24"/>
              </w:rPr>
              <w:t>0.21t/a</w:t>
            </w:r>
            <w:r w:rsidRPr="00E65A80">
              <w:rPr>
                <w:rFonts w:hAnsi="宋体"/>
                <w:szCs w:val="24"/>
              </w:rPr>
              <w:t>。根据对焊接工艺的调查和查阅资料，焊接材料利用率为</w:t>
            </w:r>
            <w:r w:rsidRPr="00E65A80">
              <w:rPr>
                <w:szCs w:val="24"/>
              </w:rPr>
              <w:t>99%</w:t>
            </w:r>
            <w:r w:rsidRPr="00E65A80">
              <w:rPr>
                <w:rFonts w:hAnsi="宋体"/>
                <w:szCs w:val="24"/>
              </w:rPr>
              <w:t>，项目焊丝年用量为</w:t>
            </w:r>
            <w:r w:rsidRPr="00E65A80">
              <w:rPr>
                <w:szCs w:val="24"/>
              </w:rPr>
              <w:t>5t/a</w:t>
            </w:r>
            <w:r w:rsidRPr="00E65A80">
              <w:rPr>
                <w:rFonts w:hAnsi="宋体"/>
                <w:szCs w:val="24"/>
              </w:rPr>
              <w:t>，则焊接废料产生量为</w:t>
            </w:r>
            <w:r w:rsidRPr="00E65A80">
              <w:rPr>
                <w:szCs w:val="24"/>
              </w:rPr>
              <w:t>0.05t/a</w:t>
            </w:r>
            <w:r w:rsidRPr="00E65A80">
              <w:rPr>
                <w:rFonts w:hAnsi="宋体"/>
                <w:szCs w:val="24"/>
              </w:rPr>
              <w:t>。评价建议在车间内设置</w:t>
            </w:r>
            <w:r w:rsidRPr="00E65A80">
              <w:rPr>
                <w:szCs w:val="24"/>
              </w:rPr>
              <w:t>10m</w:t>
            </w:r>
            <w:r w:rsidRPr="00E65A80">
              <w:rPr>
                <w:szCs w:val="24"/>
                <w:vertAlign w:val="superscript"/>
              </w:rPr>
              <w:t>2</w:t>
            </w:r>
            <w:r w:rsidRPr="00E65A80">
              <w:rPr>
                <w:rFonts w:hAnsi="宋体"/>
                <w:szCs w:val="24"/>
              </w:rPr>
              <w:t>固废暂存间，统一收集后定期送于废品收购站，对环境影响较小。</w:t>
            </w:r>
          </w:p>
          <w:p w:rsidR="005F5459" w:rsidRPr="00E65A80" w:rsidRDefault="005F5459" w:rsidP="00E65A80">
            <w:pPr>
              <w:pStyle w:val="21"/>
              <w:widowControl w:val="0"/>
              <w:spacing w:after="0" w:line="440" w:lineRule="exact"/>
              <w:ind w:firstLine="200"/>
              <w:jc w:val="both"/>
              <w:rPr>
                <w:szCs w:val="24"/>
              </w:rPr>
            </w:pPr>
            <w:r w:rsidRPr="00E65A80">
              <w:rPr>
                <w:rFonts w:hAnsi="宋体"/>
                <w:szCs w:val="24"/>
              </w:rPr>
              <w:t>（</w:t>
            </w:r>
            <w:r w:rsidRPr="00E65A80">
              <w:rPr>
                <w:szCs w:val="24"/>
              </w:rPr>
              <w:t>3</w:t>
            </w:r>
            <w:r w:rsidRPr="00E65A80">
              <w:rPr>
                <w:rFonts w:hAnsi="宋体"/>
                <w:szCs w:val="24"/>
              </w:rPr>
              <w:t>）危险固废</w:t>
            </w:r>
          </w:p>
          <w:p w:rsidR="005F5459" w:rsidRPr="00E65A80" w:rsidRDefault="005F5459" w:rsidP="00E65A80">
            <w:pPr>
              <w:pStyle w:val="21"/>
              <w:widowControl w:val="0"/>
              <w:spacing w:after="0" w:line="440" w:lineRule="exact"/>
              <w:ind w:firstLine="200"/>
              <w:jc w:val="both"/>
              <w:rPr>
                <w:szCs w:val="24"/>
              </w:rPr>
            </w:pPr>
            <w:r w:rsidRPr="00E65A80">
              <w:rPr>
                <w:rFonts w:hAnsi="宋体"/>
                <w:szCs w:val="24"/>
              </w:rPr>
              <w:t>本项目危险废物主要为设备维修时产生的废润滑油。</w:t>
            </w:r>
          </w:p>
          <w:p w:rsidR="005F5459" w:rsidRPr="00E65A80" w:rsidRDefault="005F5459" w:rsidP="00E65A80">
            <w:pPr>
              <w:pStyle w:val="21"/>
              <w:widowControl w:val="0"/>
              <w:spacing w:after="0" w:line="440" w:lineRule="exact"/>
              <w:ind w:firstLineChars="200" w:firstLine="480"/>
              <w:jc w:val="both"/>
              <w:rPr>
                <w:szCs w:val="24"/>
              </w:rPr>
            </w:pPr>
            <w:r w:rsidRPr="00E65A80">
              <w:rPr>
                <w:rFonts w:hAnsi="宋体"/>
                <w:szCs w:val="24"/>
              </w:rPr>
              <w:t>每年定期更换的废润滑油产生量</w:t>
            </w:r>
            <w:r w:rsidRPr="00E65A80">
              <w:rPr>
                <w:szCs w:val="24"/>
              </w:rPr>
              <w:t>0.02t/a</w:t>
            </w:r>
            <w:r w:rsidRPr="00E65A80">
              <w:rPr>
                <w:rFonts w:hAnsi="宋体"/>
                <w:szCs w:val="24"/>
              </w:rPr>
              <w:t>，废物类别为</w:t>
            </w:r>
            <w:r w:rsidRPr="00E65A80">
              <w:rPr>
                <w:szCs w:val="24"/>
              </w:rPr>
              <w:t>HW08</w:t>
            </w:r>
            <w:r w:rsidRPr="00E65A80">
              <w:rPr>
                <w:rFonts w:hAnsi="宋体"/>
                <w:szCs w:val="24"/>
              </w:rPr>
              <w:t>，废物代码分别为</w:t>
            </w:r>
            <w:r w:rsidRPr="00E65A80">
              <w:rPr>
                <w:szCs w:val="24"/>
              </w:rPr>
              <w:t>900-217-08</w:t>
            </w:r>
            <w:r w:rsidRPr="00E65A80">
              <w:rPr>
                <w:rFonts w:hAnsi="宋体"/>
                <w:szCs w:val="24"/>
              </w:rPr>
              <w:t>。</w:t>
            </w:r>
          </w:p>
          <w:p w:rsidR="005F5459" w:rsidRPr="00E65A80" w:rsidRDefault="005F5459" w:rsidP="00E65A80">
            <w:pPr>
              <w:widowControl w:val="0"/>
              <w:spacing w:after="0" w:line="440" w:lineRule="exact"/>
              <w:ind w:firstLineChars="200" w:firstLine="480"/>
              <w:jc w:val="both"/>
              <w:rPr>
                <w:rFonts w:ascii="Times New Roman" w:hAnsi="Times New Roman"/>
                <w:sz w:val="24"/>
                <w:szCs w:val="24"/>
              </w:rPr>
            </w:pPr>
            <w:r w:rsidRPr="00E65A80">
              <w:rPr>
                <w:rFonts w:ascii="Times New Roman" w:hAnsi="宋体"/>
                <w:sz w:val="24"/>
                <w:szCs w:val="24"/>
                <w:lang w:val="en-GB"/>
              </w:rPr>
              <w:lastRenderedPageBreak/>
              <w:t>评价建议本项目设置</w:t>
            </w:r>
            <w:r w:rsidRPr="00E65A80">
              <w:rPr>
                <w:rFonts w:ascii="Times New Roman" w:hAnsi="Times New Roman"/>
                <w:sz w:val="24"/>
                <w:szCs w:val="24"/>
                <w:lang w:val="en-GB"/>
              </w:rPr>
              <w:t>10m</w:t>
            </w:r>
            <w:r w:rsidRPr="00E65A80">
              <w:rPr>
                <w:rFonts w:ascii="Times New Roman" w:hAnsi="Times New Roman"/>
                <w:sz w:val="24"/>
                <w:szCs w:val="24"/>
                <w:vertAlign w:val="superscript"/>
                <w:lang w:val="en-GB"/>
              </w:rPr>
              <w:t>2</w:t>
            </w:r>
            <w:r w:rsidRPr="00E65A80">
              <w:rPr>
                <w:rFonts w:ascii="Times New Roman" w:hAnsi="宋体"/>
                <w:sz w:val="24"/>
                <w:szCs w:val="24"/>
                <w:lang w:val="en-GB"/>
              </w:rPr>
              <w:t>的一般固废暂存间和</w:t>
            </w:r>
            <w:r w:rsidRPr="00E65A80">
              <w:rPr>
                <w:rFonts w:ascii="Times New Roman" w:hAnsi="Times New Roman"/>
                <w:sz w:val="24"/>
                <w:szCs w:val="24"/>
                <w:lang w:val="en-GB"/>
              </w:rPr>
              <w:t>5m</w:t>
            </w:r>
            <w:r w:rsidRPr="00E65A80">
              <w:rPr>
                <w:rFonts w:ascii="Times New Roman" w:hAnsi="Times New Roman"/>
                <w:sz w:val="24"/>
                <w:szCs w:val="24"/>
                <w:vertAlign w:val="superscript"/>
                <w:lang w:val="en-GB"/>
              </w:rPr>
              <w:t>2</w:t>
            </w:r>
            <w:r w:rsidRPr="00E65A80">
              <w:rPr>
                <w:rFonts w:ascii="Times New Roman" w:hAnsi="宋体"/>
                <w:sz w:val="24"/>
                <w:szCs w:val="24"/>
                <w:lang w:val="en-GB"/>
              </w:rPr>
              <w:t>的危废暂存间，危废暂存间放置危废暂存桶，将更换的废润滑油置于暂存桶中，</w:t>
            </w:r>
            <w:r w:rsidRPr="00E65A80">
              <w:rPr>
                <w:rFonts w:ascii="Times New Roman" w:hAnsi="宋体"/>
                <w:sz w:val="24"/>
              </w:rPr>
              <w:t>定期委托有危废处置资质单位处理</w:t>
            </w:r>
            <w:r w:rsidRPr="00E65A80">
              <w:rPr>
                <w:rFonts w:ascii="Times New Roman" w:hAnsi="宋体"/>
                <w:sz w:val="24"/>
                <w:szCs w:val="24"/>
                <w:lang w:val="en-GB"/>
              </w:rPr>
              <w:t>。建设项目产生的固体废物可经有效处理和处置，对环境不会产生影响。</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根据《建设项目危险废物环境影响评价指南》以及河南省环保厅发布的《河南省危险废物规范化管理工作指南（试行）》，所有危险废物产生和经营单位应建造专用的危险废物贮存设施，危险废物贮存应关注</w:t>
            </w:r>
            <w:r w:rsidRPr="00E65A80">
              <w:rPr>
                <w:szCs w:val="24"/>
                <w:lang w:val="en-GB"/>
              </w:rPr>
              <w:t>“</w:t>
            </w:r>
            <w:r w:rsidRPr="00E65A80">
              <w:rPr>
                <w:rFonts w:hAnsi="宋体"/>
                <w:szCs w:val="24"/>
                <w:lang w:val="en-GB"/>
              </w:rPr>
              <w:t>四防</w:t>
            </w:r>
            <w:r w:rsidRPr="00E65A80">
              <w:rPr>
                <w:szCs w:val="24"/>
                <w:lang w:val="en-GB"/>
              </w:rPr>
              <w:t>”</w:t>
            </w:r>
            <w:r w:rsidRPr="00E65A80">
              <w:rPr>
                <w:rFonts w:hAnsi="宋体"/>
                <w:szCs w:val="24"/>
                <w:lang w:val="en-GB"/>
              </w:rPr>
              <w:t>（防风、防雨、防晒、防渗漏），明确防渗措施和渗漏收集措施，以及危险废物堆放方式、警示标识等方面内容。</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危险废物的收集和暂存应按照《危险废物贮存污染控制标准》（</w:t>
            </w:r>
            <w:r w:rsidRPr="00E65A80">
              <w:rPr>
                <w:szCs w:val="24"/>
                <w:lang w:val="en-GB"/>
              </w:rPr>
              <w:t>GB18597-2001</w:t>
            </w:r>
            <w:r w:rsidRPr="00E65A80">
              <w:rPr>
                <w:rFonts w:hAnsi="宋体"/>
                <w:szCs w:val="24"/>
                <w:lang w:val="en-GB"/>
              </w:rPr>
              <w:t>）及其修改单要求施行，如下：</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危险废物的堆放：</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①基础必须防渗，防渗层为至少</w:t>
            </w:r>
            <w:r w:rsidRPr="00E65A80">
              <w:rPr>
                <w:szCs w:val="24"/>
                <w:lang w:val="en-GB"/>
              </w:rPr>
              <w:t>1</w:t>
            </w:r>
            <w:r w:rsidRPr="00E65A80">
              <w:rPr>
                <w:rFonts w:hAnsi="宋体"/>
                <w:szCs w:val="24"/>
                <w:lang w:val="en-GB"/>
              </w:rPr>
              <w:t>米厚粘土层（渗透系数</w:t>
            </w:r>
            <w:r w:rsidRPr="00E65A80">
              <w:rPr>
                <w:szCs w:val="24"/>
                <w:lang w:val="en-GB"/>
              </w:rPr>
              <w:t>≤10-7</w:t>
            </w:r>
            <w:r w:rsidRPr="00E65A80">
              <w:rPr>
                <w:rFonts w:hAnsi="宋体"/>
                <w:szCs w:val="24"/>
                <w:lang w:val="en-GB"/>
              </w:rPr>
              <w:t>厘米</w:t>
            </w:r>
            <w:r w:rsidRPr="00E65A80">
              <w:rPr>
                <w:szCs w:val="24"/>
                <w:lang w:val="en-GB"/>
              </w:rPr>
              <w:t>/</w:t>
            </w:r>
            <w:r w:rsidRPr="00E65A80">
              <w:rPr>
                <w:rFonts w:hAnsi="宋体"/>
                <w:szCs w:val="24"/>
                <w:lang w:val="en-GB"/>
              </w:rPr>
              <w:t>秒），或</w:t>
            </w:r>
            <w:r w:rsidRPr="00E65A80">
              <w:rPr>
                <w:szCs w:val="24"/>
                <w:lang w:val="en-GB"/>
              </w:rPr>
              <w:t>2</w:t>
            </w:r>
            <w:r w:rsidRPr="00E65A80">
              <w:rPr>
                <w:rFonts w:hAnsi="宋体"/>
                <w:szCs w:val="24"/>
                <w:lang w:val="en-GB"/>
              </w:rPr>
              <w:t>毫米厚高密度聚乙烯，或至少</w:t>
            </w:r>
            <w:r w:rsidRPr="00E65A80">
              <w:rPr>
                <w:szCs w:val="24"/>
                <w:lang w:val="en-GB"/>
              </w:rPr>
              <w:t>2</w:t>
            </w:r>
            <w:r w:rsidRPr="00E65A80">
              <w:rPr>
                <w:rFonts w:hAnsi="宋体"/>
                <w:szCs w:val="24"/>
                <w:lang w:val="en-GB"/>
              </w:rPr>
              <w:t>毫米厚的其它人工材料，渗透系数</w:t>
            </w:r>
            <w:r w:rsidRPr="00E65A80">
              <w:rPr>
                <w:szCs w:val="24"/>
                <w:lang w:val="en-GB"/>
              </w:rPr>
              <w:t>≤10-10</w:t>
            </w:r>
            <w:r w:rsidRPr="00E65A80">
              <w:rPr>
                <w:rFonts w:hAnsi="宋体"/>
                <w:szCs w:val="24"/>
                <w:lang w:val="en-GB"/>
              </w:rPr>
              <w:t>厘米</w:t>
            </w:r>
            <w:r w:rsidRPr="00E65A80">
              <w:rPr>
                <w:szCs w:val="24"/>
                <w:lang w:val="en-GB"/>
              </w:rPr>
              <w:t>/</w:t>
            </w:r>
            <w:r w:rsidRPr="00E65A80">
              <w:rPr>
                <w:rFonts w:hAnsi="宋体"/>
                <w:szCs w:val="24"/>
                <w:lang w:val="en-GB"/>
              </w:rPr>
              <w:t>秒。</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②堆放危险废物的高度应根据地面承载能力确定。</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③衬里放在一个基础或底座上。</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④衬里要能够覆盖危险废物或其溶出物可能涉及到的范围。</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⑤衬里材料与堆放危险废物相容。</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⑥产生量大的危险废物可以散装方式堆放贮存在按上述要求设计的废物堆里。</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⑦不相容的危险废物不能堆放在一起。</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⑧总贮存量不超过</w:t>
            </w:r>
            <w:r w:rsidRPr="00E65A80">
              <w:rPr>
                <w:szCs w:val="24"/>
                <w:lang w:val="en-GB"/>
              </w:rPr>
              <w:t>300kg(L)</w:t>
            </w:r>
            <w:r w:rsidRPr="00E65A80">
              <w:rPr>
                <w:rFonts w:hAnsi="宋体"/>
                <w:szCs w:val="24"/>
                <w:lang w:val="en-GB"/>
              </w:rPr>
              <w:t>的危险废物要放入符合标准的容器内，加上标签，容器放入坚固的柜或箱中，柜或箱应设多个直径不少于</w:t>
            </w:r>
            <w:r w:rsidRPr="00E65A80">
              <w:rPr>
                <w:szCs w:val="24"/>
                <w:lang w:val="en-GB"/>
              </w:rPr>
              <w:t>30</w:t>
            </w:r>
            <w:r w:rsidRPr="00E65A80">
              <w:rPr>
                <w:rFonts w:hAnsi="宋体"/>
                <w:szCs w:val="24"/>
                <w:lang w:val="en-GB"/>
              </w:rPr>
              <w:t>毫米的排气孔。不相容危险废物要分别存放或存放在不渗透间隔分开的区域内，每个部分都应有防漏裙脚或储漏盘，防漏裙脚或储漏盘的材料要与危险废物相容。</w:t>
            </w:r>
          </w:p>
          <w:p w:rsidR="005F5459" w:rsidRPr="00E65A80" w:rsidRDefault="005F5459" w:rsidP="00E65A80">
            <w:pPr>
              <w:pStyle w:val="21"/>
              <w:widowControl w:val="0"/>
              <w:spacing w:after="0" w:line="440" w:lineRule="exact"/>
              <w:ind w:firstLineChars="200" w:firstLine="480"/>
              <w:jc w:val="both"/>
              <w:rPr>
                <w:szCs w:val="24"/>
              </w:rPr>
            </w:pPr>
            <w:r w:rsidRPr="00E65A80">
              <w:rPr>
                <w:rFonts w:hAnsi="宋体"/>
                <w:szCs w:val="24"/>
                <w:lang w:val="en-GB"/>
              </w:rPr>
              <w:t>将废润滑油、废包装袋分别置于专用包装物或者容器内并设置警示标识，要求做到</w:t>
            </w:r>
            <w:r w:rsidRPr="00E65A80">
              <w:rPr>
                <w:szCs w:val="24"/>
                <w:lang w:val="en-GB"/>
              </w:rPr>
              <w:t>“</w:t>
            </w:r>
            <w:r w:rsidRPr="00E65A80">
              <w:rPr>
                <w:rFonts w:hAnsi="宋体"/>
                <w:szCs w:val="24"/>
                <w:lang w:val="en-GB"/>
              </w:rPr>
              <w:t>防扬散、防流失、防渗漏</w:t>
            </w:r>
            <w:r w:rsidRPr="00E65A80">
              <w:rPr>
                <w:szCs w:val="24"/>
                <w:lang w:val="en-GB"/>
              </w:rPr>
              <w:t>”</w:t>
            </w:r>
            <w:r w:rsidRPr="00E65A80">
              <w:rPr>
                <w:rFonts w:hAnsi="宋体"/>
                <w:szCs w:val="24"/>
                <w:lang w:val="en-GB"/>
              </w:rPr>
              <w:t>；最终将危险废物交由具有危废处理资质的单位进行处理。</w:t>
            </w:r>
            <w:r w:rsidRPr="00E65A80">
              <w:rPr>
                <w:szCs w:val="24"/>
              </w:rPr>
              <w:t xml:space="preserve">   </w:t>
            </w:r>
          </w:p>
          <w:p w:rsidR="005F5459" w:rsidRPr="00E65A80" w:rsidRDefault="005F5459" w:rsidP="00E65A80">
            <w:pPr>
              <w:pStyle w:val="21"/>
              <w:widowControl w:val="0"/>
              <w:spacing w:after="0" w:line="440" w:lineRule="exact"/>
              <w:ind w:firstLineChars="200" w:firstLine="480"/>
              <w:jc w:val="both"/>
              <w:rPr>
                <w:szCs w:val="24"/>
                <w:lang w:val="en-GB"/>
              </w:rPr>
            </w:pPr>
            <w:r w:rsidRPr="00E65A80">
              <w:rPr>
                <w:rFonts w:hAnsi="宋体"/>
                <w:szCs w:val="24"/>
                <w:lang w:val="en-GB"/>
              </w:rPr>
              <w:t>通过以上措施，固体废物对项目区内及周边环境影响都较小。</w:t>
            </w:r>
          </w:p>
          <w:p w:rsidR="005F5459" w:rsidRPr="00E65A80" w:rsidRDefault="005F5459" w:rsidP="00E65A80">
            <w:pPr>
              <w:widowControl w:val="0"/>
              <w:tabs>
                <w:tab w:val="left" w:pos="3624"/>
              </w:tabs>
              <w:spacing w:after="0" w:line="520" w:lineRule="exact"/>
              <w:jc w:val="both"/>
              <w:rPr>
                <w:rFonts w:ascii="Times New Roman" w:hAnsi="Times New Roman"/>
                <w:b/>
                <w:bCs/>
                <w:sz w:val="24"/>
                <w:szCs w:val="24"/>
              </w:rPr>
            </w:pPr>
            <w:r w:rsidRPr="00E65A80">
              <w:rPr>
                <w:rFonts w:ascii="Times New Roman" w:hAnsi="Times New Roman"/>
                <w:b/>
                <w:bCs/>
                <w:sz w:val="24"/>
                <w:szCs w:val="24"/>
              </w:rPr>
              <w:t>7.3</w:t>
            </w:r>
            <w:r w:rsidRPr="00E65A80">
              <w:rPr>
                <w:rFonts w:ascii="Times New Roman" w:hAnsi="Times New Roman"/>
                <w:b/>
                <w:bCs/>
                <w:sz w:val="24"/>
                <w:szCs w:val="24"/>
              </w:rPr>
              <w:t>环保</w:t>
            </w:r>
            <w:r w:rsidRPr="00E65A80">
              <w:rPr>
                <w:rFonts w:ascii="Times New Roman" w:hAnsi="Times New Roman"/>
                <w:b/>
                <w:bCs/>
                <w:sz w:val="24"/>
                <w:szCs w:val="24"/>
              </w:rPr>
              <w:t>“</w:t>
            </w:r>
            <w:r w:rsidRPr="00E65A80">
              <w:rPr>
                <w:rFonts w:ascii="Times New Roman" w:hAnsi="Times New Roman"/>
                <w:b/>
                <w:bCs/>
                <w:sz w:val="24"/>
                <w:szCs w:val="24"/>
              </w:rPr>
              <w:t>三同时</w:t>
            </w:r>
            <w:r w:rsidRPr="00E65A80">
              <w:rPr>
                <w:rFonts w:ascii="Times New Roman" w:hAnsi="Times New Roman"/>
                <w:b/>
                <w:bCs/>
                <w:sz w:val="24"/>
                <w:szCs w:val="24"/>
              </w:rPr>
              <w:t>”</w:t>
            </w:r>
            <w:r w:rsidRPr="00E65A80">
              <w:rPr>
                <w:rFonts w:ascii="Times New Roman" w:hAnsi="Times New Roman"/>
                <w:b/>
                <w:bCs/>
                <w:sz w:val="24"/>
                <w:szCs w:val="24"/>
              </w:rPr>
              <w:t>验收一览表</w:t>
            </w:r>
          </w:p>
          <w:p w:rsidR="005F5459" w:rsidRPr="00E65A80" w:rsidRDefault="005F5459" w:rsidP="00E65A80">
            <w:pPr>
              <w:widowControl w:val="0"/>
              <w:spacing w:after="0" w:line="440" w:lineRule="exact"/>
              <w:ind w:firstLineChars="200" w:firstLine="480"/>
              <w:jc w:val="both"/>
              <w:rPr>
                <w:rFonts w:ascii="Times New Roman" w:hAnsi="Times New Roman"/>
                <w:sz w:val="24"/>
                <w:szCs w:val="24"/>
              </w:rPr>
            </w:pPr>
            <w:r w:rsidRPr="00E65A80">
              <w:rPr>
                <w:rFonts w:ascii="Times New Roman" w:hAnsi="宋体"/>
                <w:sz w:val="24"/>
                <w:szCs w:val="24"/>
              </w:rPr>
              <w:lastRenderedPageBreak/>
              <w:t>本项目环保总投资为</w:t>
            </w:r>
            <w:r w:rsidRPr="00E65A80">
              <w:rPr>
                <w:rFonts w:ascii="Times New Roman" w:hAnsi="Times New Roman"/>
                <w:sz w:val="24"/>
                <w:szCs w:val="24"/>
              </w:rPr>
              <w:t>7</w:t>
            </w:r>
            <w:r w:rsidRPr="00E65A80">
              <w:rPr>
                <w:rFonts w:ascii="Times New Roman" w:hAnsi="宋体"/>
                <w:sz w:val="24"/>
                <w:szCs w:val="24"/>
              </w:rPr>
              <w:t>万元，占总投资</w:t>
            </w:r>
            <w:r w:rsidRPr="00E65A80">
              <w:rPr>
                <w:rFonts w:ascii="Times New Roman" w:hAnsi="Times New Roman"/>
                <w:sz w:val="24"/>
                <w:szCs w:val="24"/>
              </w:rPr>
              <w:t>17</w:t>
            </w:r>
            <w:r w:rsidRPr="00E65A80">
              <w:rPr>
                <w:rFonts w:ascii="Times New Roman" w:hAnsi="宋体"/>
                <w:sz w:val="24"/>
                <w:szCs w:val="24"/>
              </w:rPr>
              <w:t>万元的</w:t>
            </w:r>
            <w:r w:rsidRPr="00E65A80">
              <w:rPr>
                <w:rFonts w:ascii="Times New Roman" w:hAnsi="Times New Roman"/>
                <w:sz w:val="24"/>
                <w:szCs w:val="24"/>
              </w:rPr>
              <w:t>41%</w:t>
            </w:r>
            <w:r w:rsidRPr="00E65A80">
              <w:rPr>
                <w:rFonts w:ascii="Times New Roman" w:hAnsi="宋体"/>
                <w:sz w:val="24"/>
                <w:szCs w:val="24"/>
              </w:rPr>
              <w:t>。本项目环保措施及投资估算见表</w:t>
            </w:r>
            <w:r w:rsidRPr="00E65A80">
              <w:rPr>
                <w:rFonts w:ascii="Times New Roman" w:hAnsi="Times New Roman"/>
                <w:sz w:val="24"/>
                <w:szCs w:val="24"/>
              </w:rPr>
              <w:t>7-7</w:t>
            </w:r>
            <w:r w:rsidRPr="00E65A80">
              <w:rPr>
                <w:rFonts w:ascii="Times New Roman" w:hAnsi="宋体"/>
                <w:sz w:val="24"/>
                <w:szCs w:val="24"/>
              </w:rPr>
              <w:t>，本项目环保措施</w:t>
            </w:r>
            <w:r w:rsidRPr="00E65A80">
              <w:rPr>
                <w:rFonts w:ascii="Times New Roman" w:hAnsi="Times New Roman"/>
                <w:sz w:val="24"/>
                <w:szCs w:val="24"/>
              </w:rPr>
              <w:t>“</w:t>
            </w:r>
            <w:r w:rsidRPr="00E65A80">
              <w:rPr>
                <w:rFonts w:ascii="Times New Roman" w:hAnsi="宋体"/>
                <w:sz w:val="24"/>
                <w:szCs w:val="24"/>
              </w:rPr>
              <w:t>三同时</w:t>
            </w:r>
            <w:r w:rsidRPr="00E65A80">
              <w:rPr>
                <w:rFonts w:ascii="Times New Roman" w:hAnsi="Times New Roman"/>
                <w:sz w:val="24"/>
                <w:szCs w:val="24"/>
              </w:rPr>
              <w:t>”</w:t>
            </w:r>
            <w:r w:rsidRPr="00E65A80">
              <w:rPr>
                <w:rFonts w:ascii="Times New Roman" w:hAnsi="宋体"/>
                <w:sz w:val="24"/>
                <w:szCs w:val="24"/>
              </w:rPr>
              <w:t>验收一览表见表</w:t>
            </w:r>
            <w:r w:rsidRPr="00E65A80">
              <w:rPr>
                <w:rFonts w:ascii="Times New Roman" w:hAnsi="Times New Roman"/>
                <w:sz w:val="24"/>
                <w:szCs w:val="24"/>
              </w:rPr>
              <w:t>7-8</w:t>
            </w:r>
            <w:r w:rsidRPr="00E65A80">
              <w:rPr>
                <w:rFonts w:ascii="Times New Roman" w:hAnsi="宋体"/>
                <w:sz w:val="24"/>
                <w:szCs w:val="24"/>
              </w:rPr>
              <w:t>。</w:t>
            </w:r>
          </w:p>
          <w:p w:rsidR="005F5459" w:rsidRPr="00E65A80" w:rsidRDefault="005F5459" w:rsidP="00E65A80">
            <w:pPr>
              <w:pStyle w:val="21"/>
              <w:widowControl w:val="0"/>
              <w:spacing w:after="0" w:line="520" w:lineRule="exact"/>
              <w:ind w:rightChars="64" w:right="141" w:firstLineChars="200" w:firstLine="480"/>
              <w:jc w:val="both"/>
              <w:rPr>
                <w:rFonts w:eastAsia="黑体"/>
              </w:rPr>
            </w:pPr>
            <w:r w:rsidRPr="00E65A80">
              <w:rPr>
                <w:rFonts w:eastAsia="黑体"/>
              </w:rPr>
              <w:t>表</w:t>
            </w:r>
            <w:r w:rsidRPr="00E65A80">
              <w:rPr>
                <w:rFonts w:eastAsia="黑体"/>
              </w:rPr>
              <w:t>7-7</w:t>
            </w:r>
            <w:r w:rsidR="00B476D8" w:rsidRPr="00E65A80">
              <w:rPr>
                <w:rFonts w:eastAsia="黑体"/>
              </w:rPr>
              <w:t xml:space="preserve">           </w:t>
            </w:r>
            <w:r w:rsidRPr="00E65A80">
              <w:rPr>
                <w:rFonts w:eastAsia="黑体"/>
              </w:rPr>
              <w:t>环保措施及投资估算一览表</w:t>
            </w:r>
            <w:r w:rsidR="00B476D8" w:rsidRPr="00E65A80">
              <w:rPr>
                <w:rFonts w:eastAsia="黑体"/>
              </w:rPr>
              <w:t xml:space="preserve">         </w:t>
            </w:r>
            <w:r w:rsidRPr="00E65A80">
              <w:rPr>
                <w:rFonts w:eastAsia="黑体"/>
              </w:rPr>
              <w:t xml:space="preserve">     </w:t>
            </w:r>
            <w:r w:rsidRPr="00E65A80">
              <w:rPr>
                <w:rFonts w:eastAsia="黑体"/>
              </w:rPr>
              <w:t>单位：万元</w:t>
            </w:r>
          </w:p>
          <w:tbl>
            <w:tblPr>
              <w:tblW w:w="0" w:type="auto"/>
              <w:jc w:val="center"/>
              <w:tblBorders>
                <w:top w:val="single" w:sz="12" w:space="0" w:color="auto"/>
                <w:bottom w:val="single" w:sz="12" w:space="0" w:color="auto"/>
                <w:insideH w:val="single" w:sz="4" w:space="0" w:color="auto"/>
                <w:insideV w:val="single" w:sz="4" w:space="0" w:color="auto"/>
              </w:tblBorders>
              <w:tblCellMar>
                <w:top w:w="57" w:type="dxa"/>
                <w:bottom w:w="57" w:type="dxa"/>
              </w:tblCellMar>
              <w:tblLook w:val="0000"/>
            </w:tblPr>
            <w:tblGrid>
              <w:gridCol w:w="1082"/>
              <w:gridCol w:w="1290"/>
              <w:gridCol w:w="1472"/>
              <w:gridCol w:w="3312"/>
              <w:gridCol w:w="1150"/>
            </w:tblGrid>
            <w:tr w:rsidR="005F5459" w:rsidRPr="00B476D8" w:rsidTr="00B476D8">
              <w:trPr>
                <w:trHeight w:val="397"/>
                <w:jc w:val="center"/>
              </w:trPr>
              <w:tc>
                <w:tcPr>
                  <w:tcW w:w="1082" w:type="dxa"/>
                  <w:tcBorders>
                    <w:top w:val="single" w:sz="8" w:space="0" w:color="auto"/>
                  </w:tcBorders>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污染因素</w:t>
                  </w:r>
                </w:p>
              </w:tc>
              <w:tc>
                <w:tcPr>
                  <w:tcW w:w="1290" w:type="dxa"/>
                  <w:tcBorders>
                    <w:top w:val="single" w:sz="8" w:space="0" w:color="auto"/>
                  </w:tcBorders>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污染源</w:t>
                  </w:r>
                </w:p>
              </w:tc>
              <w:tc>
                <w:tcPr>
                  <w:tcW w:w="1472" w:type="dxa"/>
                  <w:tcBorders>
                    <w:top w:val="single" w:sz="8" w:space="0" w:color="auto"/>
                  </w:tcBorders>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污染因子</w:t>
                  </w:r>
                </w:p>
              </w:tc>
              <w:tc>
                <w:tcPr>
                  <w:tcW w:w="3312" w:type="dxa"/>
                  <w:tcBorders>
                    <w:top w:val="single" w:sz="8" w:space="0" w:color="auto"/>
                  </w:tcBorders>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防治措施</w:t>
                  </w:r>
                </w:p>
              </w:tc>
              <w:tc>
                <w:tcPr>
                  <w:tcW w:w="1150" w:type="dxa"/>
                  <w:tcBorders>
                    <w:top w:val="single" w:sz="8" w:space="0" w:color="auto"/>
                  </w:tcBorders>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投资</w:t>
                  </w:r>
                </w:p>
              </w:tc>
            </w:tr>
            <w:tr w:rsidR="005F5459" w:rsidRPr="00B476D8" w:rsidTr="00B476D8">
              <w:trPr>
                <w:trHeight w:val="397"/>
                <w:jc w:val="center"/>
              </w:trPr>
              <w:tc>
                <w:tcPr>
                  <w:tcW w:w="1082" w:type="dxa"/>
                  <w:vMerge w:val="restart"/>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废气</w:t>
                  </w:r>
                </w:p>
              </w:tc>
              <w:tc>
                <w:tcPr>
                  <w:tcW w:w="129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焊接工序</w:t>
                  </w:r>
                </w:p>
              </w:tc>
              <w:tc>
                <w:tcPr>
                  <w:tcW w:w="147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焊接烟尘</w:t>
                  </w:r>
                </w:p>
              </w:tc>
              <w:tc>
                <w:tcPr>
                  <w:tcW w:w="331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Times New Roman"/>
                      <w:sz w:val="21"/>
                      <w:szCs w:val="21"/>
                    </w:rPr>
                    <w:t>2</w:t>
                  </w:r>
                  <w:r w:rsidRPr="00B476D8">
                    <w:rPr>
                      <w:rFonts w:ascii="Times New Roman" w:hAnsi="宋体"/>
                      <w:sz w:val="21"/>
                      <w:szCs w:val="21"/>
                    </w:rPr>
                    <w:t>台移动式焊接烟尘处理器</w:t>
                  </w:r>
                </w:p>
              </w:tc>
              <w:tc>
                <w:tcPr>
                  <w:tcW w:w="1150" w:type="dxa"/>
                  <w:vMerge w:val="restart"/>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Times New Roman"/>
                      <w:sz w:val="21"/>
                      <w:szCs w:val="21"/>
                    </w:rPr>
                    <w:t>4</w:t>
                  </w:r>
                </w:p>
              </w:tc>
            </w:tr>
            <w:tr w:rsidR="005F5459" w:rsidRPr="00B476D8" w:rsidTr="00B476D8">
              <w:trPr>
                <w:trHeight w:val="397"/>
                <w:jc w:val="center"/>
              </w:trPr>
              <w:tc>
                <w:tcPr>
                  <w:tcW w:w="1082" w:type="dxa"/>
                  <w:vMerge/>
                  <w:vAlign w:val="center"/>
                </w:tcPr>
                <w:p w:rsidR="005F5459" w:rsidRPr="00B476D8" w:rsidRDefault="005F5459" w:rsidP="005F5459">
                  <w:pPr>
                    <w:spacing w:after="0"/>
                    <w:jc w:val="center"/>
                    <w:rPr>
                      <w:rFonts w:ascii="Times New Roman" w:hAnsi="Times New Roman"/>
                      <w:sz w:val="21"/>
                      <w:szCs w:val="21"/>
                    </w:rPr>
                  </w:pPr>
                </w:p>
              </w:tc>
              <w:tc>
                <w:tcPr>
                  <w:tcW w:w="129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打磨工序</w:t>
                  </w:r>
                </w:p>
              </w:tc>
              <w:tc>
                <w:tcPr>
                  <w:tcW w:w="147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粉尘</w:t>
                  </w:r>
                </w:p>
              </w:tc>
              <w:tc>
                <w:tcPr>
                  <w:tcW w:w="3312" w:type="dxa"/>
                  <w:vAlign w:val="center"/>
                </w:tcPr>
                <w:p w:rsidR="005F5459" w:rsidRPr="00B476D8" w:rsidRDefault="005F5459" w:rsidP="00B476D8">
                  <w:pPr>
                    <w:widowControl w:val="0"/>
                    <w:adjustRightInd/>
                    <w:snapToGrid/>
                    <w:spacing w:after="0"/>
                    <w:jc w:val="center"/>
                    <w:rPr>
                      <w:rFonts w:ascii="Times New Roman" w:hAnsi="Times New Roman"/>
                      <w:sz w:val="21"/>
                      <w:szCs w:val="21"/>
                    </w:rPr>
                  </w:pPr>
                  <w:r w:rsidRPr="00B476D8">
                    <w:rPr>
                      <w:rFonts w:ascii="Times New Roman" w:hAnsi="宋体"/>
                      <w:sz w:val="21"/>
                      <w:szCs w:val="21"/>
                    </w:rPr>
                    <w:t>集气罩</w:t>
                  </w:r>
                  <w:r w:rsidRPr="00B476D8">
                    <w:rPr>
                      <w:rFonts w:ascii="Times New Roman" w:hAnsi="Times New Roman"/>
                      <w:sz w:val="21"/>
                      <w:szCs w:val="21"/>
                    </w:rPr>
                    <w:t>+1</w:t>
                  </w:r>
                  <w:r w:rsidRPr="00B476D8">
                    <w:rPr>
                      <w:rFonts w:ascii="Times New Roman" w:hAnsi="宋体"/>
                      <w:sz w:val="21"/>
                      <w:szCs w:val="21"/>
                    </w:rPr>
                    <w:t>台袋式除尘器</w:t>
                  </w:r>
                  <w:r w:rsidRPr="00B476D8">
                    <w:rPr>
                      <w:rFonts w:ascii="Times New Roman" w:hAnsi="Times New Roman"/>
                      <w:sz w:val="21"/>
                      <w:szCs w:val="21"/>
                    </w:rPr>
                    <w:t>+1</w:t>
                  </w:r>
                  <w:r w:rsidRPr="00B476D8">
                    <w:rPr>
                      <w:rFonts w:ascii="Times New Roman" w:hAnsi="宋体"/>
                      <w:sz w:val="21"/>
                      <w:szCs w:val="21"/>
                    </w:rPr>
                    <w:t>根</w:t>
                  </w:r>
                  <w:r w:rsidRPr="00B476D8">
                    <w:rPr>
                      <w:rFonts w:ascii="Times New Roman" w:hAnsi="Times New Roman"/>
                      <w:sz w:val="21"/>
                      <w:szCs w:val="21"/>
                    </w:rPr>
                    <w:t>15m</w:t>
                  </w:r>
                  <w:r w:rsidRPr="00B476D8">
                    <w:rPr>
                      <w:rFonts w:ascii="Times New Roman" w:hAnsi="宋体"/>
                      <w:sz w:val="21"/>
                      <w:szCs w:val="21"/>
                    </w:rPr>
                    <w:t>高排气筒</w:t>
                  </w:r>
                </w:p>
              </w:tc>
              <w:tc>
                <w:tcPr>
                  <w:tcW w:w="1150" w:type="dxa"/>
                  <w:vMerge/>
                  <w:vAlign w:val="center"/>
                </w:tcPr>
                <w:p w:rsidR="005F5459" w:rsidRPr="00B476D8" w:rsidRDefault="005F5459" w:rsidP="005F5459">
                  <w:pPr>
                    <w:spacing w:after="0"/>
                    <w:jc w:val="center"/>
                    <w:rPr>
                      <w:rFonts w:ascii="Times New Roman" w:hAnsi="Times New Roman"/>
                      <w:sz w:val="21"/>
                      <w:szCs w:val="21"/>
                    </w:rPr>
                  </w:pPr>
                </w:p>
              </w:tc>
            </w:tr>
            <w:tr w:rsidR="005F5459" w:rsidRPr="00B476D8" w:rsidTr="00B476D8">
              <w:trPr>
                <w:trHeight w:val="397"/>
                <w:jc w:val="center"/>
              </w:trPr>
              <w:tc>
                <w:tcPr>
                  <w:tcW w:w="108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废水</w:t>
                  </w:r>
                </w:p>
              </w:tc>
              <w:tc>
                <w:tcPr>
                  <w:tcW w:w="129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职工生活</w:t>
                  </w:r>
                </w:p>
              </w:tc>
              <w:tc>
                <w:tcPr>
                  <w:tcW w:w="147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生活污水</w:t>
                  </w:r>
                </w:p>
              </w:tc>
              <w:tc>
                <w:tcPr>
                  <w:tcW w:w="331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经旱厕收集后由周围居民运走用于肥田</w:t>
                  </w:r>
                </w:p>
              </w:tc>
              <w:tc>
                <w:tcPr>
                  <w:tcW w:w="115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Times New Roman"/>
                      <w:sz w:val="21"/>
                      <w:szCs w:val="21"/>
                    </w:rPr>
                    <w:t>/</w:t>
                  </w:r>
                </w:p>
              </w:tc>
            </w:tr>
            <w:tr w:rsidR="005F5459" w:rsidRPr="00B476D8" w:rsidTr="00B476D8">
              <w:trPr>
                <w:trHeight w:val="397"/>
                <w:jc w:val="center"/>
              </w:trPr>
              <w:tc>
                <w:tcPr>
                  <w:tcW w:w="108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噪声</w:t>
                  </w:r>
                </w:p>
              </w:tc>
              <w:tc>
                <w:tcPr>
                  <w:tcW w:w="129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生产设备</w:t>
                  </w:r>
                </w:p>
              </w:tc>
              <w:tc>
                <w:tcPr>
                  <w:tcW w:w="147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设备噪声</w:t>
                  </w:r>
                </w:p>
              </w:tc>
              <w:tc>
                <w:tcPr>
                  <w:tcW w:w="331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采取密闭作业、减震、消音、隔声等降噪措施</w:t>
                  </w:r>
                </w:p>
              </w:tc>
              <w:tc>
                <w:tcPr>
                  <w:tcW w:w="115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Times New Roman"/>
                      <w:sz w:val="21"/>
                      <w:szCs w:val="21"/>
                    </w:rPr>
                    <w:t>1</w:t>
                  </w:r>
                </w:p>
              </w:tc>
            </w:tr>
            <w:tr w:rsidR="005F5459" w:rsidRPr="00B476D8" w:rsidTr="00B476D8">
              <w:trPr>
                <w:trHeight w:val="397"/>
                <w:jc w:val="center"/>
              </w:trPr>
              <w:tc>
                <w:tcPr>
                  <w:tcW w:w="1082" w:type="dxa"/>
                  <w:vMerge w:val="restart"/>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固体</w:t>
                  </w:r>
                </w:p>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废物</w:t>
                  </w:r>
                </w:p>
              </w:tc>
              <w:tc>
                <w:tcPr>
                  <w:tcW w:w="129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一般固废</w:t>
                  </w:r>
                </w:p>
              </w:tc>
              <w:tc>
                <w:tcPr>
                  <w:tcW w:w="147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废边角料、金属屑</w:t>
                  </w:r>
                </w:p>
              </w:tc>
              <w:tc>
                <w:tcPr>
                  <w:tcW w:w="331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lang w:val="en-GB"/>
                    </w:rPr>
                    <w:t>设置</w:t>
                  </w:r>
                  <w:r w:rsidRPr="00B476D8">
                    <w:rPr>
                      <w:rFonts w:ascii="Times New Roman" w:hAnsi="Times New Roman"/>
                      <w:sz w:val="21"/>
                      <w:szCs w:val="21"/>
                      <w:lang w:val="en-GB"/>
                    </w:rPr>
                    <w:t>10m</w:t>
                  </w:r>
                  <w:r w:rsidRPr="00B476D8">
                    <w:rPr>
                      <w:rFonts w:ascii="Times New Roman" w:hAnsi="Times New Roman"/>
                      <w:sz w:val="21"/>
                      <w:szCs w:val="21"/>
                      <w:vertAlign w:val="superscript"/>
                      <w:lang w:val="en-GB"/>
                    </w:rPr>
                    <w:t>2</w:t>
                  </w:r>
                  <w:r w:rsidRPr="00B476D8">
                    <w:rPr>
                      <w:rFonts w:ascii="Times New Roman" w:hAnsi="宋体"/>
                      <w:sz w:val="21"/>
                      <w:szCs w:val="21"/>
                      <w:lang w:val="en-GB"/>
                    </w:rPr>
                    <w:t>的一般固废暂存间</w:t>
                  </w:r>
                </w:p>
              </w:tc>
              <w:tc>
                <w:tcPr>
                  <w:tcW w:w="115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Times New Roman"/>
                      <w:sz w:val="21"/>
                      <w:szCs w:val="21"/>
                    </w:rPr>
                    <w:t>0.5</w:t>
                  </w:r>
                </w:p>
              </w:tc>
            </w:tr>
            <w:tr w:rsidR="005F5459" w:rsidRPr="00B476D8" w:rsidTr="00B476D8">
              <w:trPr>
                <w:trHeight w:val="397"/>
                <w:jc w:val="center"/>
              </w:trPr>
              <w:tc>
                <w:tcPr>
                  <w:tcW w:w="1082" w:type="dxa"/>
                  <w:vMerge/>
                  <w:vAlign w:val="center"/>
                </w:tcPr>
                <w:p w:rsidR="005F5459" w:rsidRPr="00B476D8" w:rsidRDefault="005F5459" w:rsidP="005F5459">
                  <w:pPr>
                    <w:spacing w:after="0"/>
                    <w:jc w:val="center"/>
                    <w:rPr>
                      <w:rFonts w:ascii="Times New Roman" w:hAnsi="Times New Roman"/>
                      <w:sz w:val="21"/>
                      <w:szCs w:val="21"/>
                    </w:rPr>
                  </w:pPr>
                </w:p>
              </w:tc>
              <w:tc>
                <w:tcPr>
                  <w:tcW w:w="129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危险固废</w:t>
                  </w:r>
                </w:p>
              </w:tc>
              <w:tc>
                <w:tcPr>
                  <w:tcW w:w="1472"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废润滑油</w:t>
                  </w:r>
                </w:p>
              </w:tc>
              <w:tc>
                <w:tcPr>
                  <w:tcW w:w="3312" w:type="dxa"/>
                  <w:vAlign w:val="center"/>
                </w:tcPr>
                <w:p w:rsidR="005F5459" w:rsidRPr="00B476D8" w:rsidRDefault="005F5459" w:rsidP="005F5459">
                  <w:pPr>
                    <w:spacing w:after="0"/>
                    <w:jc w:val="center"/>
                    <w:rPr>
                      <w:rFonts w:ascii="Times New Roman" w:hAnsi="Times New Roman"/>
                      <w:sz w:val="21"/>
                      <w:szCs w:val="21"/>
                      <w:lang w:val="en-GB"/>
                    </w:rPr>
                  </w:pPr>
                  <w:r w:rsidRPr="00B476D8">
                    <w:rPr>
                      <w:rFonts w:ascii="Times New Roman" w:hAnsi="宋体"/>
                      <w:sz w:val="21"/>
                      <w:szCs w:val="21"/>
                      <w:lang w:val="en-GB"/>
                    </w:rPr>
                    <w:t>设置</w:t>
                  </w:r>
                  <w:r w:rsidRPr="00B476D8">
                    <w:rPr>
                      <w:rFonts w:ascii="Times New Roman" w:hAnsi="Times New Roman"/>
                      <w:sz w:val="21"/>
                      <w:szCs w:val="21"/>
                    </w:rPr>
                    <w:t>5</w:t>
                  </w:r>
                  <w:r w:rsidRPr="00B476D8">
                    <w:rPr>
                      <w:rFonts w:ascii="Times New Roman" w:hAnsi="Times New Roman"/>
                      <w:sz w:val="21"/>
                      <w:szCs w:val="21"/>
                      <w:lang w:val="en-GB"/>
                    </w:rPr>
                    <w:t>m</w:t>
                  </w:r>
                  <w:r w:rsidRPr="00B476D8">
                    <w:rPr>
                      <w:rFonts w:ascii="Times New Roman" w:hAnsi="Times New Roman"/>
                      <w:sz w:val="21"/>
                      <w:szCs w:val="21"/>
                      <w:vertAlign w:val="superscript"/>
                      <w:lang w:val="en-GB"/>
                    </w:rPr>
                    <w:t>2</w:t>
                  </w:r>
                  <w:r w:rsidRPr="00B476D8">
                    <w:rPr>
                      <w:rFonts w:ascii="Times New Roman" w:hAnsi="宋体"/>
                      <w:sz w:val="21"/>
                      <w:szCs w:val="21"/>
                      <w:lang w:val="en-GB"/>
                    </w:rPr>
                    <w:t>的危废暂存间</w:t>
                  </w:r>
                </w:p>
              </w:tc>
              <w:tc>
                <w:tcPr>
                  <w:tcW w:w="115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Times New Roman"/>
                      <w:sz w:val="21"/>
                      <w:szCs w:val="21"/>
                    </w:rPr>
                    <w:t>1</w:t>
                  </w:r>
                </w:p>
              </w:tc>
            </w:tr>
            <w:tr w:rsidR="005F5459" w:rsidRPr="00B476D8" w:rsidTr="00B476D8">
              <w:trPr>
                <w:trHeight w:val="397"/>
                <w:jc w:val="center"/>
              </w:trPr>
              <w:tc>
                <w:tcPr>
                  <w:tcW w:w="1082" w:type="dxa"/>
                  <w:vMerge/>
                  <w:vAlign w:val="center"/>
                </w:tcPr>
                <w:p w:rsidR="005F5459" w:rsidRPr="00B476D8" w:rsidRDefault="005F5459" w:rsidP="005F5459">
                  <w:pPr>
                    <w:spacing w:after="0"/>
                    <w:jc w:val="center"/>
                    <w:rPr>
                      <w:rFonts w:ascii="Times New Roman" w:hAnsi="Times New Roman"/>
                      <w:sz w:val="21"/>
                      <w:szCs w:val="21"/>
                    </w:rPr>
                  </w:pPr>
                </w:p>
              </w:tc>
              <w:tc>
                <w:tcPr>
                  <w:tcW w:w="129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宋体"/>
                      <w:sz w:val="21"/>
                      <w:szCs w:val="21"/>
                    </w:rPr>
                    <w:t>职工生活</w:t>
                  </w:r>
                </w:p>
              </w:tc>
              <w:tc>
                <w:tcPr>
                  <w:tcW w:w="1472" w:type="dxa"/>
                  <w:vAlign w:val="center"/>
                </w:tcPr>
                <w:p w:rsidR="005F5459" w:rsidRPr="00B476D8" w:rsidRDefault="005F5459" w:rsidP="005F5459">
                  <w:pPr>
                    <w:spacing w:after="0"/>
                    <w:jc w:val="center"/>
                    <w:rPr>
                      <w:rFonts w:ascii="Times New Roman" w:hAnsi="Times New Roman"/>
                      <w:sz w:val="21"/>
                      <w:szCs w:val="21"/>
                      <w:lang w:val="en-GB"/>
                    </w:rPr>
                  </w:pPr>
                  <w:r w:rsidRPr="00B476D8">
                    <w:rPr>
                      <w:rFonts w:ascii="Times New Roman" w:hAnsi="宋体"/>
                      <w:sz w:val="21"/>
                      <w:szCs w:val="21"/>
                      <w:lang w:val="en-GB"/>
                    </w:rPr>
                    <w:t>生活垃圾</w:t>
                  </w:r>
                </w:p>
              </w:tc>
              <w:tc>
                <w:tcPr>
                  <w:tcW w:w="3312" w:type="dxa"/>
                  <w:vAlign w:val="center"/>
                </w:tcPr>
                <w:p w:rsidR="005F5459" w:rsidRPr="00B476D8" w:rsidRDefault="005F5459" w:rsidP="005F5459">
                  <w:pPr>
                    <w:spacing w:after="0"/>
                    <w:jc w:val="center"/>
                    <w:rPr>
                      <w:rFonts w:ascii="Times New Roman" w:hAnsi="Times New Roman"/>
                      <w:sz w:val="21"/>
                      <w:szCs w:val="21"/>
                      <w:lang w:val="en-GB"/>
                    </w:rPr>
                  </w:pPr>
                  <w:r w:rsidRPr="00B476D8">
                    <w:rPr>
                      <w:rFonts w:ascii="Times New Roman" w:hAnsi="宋体"/>
                      <w:sz w:val="21"/>
                      <w:szCs w:val="21"/>
                    </w:rPr>
                    <w:t>设置垃圾桶，定期清运</w:t>
                  </w:r>
                </w:p>
              </w:tc>
              <w:tc>
                <w:tcPr>
                  <w:tcW w:w="1150" w:type="dxa"/>
                  <w:vAlign w:val="center"/>
                </w:tcPr>
                <w:p w:rsidR="005F5459" w:rsidRPr="00B476D8" w:rsidRDefault="005F5459" w:rsidP="005F5459">
                  <w:pPr>
                    <w:spacing w:after="0"/>
                    <w:jc w:val="center"/>
                    <w:rPr>
                      <w:rFonts w:ascii="Times New Roman" w:hAnsi="Times New Roman"/>
                      <w:sz w:val="21"/>
                      <w:szCs w:val="21"/>
                    </w:rPr>
                  </w:pPr>
                  <w:r w:rsidRPr="00B476D8">
                    <w:rPr>
                      <w:rFonts w:ascii="Times New Roman" w:hAnsi="Times New Roman"/>
                      <w:sz w:val="21"/>
                      <w:szCs w:val="21"/>
                    </w:rPr>
                    <w:t>0.5</w:t>
                  </w:r>
                </w:p>
              </w:tc>
            </w:tr>
            <w:tr w:rsidR="00B476D8" w:rsidRPr="00B476D8" w:rsidTr="00B476D8">
              <w:trPr>
                <w:trHeight w:val="397"/>
                <w:jc w:val="center"/>
              </w:trPr>
              <w:tc>
                <w:tcPr>
                  <w:tcW w:w="7156" w:type="dxa"/>
                  <w:gridSpan w:val="4"/>
                  <w:tcBorders>
                    <w:bottom w:val="single" w:sz="8" w:space="0" w:color="auto"/>
                  </w:tcBorders>
                  <w:vAlign w:val="center"/>
                </w:tcPr>
                <w:p w:rsidR="00B476D8" w:rsidRPr="00B476D8" w:rsidRDefault="00B476D8" w:rsidP="00B476D8">
                  <w:pPr>
                    <w:spacing w:after="0"/>
                    <w:jc w:val="center"/>
                    <w:rPr>
                      <w:rFonts w:ascii="Times New Roman" w:hAnsi="Times New Roman"/>
                      <w:sz w:val="21"/>
                      <w:szCs w:val="21"/>
                    </w:rPr>
                  </w:pPr>
                  <w:r w:rsidRPr="00B476D8">
                    <w:rPr>
                      <w:rFonts w:ascii="Times New Roman" w:hAnsi="宋体"/>
                      <w:sz w:val="21"/>
                      <w:szCs w:val="21"/>
                    </w:rPr>
                    <w:t>合计</w:t>
                  </w:r>
                </w:p>
              </w:tc>
              <w:tc>
                <w:tcPr>
                  <w:tcW w:w="1150" w:type="dxa"/>
                  <w:tcBorders>
                    <w:bottom w:val="single" w:sz="8" w:space="0" w:color="auto"/>
                  </w:tcBorders>
                  <w:vAlign w:val="center"/>
                </w:tcPr>
                <w:p w:rsidR="00B476D8" w:rsidRPr="00B476D8" w:rsidRDefault="00B476D8" w:rsidP="005F5459">
                  <w:pPr>
                    <w:spacing w:after="0"/>
                    <w:jc w:val="center"/>
                    <w:rPr>
                      <w:rFonts w:ascii="Times New Roman" w:hAnsi="Times New Roman"/>
                      <w:sz w:val="21"/>
                      <w:szCs w:val="21"/>
                    </w:rPr>
                  </w:pPr>
                  <w:r w:rsidRPr="00B476D8">
                    <w:rPr>
                      <w:rFonts w:ascii="Times New Roman" w:hAnsi="Times New Roman"/>
                      <w:sz w:val="21"/>
                      <w:szCs w:val="21"/>
                    </w:rPr>
                    <w:t>7</w:t>
                  </w:r>
                </w:p>
              </w:tc>
            </w:tr>
          </w:tbl>
          <w:p w:rsidR="005F5459" w:rsidRPr="00E65A80" w:rsidRDefault="005F5459" w:rsidP="00E65A80">
            <w:pPr>
              <w:pStyle w:val="21"/>
              <w:widowControl w:val="0"/>
              <w:spacing w:after="0" w:line="240" w:lineRule="auto"/>
              <w:ind w:rightChars="64" w:right="141" w:firstLineChars="200" w:firstLine="480"/>
              <w:jc w:val="both"/>
              <w:rPr>
                <w:rFonts w:eastAsia="黑体"/>
              </w:rPr>
            </w:pPr>
            <w:r w:rsidRPr="00E65A80">
              <w:rPr>
                <w:rFonts w:eastAsia="黑体"/>
              </w:rPr>
              <w:t>表</w:t>
            </w:r>
            <w:r w:rsidRPr="00E65A80">
              <w:rPr>
                <w:rFonts w:eastAsia="黑体"/>
              </w:rPr>
              <w:t xml:space="preserve">7-8                  </w:t>
            </w:r>
            <w:r w:rsidRPr="00E65A80">
              <w:rPr>
                <w:rFonts w:eastAsia="黑体"/>
              </w:rPr>
              <w:t>环保措施</w:t>
            </w:r>
            <w:r w:rsidRPr="00E65A80">
              <w:rPr>
                <w:rFonts w:eastAsia="黑体"/>
              </w:rPr>
              <w:t>“</w:t>
            </w:r>
            <w:r w:rsidRPr="00E65A80">
              <w:rPr>
                <w:rFonts w:eastAsia="黑体"/>
              </w:rPr>
              <w:t>三同时</w:t>
            </w:r>
            <w:r w:rsidRPr="00E65A80">
              <w:rPr>
                <w:rFonts w:eastAsia="黑体"/>
              </w:rPr>
              <w:t>”</w:t>
            </w:r>
            <w:r w:rsidRPr="00E65A80">
              <w:rPr>
                <w:rFonts w:eastAsia="黑体"/>
              </w:rPr>
              <w:t>验收一览表</w:t>
            </w:r>
          </w:p>
          <w:tbl>
            <w:tblPr>
              <w:tblW w:w="0" w:type="auto"/>
              <w:jc w:val="center"/>
              <w:tblBorders>
                <w:top w:val="single" w:sz="12" w:space="0" w:color="auto"/>
                <w:bottom w:val="single" w:sz="12" w:space="0" w:color="auto"/>
                <w:insideH w:val="single" w:sz="4" w:space="0" w:color="auto"/>
                <w:insideV w:val="single" w:sz="4" w:space="0" w:color="auto"/>
              </w:tblBorders>
              <w:tblCellMar>
                <w:top w:w="57" w:type="dxa"/>
                <w:bottom w:w="57" w:type="dxa"/>
              </w:tblCellMar>
              <w:tblLook w:val="0000"/>
            </w:tblPr>
            <w:tblGrid>
              <w:gridCol w:w="1562"/>
              <w:gridCol w:w="1958"/>
              <w:gridCol w:w="4454"/>
            </w:tblGrid>
            <w:tr w:rsidR="00B476D8" w:rsidTr="007F5CD4">
              <w:trPr>
                <w:trHeight w:val="397"/>
                <w:jc w:val="center"/>
              </w:trPr>
              <w:tc>
                <w:tcPr>
                  <w:tcW w:w="1562" w:type="dxa"/>
                  <w:tcBorders>
                    <w:top w:val="single" w:sz="8" w:space="0" w:color="auto"/>
                  </w:tcBorders>
                  <w:vAlign w:val="center"/>
                </w:tcPr>
                <w:p w:rsidR="00B476D8" w:rsidRDefault="00B476D8" w:rsidP="005F5459">
                  <w:pPr>
                    <w:spacing w:after="0"/>
                    <w:jc w:val="center"/>
                    <w:rPr>
                      <w:rFonts w:ascii="Times New Roman" w:eastAsia="黑体" w:hAnsi="Times New Roman"/>
                      <w:sz w:val="21"/>
                      <w:szCs w:val="21"/>
                    </w:rPr>
                  </w:pPr>
                  <w:r>
                    <w:rPr>
                      <w:rFonts w:ascii="Times New Roman" w:eastAsia="黑体" w:hAnsi="Times New Roman"/>
                      <w:sz w:val="21"/>
                      <w:szCs w:val="21"/>
                    </w:rPr>
                    <w:t>污染因素</w:t>
                  </w:r>
                </w:p>
              </w:tc>
              <w:tc>
                <w:tcPr>
                  <w:tcW w:w="1958" w:type="dxa"/>
                  <w:tcBorders>
                    <w:top w:val="single" w:sz="8" w:space="0" w:color="auto"/>
                  </w:tcBorders>
                  <w:vAlign w:val="center"/>
                </w:tcPr>
                <w:p w:rsidR="00B476D8" w:rsidRDefault="00B476D8" w:rsidP="005F5459">
                  <w:pPr>
                    <w:spacing w:after="0"/>
                    <w:jc w:val="center"/>
                    <w:rPr>
                      <w:rFonts w:ascii="Times New Roman" w:eastAsia="黑体" w:hAnsi="Times New Roman"/>
                      <w:sz w:val="21"/>
                      <w:szCs w:val="21"/>
                    </w:rPr>
                  </w:pPr>
                  <w:r>
                    <w:rPr>
                      <w:rFonts w:ascii="Times New Roman" w:eastAsia="黑体" w:hAnsi="Times New Roman"/>
                      <w:sz w:val="21"/>
                      <w:szCs w:val="21"/>
                    </w:rPr>
                    <w:t>污染因子</w:t>
                  </w:r>
                </w:p>
              </w:tc>
              <w:tc>
                <w:tcPr>
                  <w:tcW w:w="4454" w:type="dxa"/>
                  <w:tcBorders>
                    <w:top w:val="single" w:sz="8" w:space="0" w:color="auto"/>
                  </w:tcBorders>
                  <w:vAlign w:val="center"/>
                </w:tcPr>
                <w:p w:rsidR="00B476D8" w:rsidRDefault="00B476D8" w:rsidP="005F5459">
                  <w:pPr>
                    <w:spacing w:after="0"/>
                    <w:jc w:val="center"/>
                    <w:rPr>
                      <w:rFonts w:ascii="Times New Roman" w:eastAsia="黑体" w:hAnsi="Times New Roman"/>
                      <w:sz w:val="21"/>
                      <w:szCs w:val="21"/>
                    </w:rPr>
                  </w:pPr>
                  <w:r>
                    <w:rPr>
                      <w:rFonts w:ascii="Times New Roman" w:eastAsia="黑体" w:hAnsi="Times New Roman"/>
                      <w:sz w:val="21"/>
                      <w:szCs w:val="21"/>
                    </w:rPr>
                    <w:t>验收内容</w:t>
                  </w:r>
                </w:p>
              </w:tc>
            </w:tr>
            <w:tr w:rsidR="00B476D8" w:rsidTr="007F5CD4">
              <w:trPr>
                <w:trHeight w:val="397"/>
                <w:jc w:val="center"/>
              </w:trPr>
              <w:tc>
                <w:tcPr>
                  <w:tcW w:w="1562" w:type="dxa"/>
                  <w:vMerge w:val="restart"/>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废气</w:t>
                  </w:r>
                </w:p>
              </w:tc>
              <w:tc>
                <w:tcPr>
                  <w:tcW w:w="1958"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焊接工序</w:t>
                  </w:r>
                </w:p>
              </w:tc>
              <w:tc>
                <w:tcPr>
                  <w:tcW w:w="4454" w:type="dxa"/>
                  <w:vAlign w:val="center"/>
                </w:tcPr>
                <w:p w:rsidR="00B476D8" w:rsidRDefault="00B476D8" w:rsidP="005F5459">
                  <w:pPr>
                    <w:spacing w:after="0"/>
                    <w:jc w:val="center"/>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台移动式焊接烟尘处理器</w:t>
                  </w:r>
                </w:p>
              </w:tc>
            </w:tr>
            <w:tr w:rsidR="00B476D8" w:rsidTr="007F5CD4">
              <w:trPr>
                <w:trHeight w:val="397"/>
                <w:jc w:val="center"/>
              </w:trPr>
              <w:tc>
                <w:tcPr>
                  <w:tcW w:w="1562" w:type="dxa"/>
                  <w:vMerge/>
                  <w:vAlign w:val="center"/>
                </w:tcPr>
                <w:p w:rsidR="00B476D8" w:rsidRDefault="00B476D8" w:rsidP="005F5459">
                  <w:pPr>
                    <w:spacing w:after="0"/>
                    <w:jc w:val="center"/>
                    <w:rPr>
                      <w:rFonts w:ascii="Times New Roman" w:hAnsi="Times New Roman"/>
                    </w:rPr>
                  </w:pPr>
                </w:p>
              </w:tc>
              <w:tc>
                <w:tcPr>
                  <w:tcW w:w="1958"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打磨工序</w:t>
                  </w:r>
                </w:p>
              </w:tc>
              <w:tc>
                <w:tcPr>
                  <w:tcW w:w="4454" w:type="dxa"/>
                  <w:vAlign w:val="center"/>
                </w:tcPr>
                <w:p w:rsidR="00B476D8" w:rsidRDefault="00B476D8" w:rsidP="007F5CD4">
                  <w:pPr>
                    <w:widowControl w:val="0"/>
                    <w:adjustRightInd/>
                    <w:snapToGrid/>
                    <w:spacing w:after="0"/>
                    <w:jc w:val="center"/>
                    <w:rPr>
                      <w:rFonts w:ascii="Times New Roman" w:hAnsi="Times New Roman"/>
                      <w:sz w:val="21"/>
                      <w:szCs w:val="21"/>
                    </w:rPr>
                  </w:pPr>
                  <w:r>
                    <w:rPr>
                      <w:rFonts w:ascii="Times New Roman" w:hAnsi="Times New Roman"/>
                      <w:sz w:val="21"/>
                      <w:szCs w:val="21"/>
                    </w:rPr>
                    <w:t>集气罩</w:t>
                  </w:r>
                  <w:r>
                    <w:rPr>
                      <w:rFonts w:ascii="Times New Roman" w:hAnsi="Times New Roman"/>
                      <w:sz w:val="21"/>
                      <w:szCs w:val="21"/>
                    </w:rPr>
                    <w:t>+1</w:t>
                  </w:r>
                  <w:r>
                    <w:rPr>
                      <w:rFonts w:ascii="Times New Roman" w:hAnsi="Times New Roman"/>
                      <w:sz w:val="21"/>
                      <w:szCs w:val="21"/>
                    </w:rPr>
                    <w:t>台袋式除尘器</w:t>
                  </w:r>
                  <w:r>
                    <w:rPr>
                      <w:rFonts w:ascii="Times New Roman" w:hAnsi="Times New Roman"/>
                      <w:sz w:val="21"/>
                      <w:szCs w:val="21"/>
                    </w:rPr>
                    <w:t>+1</w:t>
                  </w:r>
                  <w:r>
                    <w:rPr>
                      <w:rFonts w:ascii="Times New Roman" w:hAnsi="Times New Roman"/>
                      <w:sz w:val="21"/>
                      <w:szCs w:val="21"/>
                    </w:rPr>
                    <w:t>根</w:t>
                  </w:r>
                  <w:r>
                    <w:rPr>
                      <w:rFonts w:ascii="Times New Roman" w:hAnsi="Times New Roman"/>
                      <w:sz w:val="21"/>
                      <w:szCs w:val="21"/>
                    </w:rPr>
                    <w:t>15m</w:t>
                  </w:r>
                  <w:r>
                    <w:rPr>
                      <w:rFonts w:ascii="Times New Roman" w:hAnsi="Times New Roman"/>
                      <w:sz w:val="21"/>
                      <w:szCs w:val="21"/>
                    </w:rPr>
                    <w:t>高排气筒</w:t>
                  </w:r>
                </w:p>
              </w:tc>
            </w:tr>
            <w:tr w:rsidR="00B476D8" w:rsidTr="007F5CD4">
              <w:trPr>
                <w:trHeight w:val="397"/>
                <w:jc w:val="center"/>
              </w:trPr>
              <w:tc>
                <w:tcPr>
                  <w:tcW w:w="1562"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废水</w:t>
                  </w:r>
                </w:p>
              </w:tc>
              <w:tc>
                <w:tcPr>
                  <w:tcW w:w="1958"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生活污水</w:t>
                  </w:r>
                </w:p>
              </w:tc>
              <w:tc>
                <w:tcPr>
                  <w:tcW w:w="4454"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经旱厕收集后由周围居民运走用于肥田</w:t>
                  </w:r>
                </w:p>
              </w:tc>
            </w:tr>
            <w:tr w:rsidR="00B476D8" w:rsidTr="007F5CD4">
              <w:trPr>
                <w:trHeight w:val="397"/>
                <w:jc w:val="center"/>
              </w:trPr>
              <w:tc>
                <w:tcPr>
                  <w:tcW w:w="1562" w:type="dxa"/>
                  <w:vMerge w:val="restart"/>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固体废物</w:t>
                  </w:r>
                </w:p>
              </w:tc>
              <w:tc>
                <w:tcPr>
                  <w:tcW w:w="1958"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生活垃圾</w:t>
                  </w:r>
                </w:p>
              </w:tc>
              <w:tc>
                <w:tcPr>
                  <w:tcW w:w="4454"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设置垃圾桶，定期清运</w:t>
                  </w:r>
                </w:p>
              </w:tc>
            </w:tr>
            <w:tr w:rsidR="00B476D8" w:rsidTr="007F5CD4">
              <w:trPr>
                <w:trHeight w:val="397"/>
                <w:jc w:val="center"/>
              </w:trPr>
              <w:tc>
                <w:tcPr>
                  <w:tcW w:w="1562" w:type="dxa"/>
                  <w:vMerge/>
                  <w:vAlign w:val="center"/>
                </w:tcPr>
                <w:p w:rsidR="00B476D8" w:rsidRDefault="00B476D8" w:rsidP="005F5459">
                  <w:pPr>
                    <w:spacing w:after="0"/>
                    <w:jc w:val="center"/>
                    <w:rPr>
                      <w:rFonts w:ascii="Times New Roman" w:hAnsi="Times New Roman"/>
                      <w:sz w:val="21"/>
                      <w:szCs w:val="21"/>
                    </w:rPr>
                  </w:pPr>
                </w:p>
              </w:tc>
              <w:tc>
                <w:tcPr>
                  <w:tcW w:w="1958"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一般固废</w:t>
                  </w:r>
                </w:p>
              </w:tc>
              <w:tc>
                <w:tcPr>
                  <w:tcW w:w="4454"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lang w:val="en-GB"/>
                    </w:rPr>
                    <w:t>设置</w:t>
                  </w:r>
                  <w:r>
                    <w:rPr>
                      <w:rFonts w:ascii="Times New Roman" w:hAnsi="Times New Roman"/>
                      <w:sz w:val="21"/>
                      <w:szCs w:val="21"/>
                      <w:lang w:val="en-GB"/>
                    </w:rPr>
                    <w:t>10m</w:t>
                  </w:r>
                  <w:r>
                    <w:rPr>
                      <w:rFonts w:ascii="Times New Roman" w:hAnsi="Times New Roman"/>
                      <w:sz w:val="21"/>
                      <w:szCs w:val="21"/>
                      <w:vertAlign w:val="superscript"/>
                      <w:lang w:val="en-GB"/>
                    </w:rPr>
                    <w:t>2</w:t>
                  </w:r>
                  <w:r>
                    <w:rPr>
                      <w:rFonts w:ascii="Times New Roman" w:hAnsi="Times New Roman"/>
                      <w:sz w:val="21"/>
                      <w:szCs w:val="21"/>
                      <w:lang w:val="en-GB"/>
                    </w:rPr>
                    <w:t>的一般固废暂存间</w:t>
                  </w:r>
                </w:p>
              </w:tc>
            </w:tr>
            <w:tr w:rsidR="00B476D8" w:rsidTr="007F5CD4">
              <w:trPr>
                <w:trHeight w:val="397"/>
                <w:jc w:val="center"/>
              </w:trPr>
              <w:tc>
                <w:tcPr>
                  <w:tcW w:w="1562" w:type="dxa"/>
                  <w:vMerge/>
                  <w:vAlign w:val="center"/>
                </w:tcPr>
                <w:p w:rsidR="00B476D8" w:rsidRDefault="00B476D8" w:rsidP="005F5459">
                  <w:pPr>
                    <w:spacing w:after="0"/>
                    <w:jc w:val="center"/>
                    <w:rPr>
                      <w:rFonts w:ascii="Times New Roman" w:hAnsi="Times New Roman"/>
                      <w:sz w:val="21"/>
                      <w:szCs w:val="21"/>
                    </w:rPr>
                  </w:pPr>
                </w:p>
              </w:tc>
              <w:tc>
                <w:tcPr>
                  <w:tcW w:w="1958" w:type="dxa"/>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危险固废</w:t>
                  </w:r>
                </w:p>
              </w:tc>
              <w:tc>
                <w:tcPr>
                  <w:tcW w:w="4454" w:type="dxa"/>
                  <w:vAlign w:val="center"/>
                </w:tcPr>
                <w:p w:rsidR="00B476D8" w:rsidRDefault="00B476D8" w:rsidP="005F5459">
                  <w:pPr>
                    <w:spacing w:after="0"/>
                    <w:jc w:val="center"/>
                    <w:rPr>
                      <w:rFonts w:ascii="Times New Roman" w:hAnsi="Times New Roman"/>
                      <w:sz w:val="21"/>
                      <w:szCs w:val="21"/>
                      <w:lang w:val="en-GB"/>
                    </w:rPr>
                  </w:pPr>
                  <w:r>
                    <w:rPr>
                      <w:rFonts w:ascii="Times New Roman" w:hAnsi="Times New Roman"/>
                      <w:sz w:val="21"/>
                      <w:szCs w:val="21"/>
                      <w:lang w:val="en-GB"/>
                    </w:rPr>
                    <w:t>设</w:t>
                  </w:r>
                  <w:r>
                    <w:rPr>
                      <w:rFonts w:ascii="Times New Roman" w:hAnsi="Times New Roman"/>
                      <w:sz w:val="21"/>
                      <w:szCs w:val="21"/>
                    </w:rPr>
                    <w:t>5</w:t>
                  </w:r>
                  <w:r>
                    <w:rPr>
                      <w:rFonts w:ascii="Times New Roman" w:hAnsi="Times New Roman"/>
                      <w:sz w:val="21"/>
                      <w:szCs w:val="21"/>
                      <w:lang w:val="en-GB"/>
                    </w:rPr>
                    <w:t>m</w:t>
                  </w:r>
                  <w:r>
                    <w:rPr>
                      <w:rFonts w:ascii="Times New Roman" w:hAnsi="Times New Roman"/>
                      <w:sz w:val="21"/>
                      <w:szCs w:val="21"/>
                      <w:vertAlign w:val="superscript"/>
                      <w:lang w:val="en-GB"/>
                    </w:rPr>
                    <w:t>2</w:t>
                  </w:r>
                  <w:r>
                    <w:rPr>
                      <w:rFonts w:ascii="Times New Roman" w:hAnsi="Times New Roman"/>
                      <w:sz w:val="21"/>
                      <w:szCs w:val="21"/>
                      <w:lang w:val="en-GB"/>
                    </w:rPr>
                    <w:t>的危废暂存间</w:t>
                  </w:r>
                </w:p>
              </w:tc>
            </w:tr>
            <w:tr w:rsidR="00B476D8" w:rsidTr="007F5CD4">
              <w:trPr>
                <w:trHeight w:val="397"/>
                <w:jc w:val="center"/>
              </w:trPr>
              <w:tc>
                <w:tcPr>
                  <w:tcW w:w="1562" w:type="dxa"/>
                  <w:tcBorders>
                    <w:bottom w:val="single" w:sz="8" w:space="0" w:color="auto"/>
                  </w:tcBorders>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噪声</w:t>
                  </w:r>
                </w:p>
              </w:tc>
              <w:tc>
                <w:tcPr>
                  <w:tcW w:w="1958" w:type="dxa"/>
                  <w:tcBorders>
                    <w:bottom w:val="single" w:sz="8" w:space="0" w:color="auto"/>
                  </w:tcBorders>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设备噪声</w:t>
                  </w:r>
                </w:p>
              </w:tc>
              <w:tc>
                <w:tcPr>
                  <w:tcW w:w="4454" w:type="dxa"/>
                  <w:tcBorders>
                    <w:bottom w:val="single" w:sz="8" w:space="0" w:color="auto"/>
                  </w:tcBorders>
                  <w:vAlign w:val="center"/>
                </w:tcPr>
                <w:p w:rsidR="00B476D8" w:rsidRDefault="00B476D8" w:rsidP="005F5459">
                  <w:pPr>
                    <w:spacing w:after="0"/>
                    <w:jc w:val="center"/>
                    <w:rPr>
                      <w:rFonts w:ascii="Times New Roman" w:hAnsi="Times New Roman"/>
                      <w:sz w:val="21"/>
                      <w:szCs w:val="21"/>
                    </w:rPr>
                  </w:pPr>
                  <w:r>
                    <w:rPr>
                      <w:rFonts w:ascii="Times New Roman" w:hAnsi="Times New Roman"/>
                      <w:sz w:val="21"/>
                      <w:szCs w:val="21"/>
                    </w:rPr>
                    <w:t>采取密闭作业、减震、消音、隔声等降噪措施</w:t>
                  </w:r>
                </w:p>
              </w:tc>
            </w:tr>
          </w:tbl>
          <w:p w:rsidR="005F5459" w:rsidRPr="00E65A80" w:rsidRDefault="005F5459" w:rsidP="00E65A80">
            <w:pPr>
              <w:pStyle w:val="21"/>
              <w:widowControl w:val="0"/>
              <w:spacing w:after="0"/>
              <w:ind w:rightChars="64" w:right="141" w:firstLineChars="200" w:firstLine="480"/>
              <w:jc w:val="both"/>
              <w:rPr>
                <w:rFonts w:eastAsia="黑体"/>
              </w:rPr>
            </w:pPr>
            <w:r>
              <w:t>备注：与建设项目</w:t>
            </w:r>
            <w:r>
              <w:t>“</w:t>
            </w:r>
            <w:r>
              <w:t>同时设计、同时施工、同时投入运行</w:t>
            </w:r>
            <w:r>
              <w:t>”</w:t>
            </w:r>
          </w:p>
          <w:p w:rsidR="005F5459" w:rsidRDefault="005F5459" w:rsidP="00E65A80">
            <w:pPr>
              <w:pStyle w:val="21"/>
              <w:widowControl w:val="0"/>
              <w:spacing w:after="0"/>
              <w:ind w:rightChars="64" w:right="141"/>
              <w:jc w:val="both"/>
              <w:rPr>
                <w:rFonts w:ascii="黑体" w:eastAsia="黑体" w:hAnsi="黑体" w:cs="黑体"/>
                <w:b/>
                <w:bCs/>
                <w:sz w:val="30"/>
                <w:szCs w:val="30"/>
              </w:rPr>
            </w:pPr>
          </w:p>
          <w:p w:rsidR="00AF14B6" w:rsidRPr="00E65A80" w:rsidRDefault="00AF14B6" w:rsidP="00E65A80">
            <w:pPr>
              <w:pStyle w:val="21"/>
              <w:widowControl w:val="0"/>
              <w:spacing w:after="0"/>
              <w:ind w:rightChars="64" w:right="141"/>
              <w:jc w:val="both"/>
              <w:rPr>
                <w:rFonts w:ascii="黑体" w:eastAsia="黑体" w:hAnsi="黑体" w:cs="黑体"/>
                <w:b/>
                <w:bCs/>
                <w:sz w:val="30"/>
                <w:szCs w:val="30"/>
              </w:rPr>
            </w:pPr>
          </w:p>
        </w:tc>
      </w:tr>
    </w:tbl>
    <w:p w:rsidR="005F5459" w:rsidRDefault="005F5459">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建设项目拟采取的防治措施及预期治理效果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 w:type="dxa"/>
          <w:bottom w:w="56" w:type="dxa"/>
        </w:tblCellMar>
        <w:tblLook w:val="0000"/>
      </w:tblPr>
      <w:tblGrid>
        <w:gridCol w:w="837"/>
        <w:gridCol w:w="1500"/>
        <w:gridCol w:w="1355"/>
        <w:gridCol w:w="2815"/>
        <w:gridCol w:w="2904"/>
      </w:tblGrid>
      <w:tr w:rsidR="005F5459" w:rsidRPr="007F5CD4">
        <w:trPr>
          <w:trHeight w:val="425"/>
          <w:jc w:val="center"/>
        </w:trPr>
        <w:tc>
          <w:tcPr>
            <w:tcW w:w="837"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内容</w:t>
            </w:r>
          </w:p>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类型</w:t>
            </w:r>
          </w:p>
        </w:tc>
        <w:tc>
          <w:tcPr>
            <w:tcW w:w="1500" w:type="dxa"/>
            <w:vAlign w:val="center"/>
          </w:tcPr>
          <w:p w:rsidR="005F5459" w:rsidRPr="007F5CD4" w:rsidRDefault="005F5459" w:rsidP="007F5CD4">
            <w:pPr>
              <w:spacing w:after="0"/>
              <w:jc w:val="center"/>
              <w:rPr>
                <w:rFonts w:ascii="Times New Roman" w:hAnsi="Times New Roman"/>
                <w:color w:val="000000"/>
                <w:kern w:val="2"/>
                <w:sz w:val="24"/>
                <w:szCs w:val="24"/>
              </w:rPr>
            </w:pPr>
            <w:r w:rsidRPr="007F5CD4">
              <w:rPr>
                <w:rFonts w:ascii="Times New Roman" w:hAnsi="宋体"/>
                <w:color w:val="000000"/>
                <w:kern w:val="2"/>
                <w:sz w:val="24"/>
                <w:szCs w:val="24"/>
              </w:rPr>
              <w:t>排放源</w:t>
            </w:r>
            <w:r w:rsidRPr="007F5CD4">
              <w:rPr>
                <w:rFonts w:ascii="Times New Roman" w:hAnsi="Times New Roman"/>
                <w:color w:val="000000"/>
                <w:kern w:val="2"/>
                <w:sz w:val="24"/>
                <w:szCs w:val="24"/>
              </w:rPr>
              <w:t>(</w:t>
            </w:r>
            <w:r w:rsidRPr="007F5CD4">
              <w:rPr>
                <w:rFonts w:ascii="Times New Roman" w:hAnsi="宋体"/>
                <w:color w:val="000000"/>
                <w:kern w:val="2"/>
                <w:sz w:val="24"/>
                <w:szCs w:val="24"/>
              </w:rPr>
              <w:t>编号</w:t>
            </w:r>
            <w:r w:rsidRPr="007F5CD4">
              <w:rPr>
                <w:rFonts w:ascii="Times New Roman" w:hAnsi="Times New Roman"/>
                <w:color w:val="000000"/>
                <w:kern w:val="2"/>
                <w:sz w:val="24"/>
                <w:szCs w:val="24"/>
              </w:rPr>
              <w:t>)</w:t>
            </w:r>
          </w:p>
        </w:tc>
        <w:tc>
          <w:tcPr>
            <w:tcW w:w="1355" w:type="dxa"/>
            <w:vAlign w:val="center"/>
          </w:tcPr>
          <w:p w:rsidR="005F5459" w:rsidRPr="007F5CD4" w:rsidRDefault="005F5459" w:rsidP="007F5CD4">
            <w:pPr>
              <w:spacing w:after="0"/>
              <w:jc w:val="center"/>
              <w:rPr>
                <w:rFonts w:ascii="Times New Roman" w:hAnsi="Times New Roman"/>
                <w:color w:val="000000"/>
                <w:kern w:val="2"/>
                <w:sz w:val="24"/>
                <w:szCs w:val="24"/>
              </w:rPr>
            </w:pPr>
            <w:r w:rsidRPr="007F5CD4">
              <w:rPr>
                <w:rFonts w:ascii="Times New Roman" w:hAnsi="宋体"/>
                <w:color w:val="000000"/>
                <w:kern w:val="2"/>
                <w:sz w:val="24"/>
                <w:szCs w:val="24"/>
              </w:rPr>
              <w:t>污染物</w:t>
            </w:r>
          </w:p>
          <w:p w:rsidR="005F5459" w:rsidRPr="007F5CD4" w:rsidRDefault="005F5459" w:rsidP="007F5CD4">
            <w:pPr>
              <w:spacing w:after="0"/>
              <w:jc w:val="center"/>
              <w:rPr>
                <w:rFonts w:ascii="Times New Roman" w:hAnsi="Times New Roman"/>
                <w:color w:val="000000"/>
                <w:kern w:val="2"/>
                <w:sz w:val="24"/>
                <w:szCs w:val="24"/>
              </w:rPr>
            </w:pPr>
            <w:r w:rsidRPr="007F5CD4">
              <w:rPr>
                <w:rFonts w:ascii="Times New Roman" w:hAnsi="宋体"/>
                <w:color w:val="000000"/>
                <w:kern w:val="2"/>
                <w:sz w:val="24"/>
                <w:szCs w:val="24"/>
              </w:rPr>
              <w:t>名称</w:t>
            </w:r>
          </w:p>
        </w:tc>
        <w:tc>
          <w:tcPr>
            <w:tcW w:w="2815" w:type="dxa"/>
            <w:vAlign w:val="center"/>
          </w:tcPr>
          <w:p w:rsidR="005F5459" w:rsidRPr="007F5CD4" w:rsidRDefault="005F5459" w:rsidP="007F5CD4">
            <w:pPr>
              <w:spacing w:after="0"/>
              <w:jc w:val="center"/>
              <w:rPr>
                <w:rFonts w:ascii="Times New Roman" w:hAnsi="Times New Roman"/>
                <w:color w:val="000000"/>
                <w:kern w:val="2"/>
                <w:sz w:val="24"/>
                <w:szCs w:val="24"/>
              </w:rPr>
            </w:pPr>
            <w:r w:rsidRPr="007F5CD4">
              <w:rPr>
                <w:rFonts w:ascii="Times New Roman" w:hAnsi="宋体"/>
                <w:color w:val="000000"/>
                <w:kern w:val="2"/>
                <w:sz w:val="24"/>
                <w:szCs w:val="24"/>
              </w:rPr>
              <w:t>防治措施</w:t>
            </w:r>
          </w:p>
        </w:tc>
        <w:tc>
          <w:tcPr>
            <w:tcW w:w="2904"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预期治理效果</w:t>
            </w:r>
          </w:p>
        </w:tc>
      </w:tr>
      <w:tr w:rsidR="005F5459" w:rsidRPr="007F5CD4">
        <w:trPr>
          <w:trHeight w:val="459"/>
          <w:jc w:val="center"/>
        </w:trPr>
        <w:tc>
          <w:tcPr>
            <w:tcW w:w="837" w:type="dxa"/>
            <w:vMerge w:val="restart"/>
            <w:vAlign w:val="center"/>
          </w:tcPr>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大</w:t>
            </w:r>
          </w:p>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气</w:t>
            </w:r>
          </w:p>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污</w:t>
            </w:r>
          </w:p>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染</w:t>
            </w:r>
          </w:p>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物</w:t>
            </w:r>
          </w:p>
        </w:tc>
        <w:tc>
          <w:tcPr>
            <w:tcW w:w="1500" w:type="dxa"/>
            <w:vAlign w:val="center"/>
          </w:tcPr>
          <w:p w:rsidR="005F5459" w:rsidRPr="007F5CD4" w:rsidRDefault="005F5459" w:rsidP="007F5CD4">
            <w:pPr>
              <w:spacing w:after="0"/>
              <w:jc w:val="center"/>
              <w:rPr>
                <w:rFonts w:ascii="Times New Roman" w:hAnsi="Times New Roman"/>
                <w:bCs/>
                <w:color w:val="000000"/>
                <w:kern w:val="2"/>
                <w:sz w:val="24"/>
                <w:szCs w:val="24"/>
              </w:rPr>
            </w:pPr>
            <w:r w:rsidRPr="007F5CD4">
              <w:rPr>
                <w:rFonts w:ascii="Times New Roman" w:hAnsi="宋体"/>
                <w:bCs/>
                <w:color w:val="000000"/>
                <w:kern w:val="2"/>
                <w:sz w:val="24"/>
                <w:szCs w:val="24"/>
              </w:rPr>
              <w:t>焊接工序</w:t>
            </w:r>
          </w:p>
        </w:tc>
        <w:tc>
          <w:tcPr>
            <w:tcW w:w="1355" w:type="dxa"/>
            <w:vAlign w:val="center"/>
          </w:tcPr>
          <w:p w:rsidR="005F5459" w:rsidRPr="007F5CD4" w:rsidRDefault="005F5459" w:rsidP="007F5CD4">
            <w:pPr>
              <w:spacing w:after="0"/>
              <w:jc w:val="center"/>
              <w:rPr>
                <w:rFonts w:ascii="Times New Roman" w:hAnsi="Times New Roman"/>
                <w:bCs/>
                <w:color w:val="000000"/>
                <w:kern w:val="2"/>
                <w:sz w:val="24"/>
                <w:szCs w:val="24"/>
              </w:rPr>
            </w:pPr>
            <w:r w:rsidRPr="007F5CD4">
              <w:rPr>
                <w:rFonts w:ascii="Times New Roman" w:hAnsi="宋体"/>
                <w:sz w:val="24"/>
                <w:szCs w:val="24"/>
              </w:rPr>
              <w:t>烟尘</w:t>
            </w:r>
          </w:p>
        </w:tc>
        <w:tc>
          <w:tcPr>
            <w:tcW w:w="2815" w:type="dxa"/>
            <w:vAlign w:val="center"/>
          </w:tcPr>
          <w:p w:rsidR="005F5459" w:rsidRPr="007F5CD4" w:rsidRDefault="005F5459" w:rsidP="007F5CD4">
            <w:pPr>
              <w:spacing w:after="0"/>
              <w:jc w:val="center"/>
              <w:rPr>
                <w:rFonts w:ascii="Times New Roman" w:hAnsi="Times New Roman"/>
                <w:bCs/>
                <w:color w:val="000000"/>
                <w:kern w:val="2"/>
                <w:sz w:val="24"/>
                <w:szCs w:val="24"/>
              </w:rPr>
            </w:pPr>
            <w:r w:rsidRPr="007F5CD4">
              <w:rPr>
                <w:rFonts w:ascii="Times New Roman" w:hAnsi="Times New Roman"/>
                <w:sz w:val="24"/>
                <w:szCs w:val="24"/>
              </w:rPr>
              <w:t>2</w:t>
            </w:r>
            <w:r w:rsidRPr="007F5CD4">
              <w:rPr>
                <w:rFonts w:ascii="Times New Roman" w:hAnsi="宋体"/>
                <w:sz w:val="24"/>
                <w:szCs w:val="24"/>
              </w:rPr>
              <w:t>台移动式焊接烟尘处理器</w:t>
            </w:r>
          </w:p>
        </w:tc>
        <w:tc>
          <w:tcPr>
            <w:tcW w:w="2904"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sz w:val="24"/>
                <w:szCs w:val="24"/>
              </w:rPr>
              <w:t>满足《大气污染物综合排放标准》（</w:t>
            </w:r>
            <w:r w:rsidRPr="007F5CD4">
              <w:rPr>
                <w:rFonts w:ascii="Times New Roman" w:hAnsi="Times New Roman"/>
                <w:sz w:val="24"/>
                <w:szCs w:val="24"/>
              </w:rPr>
              <w:t>GB16297-1996</w:t>
            </w:r>
            <w:r w:rsidRPr="007F5CD4">
              <w:rPr>
                <w:rFonts w:ascii="Times New Roman" w:hAnsi="宋体"/>
                <w:sz w:val="24"/>
                <w:szCs w:val="24"/>
              </w:rPr>
              <w:t>）表</w:t>
            </w:r>
            <w:r w:rsidRPr="007F5CD4">
              <w:rPr>
                <w:rFonts w:ascii="Times New Roman" w:hAnsi="Times New Roman"/>
                <w:sz w:val="24"/>
                <w:szCs w:val="24"/>
              </w:rPr>
              <w:t>2</w:t>
            </w:r>
            <w:r w:rsidRPr="007F5CD4">
              <w:rPr>
                <w:rFonts w:ascii="Times New Roman" w:hAnsi="宋体"/>
                <w:sz w:val="24"/>
                <w:szCs w:val="24"/>
              </w:rPr>
              <w:t>无组织排放限值</w:t>
            </w:r>
          </w:p>
        </w:tc>
      </w:tr>
      <w:tr w:rsidR="005F5459" w:rsidRPr="007F5CD4">
        <w:trPr>
          <w:trHeight w:val="459"/>
          <w:jc w:val="center"/>
        </w:trPr>
        <w:tc>
          <w:tcPr>
            <w:tcW w:w="837" w:type="dxa"/>
            <w:vMerge/>
            <w:vAlign w:val="center"/>
          </w:tcPr>
          <w:p w:rsidR="005F5459" w:rsidRPr="007F5CD4" w:rsidRDefault="005F5459" w:rsidP="007F5CD4">
            <w:pPr>
              <w:spacing w:after="0"/>
              <w:jc w:val="center"/>
              <w:rPr>
                <w:rFonts w:ascii="Times New Roman" w:hAnsi="Times New Roman"/>
                <w:sz w:val="24"/>
                <w:szCs w:val="24"/>
              </w:rPr>
            </w:pPr>
          </w:p>
        </w:tc>
        <w:tc>
          <w:tcPr>
            <w:tcW w:w="1500" w:type="dxa"/>
            <w:vAlign w:val="center"/>
          </w:tcPr>
          <w:p w:rsidR="005F5459" w:rsidRPr="007F5CD4" w:rsidRDefault="005F5459" w:rsidP="007F5CD4">
            <w:pPr>
              <w:spacing w:after="0"/>
              <w:jc w:val="center"/>
              <w:rPr>
                <w:rFonts w:ascii="Times New Roman" w:hAnsi="Times New Roman"/>
                <w:bCs/>
                <w:color w:val="000000"/>
                <w:kern w:val="2"/>
                <w:sz w:val="24"/>
                <w:szCs w:val="24"/>
              </w:rPr>
            </w:pPr>
            <w:r w:rsidRPr="007F5CD4">
              <w:rPr>
                <w:rFonts w:ascii="Times New Roman" w:hAnsi="宋体"/>
                <w:bCs/>
                <w:color w:val="000000"/>
                <w:kern w:val="2"/>
                <w:sz w:val="24"/>
                <w:szCs w:val="24"/>
              </w:rPr>
              <w:t>打磨工序</w:t>
            </w:r>
          </w:p>
        </w:tc>
        <w:tc>
          <w:tcPr>
            <w:tcW w:w="1355" w:type="dxa"/>
            <w:vAlign w:val="center"/>
          </w:tcPr>
          <w:p w:rsidR="005F5459" w:rsidRPr="007F5CD4" w:rsidRDefault="005F5459" w:rsidP="007F5CD4">
            <w:pPr>
              <w:spacing w:after="0"/>
              <w:jc w:val="center"/>
              <w:rPr>
                <w:rFonts w:ascii="Times New Roman" w:hAnsi="Times New Roman"/>
                <w:bCs/>
                <w:color w:val="000000"/>
                <w:kern w:val="2"/>
                <w:sz w:val="24"/>
                <w:szCs w:val="24"/>
              </w:rPr>
            </w:pPr>
            <w:r w:rsidRPr="007F5CD4">
              <w:rPr>
                <w:rFonts w:ascii="Times New Roman" w:hAnsi="宋体"/>
                <w:bCs/>
                <w:color w:val="000000"/>
                <w:kern w:val="2"/>
                <w:sz w:val="24"/>
                <w:szCs w:val="24"/>
              </w:rPr>
              <w:t>粉尘</w:t>
            </w:r>
          </w:p>
        </w:tc>
        <w:tc>
          <w:tcPr>
            <w:tcW w:w="2815" w:type="dxa"/>
            <w:vAlign w:val="center"/>
          </w:tcPr>
          <w:p w:rsidR="005F5459" w:rsidRPr="007F5CD4" w:rsidRDefault="005F5459" w:rsidP="007F5CD4">
            <w:pPr>
              <w:widowControl w:val="0"/>
              <w:adjustRightInd/>
              <w:snapToGrid/>
              <w:spacing w:after="0"/>
              <w:jc w:val="center"/>
              <w:rPr>
                <w:rFonts w:ascii="Times New Roman" w:hAnsi="Times New Roman"/>
                <w:sz w:val="24"/>
                <w:szCs w:val="24"/>
              </w:rPr>
            </w:pPr>
            <w:r w:rsidRPr="007F5CD4">
              <w:rPr>
                <w:rFonts w:ascii="Times New Roman" w:hAnsi="宋体"/>
                <w:sz w:val="24"/>
                <w:szCs w:val="24"/>
              </w:rPr>
              <w:t>集气罩</w:t>
            </w:r>
            <w:r w:rsidRPr="007F5CD4">
              <w:rPr>
                <w:rFonts w:ascii="Times New Roman" w:hAnsi="Times New Roman"/>
                <w:sz w:val="24"/>
                <w:szCs w:val="24"/>
              </w:rPr>
              <w:t>+1</w:t>
            </w:r>
            <w:r w:rsidRPr="007F5CD4">
              <w:rPr>
                <w:rFonts w:ascii="Times New Roman" w:hAnsi="宋体"/>
                <w:sz w:val="24"/>
                <w:szCs w:val="24"/>
              </w:rPr>
              <w:t>台袋式除尘器</w:t>
            </w:r>
          </w:p>
          <w:p w:rsidR="005F5459" w:rsidRPr="007F5CD4" w:rsidRDefault="005F5459" w:rsidP="007F5CD4">
            <w:pPr>
              <w:spacing w:after="0"/>
              <w:jc w:val="center"/>
              <w:rPr>
                <w:rFonts w:ascii="Times New Roman" w:hAnsi="Times New Roman"/>
                <w:bCs/>
                <w:color w:val="000000"/>
                <w:kern w:val="2"/>
                <w:sz w:val="24"/>
                <w:szCs w:val="24"/>
              </w:rPr>
            </w:pPr>
            <w:r w:rsidRPr="007F5CD4">
              <w:rPr>
                <w:rFonts w:ascii="Times New Roman" w:hAnsi="Times New Roman"/>
                <w:sz w:val="24"/>
                <w:szCs w:val="24"/>
              </w:rPr>
              <w:t>+1</w:t>
            </w:r>
            <w:r w:rsidRPr="007F5CD4">
              <w:rPr>
                <w:rFonts w:ascii="Times New Roman" w:hAnsi="宋体"/>
                <w:sz w:val="24"/>
                <w:szCs w:val="24"/>
              </w:rPr>
              <w:t>根</w:t>
            </w:r>
            <w:r w:rsidRPr="007F5CD4">
              <w:rPr>
                <w:rFonts w:ascii="Times New Roman" w:hAnsi="Times New Roman"/>
                <w:sz w:val="24"/>
                <w:szCs w:val="24"/>
              </w:rPr>
              <w:t>15m</w:t>
            </w:r>
            <w:r w:rsidRPr="007F5CD4">
              <w:rPr>
                <w:rFonts w:ascii="Times New Roman" w:hAnsi="宋体"/>
                <w:sz w:val="24"/>
                <w:szCs w:val="24"/>
              </w:rPr>
              <w:t>高排气筒</w:t>
            </w:r>
          </w:p>
        </w:tc>
        <w:tc>
          <w:tcPr>
            <w:tcW w:w="2904" w:type="dxa"/>
            <w:vAlign w:val="center"/>
          </w:tcPr>
          <w:p w:rsidR="005F5459" w:rsidRPr="007F5CD4" w:rsidRDefault="005F5459" w:rsidP="007F5CD4">
            <w:pPr>
              <w:spacing w:after="0"/>
              <w:jc w:val="center"/>
              <w:rPr>
                <w:rFonts w:ascii="Times New Roman" w:hAnsi="Times New Roman"/>
                <w:bCs/>
                <w:color w:val="000000"/>
                <w:kern w:val="2"/>
                <w:sz w:val="24"/>
                <w:szCs w:val="24"/>
              </w:rPr>
            </w:pPr>
            <w:r w:rsidRPr="007F5CD4">
              <w:rPr>
                <w:rFonts w:ascii="Times New Roman" w:hAnsi="宋体"/>
                <w:sz w:val="24"/>
                <w:szCs w:val="24"/>
              </w:rPr>
              <w:t>满足《大气污染物综合排放标准》（</w:t>
            </w:r>
            <w:r w:rsidRPr="007F5CD4">
              <w:rPr>
                <w:rFonts w:ascii="Times New Roman" w:hAnsi="Times New Roman"/>
                <w:sz w:val="24"/>
                <w:szCs w:val="24"/>
              </w:rPr>
              <w:t>GB16297-1996</w:t>
            </w:r>
            <w:r w:rsidRPr="007F5CD4">
              <w:rPr>
                <w:rFonts w:ascii="Times New Roman" w:hAnsi="宋体"/>
                <w:sz w:val="24"/>
                <w:szCs w:val="24"/>
              </w:rPr>
              <w:t>）表</w:t>
            </w:r>
            <w:r w:rsidRPr="007F5CD4">
              <w:rPr>
                <w:rFonts w:ascii="Times New Roman" w:hAnsi="Times New Roman"/>
                <w:sz w:val="24"/>
                <w:szCs w:val="24"/>
              </w:rPr>
              <w:t>2</w:t>
            </w:r>
            <w:r w:rsidRPr="007F5CD4">
              <w:rPr>
                <w:rFonts w:ascii="Times New Roman" w:hAnsi="宋体"/>
                <w:sz w:val="24"/>
                <w:szCs w:val="24"/>
              </w:rPr>
              <w:t>中二级排放标准</w:t>
            </w:r>
          </w:p>
        </w:tc>
      </w:tr>
      <w:tr w:rsidR="005F5459" w:rsidRPr="007F5CD4">
        <w:trPr>
          <w:trHeight w:val="752"/>
          <w:jc w:val="center"/>
        </w:trPr>
        <w:tc>
          <w:tcPr>
            <w:tcW w:w="837" w:type="dxa"/>
            <w:vAlign w:val="center"/>
          </w:tcPr>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水</w:t>
            </w:r>
          </w:p>
          <w:p w:rsidR="007F5CD4" w:rsidRP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污</w:t>
            </w:r>
          </w:p>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染</w:t>
            </w:r>
          </w:p>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物</w:t>
            </w:r>
          </w:p>
        </w:tc>
        <w:tc>
          <w:tcPr>
            <w:tcW w:w="1500"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职工办公</w:t>
            </w:r>
          </w:p>
        </w:tc>
        <w:tc>
          <w:tcPr>
            <w:tcW w:w="1355"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生活</w:t>
            </w:r>
          </w:p>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污水</w:t>
            </w:r>
          </w:p>
        </w:tc>
        <w:tc>
          <w:tcPr>
            <w:tcW w:w="2815"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经现有化粪池处理后由周围村民清运用于肥田</w:t>
            </w:r>
          </w:p>
        </w:tc>
        <w:tc>
          <w:tcPr>
            <w:tcW w:w="2904"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全部利用、不外排</w:t>
            </w:r>
          </w:p>
        </w:tc>
      </w:tr>
      <w:tr w:rsidR="005F5459" w:rsidRPr="007F5CD4">
        <w:trPr>
          <w:trHeight w:val="487"/>
          <w:jc w:val="center"/>
        </w:trPr>
        <w:tc>
          <w:tcPr>
            <w:tcW w:w="837" w:type="dxa"/>
            <w:vMerge w:val="restart"/>
            <w:vAlign w:val="center"/>
          </w:tcPr>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固</w:t>
            </w:r>
          </w:p>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体</w:t>
            </w:r>
          </w:p>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废</w:t>
            </w:r>
          </w:p>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物</w:t>
            </w:r>
          </w:p>
        </w:tc>
        <w:tc>
          <w:tcPr>
            <w:tcW w:w="1500"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职工生活</w:t>
            </w:r>
          </w:p>
        </w:tc>
        <w:tc>
          <w:tcPr>
            <w:tcW w:w="1355"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生活垃圾</w:t>
            </w:r>
          </w:p>
        </w:tc>
        <w:tc>
          <w:tcPr>
            <w:tcW w:w="2815"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集中收集，定期送往垃圾中转站处理</w:t>
            </w:r>
          </w:p>
        </w:tc>
        <w:tc>
          <w:tcPr>
            <w:tcW w:w="2904"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综合利用</w:t>
            </w:r>
          </w:p>
        </w:tc>
      </w:tr>
      <w:tr w:rsidR="005F5459" w:rsidRPr="007F5CD4">
        <w:trPr>
          <w:trHeight w:val="487"/>
          <w:jc w:val="center"/>
        </w:trPr>
        <w:tc>
          <w:tcPr>
            <w:tcW w:w="837" w:type="dxa"/>
            <w:vMerge/>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p>
        </w:tc>
        <w:tc>
          <w:tcPr>
            <w:tcW w:w="1500"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一般固废</w:t>
            </w:r>
          </w:p>
        </w:tc>
        <w:tc>
          <w:tcPr>
            <w:tcW w:w="1355" w:type="dxa"/>
            <w:vAlign w:val="center"/>
          </w:tcPr>
          <w:p w:rsidR="005F5459" w:rsidRPr="007F5CD4" w:rsidRDefault="005F5459" w:rsidP="007F5CD4">
            <w:pPr>
              <w:spacing w:after="0"/>
              <w:jc w:val="center"/>
              <w:rPr>
                <w:rFonts w:ascii="Times New Roman" w:hAnsi="Times New Roman"/>
                <w:color w:val="000000"/>
                <w:kern w:val="2"/>
                <w:sz w:val="24"/>
                <w:szCs w:val="24"/>
              </w:rPr>
            </w:pPr>
            <w:r w:rsidRPr="007F5CD4">
              <w:rPr>
                <w:rFonts w:ascii="Times New Roman" w:hAnsi="宋体"/>
                <w:sz w:val="24"/>
                <w:szCs w:val="24"/>
              </w:rPr>
              <w:t>废边角料、金属屑</w:t>
            </w:r>
          </w:p>
        </w:tc>
        <w:tc>
          <w:tcPr>
            <w:tcW w:w="2815"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sz w:val="24"/>
                <w:szCs w:val="24"/>
                <w:lang w:val="en-GB"/>
              </w:rPr>
              <w:t>设置</w:t>
            </w:r>
            <w:r w:rsidRPr="007F5CD4">
              <w:rPr>
                <w:rFonts w:ascii="Times New Roman" w:hAnsi="Times New Roman"/>
                <w:sz w:val="24"/>
                <w:szCs w:val="24"/>
                <w:lang w:val="en-GB"/>
              </w:rPr>
              <w:t>10m</w:t>
            </w:r>
            <w:r w:rsidRPr="007F5CD4">
              <w:rPr>
                <w:rFonts w:ascii="Times New Roman" w:hAnsi="Times New Roman"/>
                <w:sz w:val="24"/>
                <w:szCs w:val="24"/>
                <w:vertAlign w:val="superscript"/>
                <w:lang w:val="en-GB"/>
              </w:rPr>
              <w:t>2</w:t>
            </w:r>
            <w:r w:rsidRPr="007F5CD4">
              <w:rPr>
                <w:rFonts w:ascii="Times New Roman" w:hAnsi="宋体"/>
                <w:sz w:val="24"/>
                <w:szCs w:val="24"/>
                <w:lang w:val="en-GB"/>
              </w:rPr>
              <w:t>的一般固废暂存间</w:t>
            </w:r>
          </w:p>
        </w:tc>
        <w:tc>
          <w:tcPr>
            <w:tcW w:w="2904"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综合利用、合理处置</w:t>
            </w:r>
          </w:p>
        </w:tc>
      </w:tr>
      <w:tr w:rsidR="005F5459" w:rsidRPr="007F5CD4">
        <w:trPr>
          <w:trHeight w:val="228"/>
          <w:jc w:val="center"/>
        </w:trPr>
        <w:tc>
          <w:tcPr>
            <w:tcW w:w="837" w:type="dxa"/>
            <w:vMerge/>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p>
        </w:tc>
        <w:tc>
          <w:tcPr>
            <w:tcW w:w="1500"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危险固废</w:t>
            </w:r>
          </w:p>
        </w:tc>
        <w:tc>
          <w:tcPr>
            <w:tcW w:w="1355" w:type="dxa"/>
            <w:vAlign w:val="center"/>
          </w:tcPr>
          <w:p w:rsidR="005F5459" w:rsidRPr="007F5CD4" w:rsidRDefault="005F5459" w:rsidP="007F5CD4">
            <w:pPr>
              <w:spacing w:after="0"/>
              <w:jc w:val="center"/>
              <w:rPr>
                <w:rFonts w:ascii="Times New Roman" w:hAnsi="Times New Roman"/>
                <w:color w:val="000000"/>
                <w:kern w:val="2"/>
                <w:sz w:val="24"/>
                <w:szCs w:val="24"/>
              </w:rPr>
            </w:pPr>
            <w:r w:rsidRPr="007F5CD4">
              <w:rPr>
                <w:rFonts w:ascii="Times New Roman" w:hAnsi="宋体"/>
                <w:sz w:val="24"/>
                <w:szCs w:val="24"/>
              </w:rPr>
              <w:t>废润滑油</w:t>
            </w:r>
          </w:p>
        </w:tc>
        <w:tc>
          <w:tcPr>
            <w:tcW w:w="2815"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sz w:val="24"/>
                <w:szCs w:val="24"/>
                <w:lang w:val="en-GB"/>
              </w:rPr>
              <w:t>设置</w:t>
            </w:r>
            <w:r w:rsidRPr="007F5CD4">
              <w:rPr>
                <w:rFonts w:ascii="Times New Roman" w:hAnsi="Times New Roman"/>
                <w:sz w:val="24"/>
                <w:szCs w:val="24"/>
                <w:lang w:val="en-GB"/>
              </w:rPr>
              <w:t>5m</w:t>
            </w:r>
            <w:r w:rsidRPr="007F5CD4">
              <w:rPr>
                <w:rFonts w:ascii="Times New Roman" w:hAnsi="Times New Roman"/>
                <w:sz w:val="24"/>
                <w:szCs w:val="24"/>
                <w:vertAlign w:val="superscript"/>
                <w:lang w:val="en-GB"/>
              </w:rPr>
              <w:t>2</w:t>
            </w:r>
            <w:r w:rsidRPr="007F5CD4">
              <w:rPr>
                <w:rFonts w:ascii="Times New Roman" w:hAnsi="宋体"/>
                <w:sz w:val="24"/>
                <w:szCs w:val="24"/>
                <w:lang w:val="en-GB"/>
              </w:rPr>
              <w:t>的危废暂存间</w:t>
            </w:r>
          </w:p>
        </w:tc>
        <w:tc>
          <w:tcPr>
            <w:tcW w:w="2904"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定期委托有资质的单位进行处理</w:t>
            </w:r>
          </w:p>
        </w:tc>
      </w:tr>
      <w:tr w:rsidR="005F5459" w:rsidRPr="007F5CD4">
        <w:trPr>
          <w:trHeight w:val="1302"/>
          <w:jc w:val="center"/>
        </w:trPr>
        <w:tc>
          <w:tcPr>
            <w:tcW w:w="837" w:type="dxa"/>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噪</w:t>
            </w:r>
          </w:p>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声</w:t>
            </w:r>
          </w:p>
        </w:tc>
        <w:tc>
          <w:tcPr>
            <w:tcW w:w="8574" w:type="dxa"/>
            <w:gridSpan w:val="4"/>
            <w:vAlign w:val="center"/>
          </w:tcPr>
          <w:p w:rsidR="005F5459" w:rsidRPr="007F5CD4" w:rsidRDefault="005F5459" w:rsidP="00490CA2">
            <w:pPr>
              <w:spacing w:after="0"/>
              <w:textAlignment w:val="baseline"/>
              <w:rPr>
                <w:rFonts w:ascii="Times New Roman" w:hAnsi="Times New Roman"/>
                <w:color w:val="000000"/>
                <w:kern w:val="2"/>
                <w:sz w:val="24"/>
                <w:szCs w:val="24"/>
              </w:rPr>
            </w:pPr>
            <w:r w:rsidRPr="007F5CD4">
              <w:rPr>
                <w:rFonts w:ascii="Times New Roman" w:hAnsi="宋体"/>
                <w:color w:val="000000"/>
                <w:kern w:val="2"/>
                <w:sz w:val="24"/>
                <w:szCs w:val="24"/>
              </w:rPr>
              <w:t>项目噪声主要为切割机、焊机、打磨机等设备运行产生的噪声，经预测，运营期四周厂界昼间噪声值贡献值均满足《工业企业厂界环境噪声排放标准》（</w:t>
            </w:r>
            <w:r w:rsidRPr="007F5CD4">
              <w:rPr>
                <w:rFonts w:ascii="Times New Roman" w:hAnsi="Times New Roman"/>
                <w:color w:val="000000"/>
                <w:kern w:val="2"/>
                <w:sz w:val="24"/>
                <w:szCs w:val="24"/>
              </w:rPr>
              <w:t>GB12348-2008</w:t>
            </w:r>
            <w:r w:rsidRPr="007F5CD4">
              <w:rPr>
                <w:rFonts w:ascii="Times New Roman" w:hAnsi="宋体"/>
                <w:color w:val="000000"/>
                <w:kern w:val="2"/>
                <w:sz w:val="24"/>
                <w:szCs w:val="24"/>
              </w:rPr>
              <w:t>）</w:t>
            </w:r>
            <w:r w:rsidRPr="007F5CD4">
              <w:rPr>
                <w:rFonts w:ascii="Times New Roman" w:hAnsi="Times New Roman"/>
                <w:color w:val="000000"/>
                <w:kern w:val="2"/>
                <w:sz w:val="24"/>
                <w:szCs w:val="24"/>
              </w:rPr>
              <w:t>2</w:t>
            </w:r>
            <w:r w:rsidRPr="007F5CD4">
              <w:rPr>
                <w:rFonts w:ascii="Times New Roman" w:hAnsi="宋体"/>
                <w:color w:val="000000"/>
                <w:kern w:val="2"/>
                <w:sz w:val="24"/>
                <w:szCs w:val="24"/>
              </w:rPr>
              <w:t>类标准</w:t>
            </w:r>
            <w:r w:rsidR="00490CA2">
              <w:rPr>
                <w:rFonts w:ascii="Times New Roman" w:hAnsi="宋体"/>
                <w:color w:val="000000"/>
                <w:kern w:val="2"/>
                <w:sz w:val="24"/>
                <w:szCs w:val="24"/>
              </w:rPr>
              <w:t>昼间</w:t>
            </w:r>
            <w:r w:rsidR="00490CA2">
              <w:rPr>
                <w:rFonts w:ascii="Times New Roman" w:hAnsi="宋体" w:hint="eastAsia"/>
                <w:color w:val="000000"/>
                <w:kern w:val="2"/>
                <w:sz w:val="24"/>
                <w:szCs w:val="24"/>
              </w:rPr>
              <w:t>60dB</w:t>
            </w:r>
            <w:r w:rsidR="00490CA2">
              <w:rPr>
                <w:rFonts w:ascii="Times New Roman" w:hAnsi="宋体" w:hint="eastAsia"/>
                <w:color w:val="000000"/>
                <w:kern w:val="2"/>
                <w:sz w:val="24"/>
                <w:szCs w:val="24"/>
              </w:rPr>
              <w:t>（</w:t>
            </w:r>
            <w:r w:rsidR="00490CA2">
              <w:rPr>
                <w:rFonts w:ascii="Times New Roman" w:hAnsi="宋体" w:hint="eastAsia"/>
                <w:color w:val="000000"/>
                <w:kern w:val="2"/>
                <w:sz w:val="24"/>
                <w:szCs w:val="24"/>
              </w:rPr>
              <w:t>A</w:t>
            </w:r>
            <w:r w:rsidR="00490CA2">
              <w:rPr>
                <w:rFonts w:ascii="Times New Roman" w:hAnsi="宋体" w:hint="eastAsia"/>
                <w:color w:val="000000"/>
                <w:kern w:val="2"/>
                <w:sz w:val="24"/>
                <w:szCs w:val="24"/>
              </w:rPr>
              <w:t>）</w:t>
            </w:r>
            <w:r w:rsidRPr="007F5CD4">
              <w:rPr>
                <w:rFonts w:ascii="Times New Roman" w:hAnsi="宋体"/>
                <w:color w:val="000000"/>
                <w:kern w:val="2"/>
                <w:sz w:val="24"/>
                <w:szCs w:val="24"/>
              </w:rPr>
              <w:t>要求，对外环境影响较小。</w:t>
            </w:r>
          </w:p>
        </w:tc>
      </w:tr>
      <w:tr w:rsidR="005F5459" w:rsidRPr="007F5CD4">
        <w:trPr>
          <w:trHeight w:val="359"/>
          <w:jc w:val="center"/>
        </w:trPr>
        <w:tc>
          <w:tcPr>
            <w:tcW w:w="837" w:type="dxa"/>
            <w:vAlign w:val="center"/>
          </w:tcPr>
          <w:p w:rsidR="007F5CD4" w:rsidRDefault="005F5459" w:rsidP="007F5CD4">
            <w:pPr>
              <w:spacing w:after="0"/>
              <w:jc w:val="center"/>
              <w:textAlignment w:val="baseline"/>
              <w:rPr>
                <w:rFonts w:ascii="Times New Roman" w:hAnsi="宋体"/>
                <w:color w:val="000000"/>
                <w:kern w:val="2"/>
                <w:sz w:val="24"/>
                <w:szCs w:val="24"/>
              </w:rPr>
            </w:pPr>
            <w:r w:rsidRPr="007F5CD4">
              <w:rPr>
                <w:rFonts w:ascii="Times New Roman" w:hAnsi="宋体"/>
                <w:color w:val="000000"/>
                <w:kern w:val="2"/>
                <w:sz w:val="24"/>
                <w:szCs w:val="24"/>
              </w:rPr>
              <w:t>其</w:t>
            </w:r>
          </w:p>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宋体"/>
                <w:color w:val="000000"/>
                <w:kern w:val="2"/>
                <w:sz w:val="24"/>
                <w:szCs w:val="24"/>
              </w:rPr>
              <w:t>他</w:t>
            </w:r>
          </w:p>
        </w:tc>
        <w:tc>
          <w:tcPr>
            <w:tcW w:w="8574" w:type="dxa"/>
            <w:gridSpan w:val="4"/>
            <w:vAlign w:val="center"/>
          </w:tcPr>
          <w:p w:rsidR="005F5459" w:rsidRPr="007F5CD4" w:rsidRDefault="005F5459" w:rsidP="007F5CD4">
            <w:pPr>
              <w:spacing w:after="0"/>
              <w:jc w:val="center"/>
              <w:textAlignment w:val="baseline"/>
              <w:rPr>
                <w:rFonts w:ascii="Times New Roman" w:hAnsi="Times New Roman"/>
                <w:color w:val="000000"/>
                <w:kern w:val="2"/>
                <w:sz w:val="24"/>
                <w:szCs w:val="24"/>
              </w:rPr>
            </w:pPr>
            <w:r w:rsidRPr="007F5CD4">
              <w:rPr>
                <w:rFonts w:ascii="Times New Roman" w:hAnsi="Times New Roman"/>
                <w:color w:val="000000"/>
                <w:kern w:val="2"/>
                <w:sz w:val="24"/>
                <w:szCs w:val="24"/>
              </w:rPr>
              <w:t>/</w:t>
            </w:r>
          </w:p>
        </w:tc>
      </w:tr>
      <w:tr w:rsidR="005F5459" w:rsidRPr="007F5CD4">
        <w:trPr>
          <w:cantSplit/>
          <w:trHeight w:val="4158"/>
          <w:jc w:val="center"/>
        </w:trPr>
        <w:tc>
          <w:tcPr>
            <w:tcW w:w="9411" w:type="dxa"/>
            <w:gridSpan w:val="5"/>
            <w:vAlign w:val="center"/>
          </w:tcPr>
          <w:p w:rsidR="005F5459" w:rsidRPr="007F5CD4" w:rsidRDefault="005F5459" w:rsidP="00490CA2">
            <w:pPr>
              <w:spacing w:after="0"/>
              <w:rPr>
                <w:rFonts w:ascii="Times New Roman" w:hAnsi="Times New Roman"/>
                <w:sz w:val="24"/>
                <w:szCs w:val="24"/>
              </w:rPr>
            </w:pPr>
            <w:r w:rsidRPr="007F5CD4">
              <w:rPr>
                <w:rFonts w:ascii="Times New Roman" w:hAnsi="宋体"/>
                <w:sz w:val="24"/>
                <w:szCs w:val="24"/>
              </w:rPr>
              <w:t>生态保护措施及预期效果：</w:t>
            </w:r>
          </w:p>
          <w:p w:rsidR="005F5459" w:rsidRPr="007F5CD4" w:rsidRDefault="005F5459" w:rsidP="007F5CD4">
            <w:pPr>
              <w:spacing w:after="0"/>
              <w:jc w:val="center"/>
              <w:rPr>
                <w:rFonts w:ascii="Times New Roman" w:hAnsi="Times New Roman"/>
                <w:sz w:val="24"/>
                <w:szCs w:val="24"/>
              </w:rPr>
            </w:pPr>
            <w:r w:rsidRPr="007F5CD4">
              <w:rPr>
                <w:rFonts w:ascii="Times New Roman" w:hAnsi="宋体"/>
                <w:sz w:val="24"/>
                <w:szCs w:val="24"/>
              </w:rPr>
              <w:t>该项目针对工程建成运行后潜在的环境污染问题，在对废气、废水、废渣和噪声排放采取切实有效地污染防治措施后，可有效地控制和减轻</w:t>
            </w:r>
            <w:r w:rsidRPr="007F5CD4">
              <w:rPr>
                <w:rFonts w:ascii="Times New Roman" w:hAnsi="Times New Roman"/>
                <w:sz w:val="24"/>
                <w:szCs w:val="24"/>
              </w:rPr>
              <w:t>“</w:t>
            </w:r>
            <w:r w:rsidRPr="007F5CD4">
              <w:rPr>
                <w:rFonts w:ascii="Times New Roman" w:hAnsi="宋体"/>
                <w:sz w:val="24"/>
                <w:szCs w:val="24"/>
              </w:rPr>
              <w:t>三废</w:t>
            </w:r>
            <w:r w:rsidRPr="007F5CD4">
              <w:rPr>
                <w:rFonts w:ascii="Times New Roman" w:hAnsi="Times New Roman"/>
                <w:sz w:val="24"/>
                <w:szCs w:val="24"/>
              </w:rPr>
              <w:t>”</w:t>
            </w:r>
            <w:r w:rsidRPr="007F5CD4">
              <w:rPr>
                <w:rFonts w:ascii="Times New Roman" w:hAnsi="宋体"/>
                <w:sz w:val="24"/>
                <w:szCs w:val="24"/>
              </w:rPr>
              <w:t>和噪声排放对环境的污染。</w:t>
            </w:r>
          </w:p>
          <w:p w:rsidR="005F5459" w:rsidRPr="007F5CD4" w:rsidRDefault="005F5459" w:rsidP="007F5CD4">
            <w:pPr>
              <w:spacing w:after="0"/>
              <w:jc w:val="center"/>
              <w:rPr>
                <w:rFonts w:ascii="Times New Roman" w:hAnsi="Times New Roman"/>
                <w:sz w:val="24"/>
                <w:szCs w:val="24"/>
              </w:rPr>
            </w:pPr>
          </w:p>
          <w:p w:rsidR="005F5459" w:rsidRPr="007F5CD4" w:rsidRDefault="005F5459" w:rsidP="007F5CD4">
            <w:pPr>
              <w:spacing w:after="0"/>
              <w:jc w:val="center"/>
              <w:rPr>
                <w:rFonts w:ascii="Times New Roman" w:hAnsi="Times New Roman"/>
                <w:sz w:val="24"/>
                <w:szCs w:val="24"/>
              </w:rPr>
            </w:pPr>
          </w:p>
          <w:p w:rsidR="005F5459" w:rsidRPr="007F5CD4" w:rsidRDefault="005F5459" w:rsidP="007F5CD4">
            <w:pPr>
              <w:spacing w:after="0"/>
              <w:jc w:val="center"/>
              <w:rPr>
                <w:rFonts w:ascii="Times New Roman" w:hAnsi="Times New Roman"/>
                <w:sz w:val="24"/>
                <w:szCs w:val="24"/>
              </w:rPr>
            </w:pPr>
          </w:p>
          <w:p w:rsidR="005F5459" w:rsidRPr="007F5CD4" w:rsidRDefault="005F5459" w:rsidP="007F5CD4">
            <w:pPr>
              <w:pStyle w:val="1"/>
              <w:spacing w:before="0" w:after="0" w:line="240" w:lineRule="auto"/>
              <w:jc w:val="center"/>
              <w:rPr>
                <w:rFonts w:ascii="Times New Roman" w:hAnsi="Times New Roman"/>
                <w:sz w:val="24"/>
                <w:szCs w:val="24"/>
              </w:rPr>
            </w:pPr>
          </w:p>
          <w:p w:rsidR="005F5459" w:rsidRDefault="005F5459" w:rsidP="007F5CD4">
            <w:pPr>
              <w:spacing w:after="0"/>
              <w:jc w:val="center"/>
              <w:rPr>
                <w:rFonts w:ascii="Times New Roman" w:hAnsi="Times New Roman"/>
                <w:sz w:val="24"/>
                <w:szCs w:val="24"/>
              </w:rPr>
            </w:pPr>
          </w:p>
          <w:p w:rsidR="00AF14B6" w:rsidRPr="00AF14B6" w:rsidRDefault="00AF14B6" w:rsidP="00AF14B6">
            <w:pPr>
              <w:pStyle w:val="1"/>
            </w:pPr>
          </w:p>
        </w:tc>
      </w:tr>
    </w:tbl>
    <w:p w:rsidR="005F5459" w:rsidRDefault="005F5459">
      <w:pPr>
        <w:tabs>
          <w:tab w:val="left" w:pos="3624"/>
        </w:tabs>
        <w:spacing w:after="0"/>
        <w:rPr>
          <w:rFonts w:ascii="黑体" w:eastAsia="黑体" w:hAnsi="黑体" w:cs="黑体"/>
          <w:b/>
          <w:bCs/>
          <w:sz w:val="30"/>
          <w:szCs w:val="30"/>
        </w:rPr>
      </w:pPr>
      <w:r>
        <w:rPr>
          <w:rFonts w:ascii="黑体" w:eastAsia="黑体" w:hAnsi="黑体" w:cs="黑体" w:hint="eastAsia"/>
          <w:b/>
          <w:bCs/>
          <w:sz w:val="30"/>
          <w:szCs w:val="30"/>
        </w:rPr>
        <w:lastRenderedPageBreak/>
        <w:t>结论与建议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1"/>
      </w:tblGrid>
      <w:tr w:rsidR="005F5459">
        <w:trPr>
          <w:trHeight w:val="13340"/>
          <w:jc w:val="center"/>
        </w:trPr>
        <w:tc>
          <w:tcPr>
            <w:tcW w:w="9411" w:type="dxa"/>
          </w:tcPr>
          <w:p w:rsidR="005F5459" w:rsidRDefault="005F5459">
            <w:pPr>
              <w:tabs>
                <w:tab w:val="left" w:pos="3624"/>
              </w:tabs>
              <w:spacing w:after="0" w:line="520" w:lineRule="exact"/>
              <w:rPr>
                <w:rFonts w:ascii="Times New Roman" w:hAnsi="Times New Roman"/>
                <w:b/>
                <w:bCs/>
                <w:sz w:val="28"/>
                <w:szCs w:val="28"/>
              </w:rPr>
            </w:pPr>
            <w:r>
              <w:rPr>
                <w:rFonts w:ascii="Times New Roman" w:hAnsi="Times New Roman"/>
                <w:b/>
                <w:bCs/>
                <w:sz w:val="28"/>
                <w:szCs w:val="28"/>
              </w:rPr>
              <w:t>9.1</w:t>
            </w:r>
            <w:r>
              <w:rPr>
                <w:rFonts w:ascii="Times New Roman" w:hAnsi="Times New Roman"/>
                <w:b/>
                <w:bCs/>
                <w:sz w:val="28"/>
                <w:szCs w:val="28"/>
              </w:rPr>
              <w:t>结论</w:t>
            </w:r>
          </w:p>
          <w:p w:rsidR="005F5459" w:rsidRDefault="005F5459" w:rsidP="00541F08">
            <w:pPr>
              <w:tabs>
                <w:tab w:val="left" w:pos="3624"/>
              </w:tabs>
              <w:spacing w:after="0" w:line="440" w:lineRule="exact"/>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建设项目基本情况</w:t>
            </w:r>
          </w:p>
          <w:p w:rsidR="005F5459" w:rsidRPr="007F5CD4" w:rsidRDefault="005F5459" w:rsidP="007F5CD4">
            <w:pPr>
              <w:tabs>
                <w:tab w:val="left" w:pos="3624"/>
              </w:tabs>
              <w:spacing w:after="0" w:line="440" w:lineRule="exact"/>
              <w:ind w:firstLineChars="200" w:firstLine="480"/>
              <w:jc w:val="both"/>
              <w:rPr>
                <w:rFonts w:ascii="Times New Roman" w:hAnsi="Times New Roman"/>
                <w:sz w:val="24"/>
                <w:szCs w:val="24"/>
              </w:rPr>
            </w:pPr>
            <w:r w:rsidRPr="007F5CD4">
              <w:rPr>
                <w:rFonts w:ascii="Times New Roman" w:hAnsi="宋体"/>
                <w:sz w:val="24"/>
                <w:szCs w:val="24"/>
              </w:rPr>
              <w:t>项目总投资</w:t>
            </w:r>
            <w:r w:rsidRPr="007F5CD4">
              <w:rPr>
                <w:rFonts w:ascii="Times New Roman" w:hAnsi="Times New Roman"/>
                <w:sz w:val="24"/>
                <w:szCs w:val="24"/>
              </w:rPr>
              <w:t>17</w:t>
            </w:r>
            <w:r w:rsidRPr="007F5CD4">
              <w:rPr>
                <w:rFonts w:ascii="Times New Roman" w:hAnsi="宋体"/>
                <w:sz w:val="24"/>
                <w:szCs w:val="24"/>
              </w:rPr>
              <w:t>万元，位于</w:t>
            </w:r>
            <w:r w:rsidRPr="007F5CD4">
              <w:rPr>
                <w:rFonts w:ascii="Times New Roman" w:hAnsi="宋体"/>
                <w:kern w:val="2"/>
                <w:sz w:val="24"/>
                <w:szCs w:val="24"/>
              </w:rPr>
              <w:t>新乡县翟坡镇小宋佛村南</w:t>
            </w:r>
            <w:r w:rsidRPr="007F5CD4">
              <w:rPr>
                <w:rFonts w:ascii="Times New Roman" w:hAnsi="宋体"/>
                <w:sz w:val="24"/>
                <w:szCs w:val="24"/>
              </w:rPr>
              <w:t>，</w:t>
            </w:r>
            <w:r w:rsidRPr="007F5CD4">
              <w:rPr>
                <w:rFonts w:ascii="Times New Roman" w:hAnsi="宋体"/>
                <w:kern w:val="2"/>
                <w:sz w:val="24"/>
                <w:szCs w:val="24"/>
              </w:rPr>
              <w:t>河南省晨光环保设备厂闲置厂房</w:t>
            </w:r>
            <w:r w:rsidRPr="007F5CD4">
              <w:rPr>
                <w:rFonts w:ascii="Times New Roman" w:hAnsi="Times New Roman"/>
                <w:kern w:val="2"/>
                <w:sz w:val="24"/>
                <w:szCs w:val="24"/>
              </w:rPr>
              <w:t>700</w:t>
            </w:r>
            <w:r w:rsidRPr="007F5CD4">
              <w:rPr>
                <w:rFonts w:ascii="Times New Roman" w:hAnsi="Times New Roman"/>
                <w:sz w:val="24"/>
                <w:szCs w:val="24"/>
              </w:rPr>
              <w:t>m</w:t>
            </w:r>
            <w:r w:rsidRPr="007F5CD4">
              <w:rPr>
                <w:rFonts w:ascii="Times New Roman" w:hAnsi="Times New Roman"/>
                <w:sz w:val="24"/>
                <w:szCs w:val="24"/>
                <w:vertAlign w:val="superscript"/>
              </w:rPr>
              <w:t>2</w:t>
            </w:r>
            <w:r w:rsidRPr="007F5CD4">
              <w:rPr>
                <w:rFonts w:ascii="Times New Roman" w:hAnsi="宋体"/>
                <w:color w:val="000000"/>
                <w:kern w:val="2"/>
                <w:sz w:val="24"/>
                <w:szCs w:val="24"/>
              </w:rPr>
              <w:t>，不新增土地</w:t>
            </w:r>
            <w:r w:rsidRPr="007F5CD4">
              <w:rPr>
                <w:rFonts w:ascii="Times New Roman" w:hAnsi="宋体"/>
                <w:sz w:val="24"/>
                <w:szCs w:val="24"/>
              </w:rPr>
              <w:t>，拟建设</w:t>
            </w:r>
            <w:r w:rsidRPr="007F5CD4">
              <w:rPr>
                <w:rFonts w:ascii="Times New Roman" w:hAnsi="宋体"/>
                <w:color w:val="000000"/>
                <w:kern w:val="2"/>
                <w:sz w:val="24"/>
                <w:szCs w:val="24"/>
              </w:rPr>
              <w:t>年产</w:t>
            </w:r>
            <w:r w:rsidRPr="007F5CD4">
              <w:rPr>
                <w:rFonts w:ascii="Times New Roman" w:hAnsi="Times New Roman"/>
                <w:color w:val="000000"/>
                <w:kern w:val="2"/>
                <w:sz w:val="24"/>
                <w:szCs w:val="24"/>
              </w:rPr>
              <w:t>1000</w:t>
            </w:r>
            <w:r w:rsidRPr="007F5CD4">
              <w:rPr>
                <w:rFonts w:ascii="Times New Roman" w:hAnsi="宋体"/>
                <w:color w:val="000000"/>
                <w:kern w:val="2"/>
                <w:sz w:val="24"/>
                <w:szCs w:val="24"/>
              </w:rPr>
              <w:t>台显示屏防护箱项目</w:t>
            </w:r>
            <w:r w:rsidRPr="007F5CD4">
              <w:rPr>
                <w:rFonts w:ascii="Times New Roman" w:hAnsi="宋体"/>
                <w:sz w:val="24"/>
                <w:szCs w:val="24"/>
              </w:rPr>
              <w:t>。外购原材料</w:t>
            </w:r>
            <w:r w:rsidRPr="007F5CD4">
              <w:rPr>
                <w:rFonts w:ascii="Times New Roman" w:hAnsi="Times New Roman"/>
                <w:sz w:val="24"/>
                <w:szCs w:val="24"/>
              </w:rPr>
              <w:t>-</w:t>
            </w:r>
            <w:r w:rsidRPr="007F5CD4">
              <w:rPr>
                <w:rFonts w:ascii="Times New Roman" w:hAnsi="宋体"/>
                <w:sz w:val="24"/>
                <w:szCs w:val="24"/>
              </w:rPr>
              <w:t>切割下料</w:t>
            </w:r>
            <w:r w:rsidRPr="007F5CD4">
              <w:rPr>
                <w:rFonts w:ascii="Times New Roman" w:hAnsi="Times New Roman"/>
                <w:sz w:val="24"/>
                <w:szCs w:val="24"/>
              </w:rPr>
              <w:t>-</w:t>
            </w:r>
            <w:r w:rsidRPr="007F5CD4">
              <w:rPr>
                <w:rFonts w:ascii="Times New Roman" w:hAnsi="宋体"/>
                <w:sz w:val="24"/>
                <w:szCs w:val="24"/>
              </w:rPr>
              <w:t>钻孔</w:t>
            </w:r>
            <w:r w:rsidRPr="007F5CD4">
              <w:rPr>
                <w:rFonts w:ascii="Times New Roman" w:hAnsi="Times New Roman"/>
                <w:sz w:val="24"/>
                <w:szCs w:val="24"/>
              </w:rPr>
              <w:t>-</w:t>
            </w:r>
            <w:r w:rsidRPr="007F5CD4">
              <w:rPr>
                <w:rFonts w:ascii="Times New Roman" w:hAnsi="宋体"/>
                <w:sz w:val="24"/>
                <w:szCs w:val="24"/>
              </w:rPr>
              <w:t>焊接</w:t>
            </w:r>
            <w:r w:rsidRPr="007F5CD4">
              <w:rPr>
                <w:rFonts w:ascii="Times New Roman" w:hAnsi="Times New Roman"/>
                <w:sz w:val="24"/>
                <w:szCs w:val="24"/>
              </w:rPr>
              <w:t>-</w:t>
            </w:r>
            <w:r w:rsidRPr="007F5CD4">
              <w:rPr>
                <w:rFonts w:ascii="Times New Roman" w:hAnsi="宋体"/>
                <w:sz w:val="24"/>
                <w:szCs w:val="24"/>
              </w:rPr>
              <w:t>打磨</w:t>
            </w:r>
            <w:r w:rsidRPr="007F5CD4">
              <w:rPr>
                <w:rFonts w:ascii="Times New Roman" w:hAnsi="Times New Roman"/>
                <w:sz w:val="24"/>
                <w:szCs w:val="24"/>
              </w:rPr>
              <w:t>-</w:t>
            </w:r>
            <w:r w:rsidRPr="007F5CD4">
              <w:rPr>
                <w:rFonts w:ascii="Times New Roman" w:hAnsi="宋体"/>
                <w:sz w:val="24"/>
                <w:szCs w:val="24"/>
              </w:rPr>
              <w:t>成品。主要设备：电焊机、二保焊焊机、切割机、车床、摇钻等。</w:t>
            </w:r>
          </w:p>
          <w:p w:rsidR="005F5459" w:rsidRDefault="005F5459">
            <w:pPr>
              <w:tabs>
                <w:tab w:val="left" w:pos="3624"/>
              </w:tabs>
              <w:spacing w:after="0" w:line="520" w:lineRule="exact"/>
              <w:rPr>
                <w:rFonts w:ascii="Times New Roman" w:hAnsi="Times New Roman"/>
                <w:sz w:val="24"/>
                <w:szCs w:val="24"/>
              </w:rPr>
            </w:pPr>
            <w:r>
              <w:rPr>
                <w:rFonts w:ascii="Times New Roman" w:hAnsi="Times New Roman"/>
                <w:sz w:val="24"/>
                <w:szCs w:val="24"/>
              </w:rPr>
              <w:t>9.1.</w:t>
            </w:r>
            <w:r>
              <w:rPr>
                <w:rFonts w:ascii="Times New Roman" w:hAnsi="Times New Roman" w:hint="eastAsia"/>
                <w:sz w:val="24"/>
                <w:szCs w:val="24"/>
              </w:rPr>
              <w:t>2</w:t>
            </w:r>
            <w:r>
              <w:rPr>
                <w:rFonts w:ascii="Times New Roman" w:hAnsi="Times New Roman" w:hint="eastAsia"/>
                <w:sz w:val="24"/>
                <w:szCs w:val="24"/>
              </w:rPr>
              <w:t>产业政策相符性分析</w:t>
            </w:r>
          </w:p>
          <w:p w:rsidR="005F5459" w:rsidRPr="007F5CD4" w:rsidRDefault="005F5459" w:rsidP="00541F08">
            <w:pPr>
              <w:spacing w:after="0" w:line="440" w:lineRule="exact"/>
              <w:ind w:firstLineChars="200" w:firstLine="480"/>
              <w:jc w:val="both"/>
              <w:rPr>
                <w:rFonts w:ascii="Times New Roman" w:hAnsi="Times New Roman"/>
                <w:color w:val="000000"/>
                <w:kern w:val="2"/>
                <w:sz w:val="24"/>
                <w:szCs w:val="24"/>
              </w:rPr>
            </w:pPr>
            <w:r w:rsidRPr="007F5CD4">
              <w:rPr>
                <w:rFonts w:ascii="Times New Roman" w:hAnsi="宋体"/>
                <w:color w:val="000000"/>
                <w:sz w:val="24"/>
                <w:szCs w:val="24"/>
              </w:rPr>
              <w:t>经查阅《产业结构调整指导目录（</w:t>
            </w:r>
            <w:r w:rsidRPr="007F5CD4">
              <w:rPr>
                <w:rFonts w:ascii="Times New Roman" w:hAnsi="Times New Roman"/>
                <w:color w:val="000000"/>
                <w:sz w:val="24"/>
                <w:szCs w:val="24"/>
              </w:rPr>
              <w:t>2011</w:t>
            </w:r>
            <w:r w:rsidRPr="007F5CD4">
              <w:rPr>
                <w:rFonts w:ascii="Times New Roman" w:hAnsi="宋体"/>
                <w:color w:val="000000"/>
                <w:sz w:val="24"/>
                <w:szCs w:val="24"/>
              </w:rPr>
              <w:t>年本）》（</w:t>
            </w:r>
            <w:r w:rsidRPr="007F5CD4">
              <w:rPr>
                <w:rFonts w:ascii="Times New Roman" w:hAnsi="Times New Roman"/>
                <w:color w:val="000000"/>
                <w:sz w:val="24"/>
                <w:szCs w:val="24"/>
              </w:rPr>
              <w:t>2013</w:t>
            </w:r>
            <w:r w:rsidRPr="007F5CD4">
              <w:rPr>
                <w:rFonts w:ascii="Times New Roman" w:hAnsi="宋体"/>
                <w:color w:val="000000"/>
                <w:sz w:val="24"/>
                <w:szCs w:val="24"/>
              </w:rPr>
              <w:t>年修正），本项目不属于限制类和淘汰类，应为允许类。</w:t>
            </w:r>
            <w:r w:rsidRPr="007F5CD4">
              <w:rPr>
                <w:rFonts w:ascii="Times New Roman" w:hAnsi="宋体"/>
                <w:sz w:val="24"/>
              </w:rPr>
              <w:t>新乡县发展和改革委员会</w:t>
            </w:r>
            <w:r w:rsidRPr="007F5CD4">
              <w:rPr>
                <w:rFonts w:ascii="Times New Roman" w:hAnsi="宋体"/>
                <w:sz w:val="24"/>
                <w:szCs w:val="24"/>
              </w:rPr>
              <w:t>以代码</w:t>
            </w:r>
            <w:r w:rsidRPr="007F5CD4">
              <w:rPr>
                <w:rFonts w:ascii="Times New Roman" w:hAnsi="Times New Roman"/>
                <w:kern w:val="2"/>
                <w:sz w:val="24"/>
                <w:szCs w:val="24"/>
              </w:rPr>
              <w:t>2018-410721-34-03-013461</w:t>
            </w:r>
            <w:r w:rsidRPr="007F5CD4">
              <w:rPr>
                <w:rFonts w:ascii="Times New Roman" w:hAnsi="宋体"/>
                <w:kern w:val="2"/>
                <w:sz w:val="24"/>
                <w:szCs w:val="24"/>
              </w:rPr>
              <w:t>进行了备案说明</w:t>
            </w:r>
            <w:r w:rsidRPr="007F5CD4">
              <w:rPr>
                <w:rFonts w:ascii="Times New Roman" w:hAnsi="宋体"/>
                <w:sz w:val="24"/>
                <w:szCs w:val="24"/>
              </w:rPr>
              <w:t>（见附件</w:t>
            </w:r>
            <w:r w:rsidRPr="007F5CD4">
              <w:rPr>
                <w:rFonts w:ascii="Times New Roman" w:hAnsi="Times New Roman"/>
                <w:sz w:val="24"/>
                <w:szCs w:val="24"/>
              </w:rPr>
              <w:t>1</w:t>
            </w:r>
            <w:r w:rsidRPr="007F5CD4">
              <w:rPr>
                <w:rFonts w:ascii="Times New Roman" w:hAnsi="宋体"/>
                <w:sz w:val="24"/>
                <w:szCs w:val="24"/>
              </w:rPr>
              <w:t>）。</w:t>
            </w:r>
            <w:r w:rsidRPr="007F5CD4">
              <w:rPr>
                <w:rFonts w:ascii="Times New Roman" w:hAnsi="宋体"/>
                <w:kern w:val="2"/>
                <w:sz w:val="24"/>
                <w:szCs w:val="24"/>
              </w:rPr>
              <w:t>因此项目</w:t>
            </w:r>
            <w:r w:rsidRPr="007F5CD4">
              <w:rPr>
                <w:rFonts w:ascii="Times New Roman" w:hAnsi="宋体"/>
                <w:color w:val="000000"/>
                <w:kern w:val="2"/>
                <w:sz w:val="24"/>
                <w:szCs w:val="24"/>
              </w:rPr>
              <w:t>符合国家相关产业政策。</w:t>
            </w:r>
          </w:p>
          <w:p w:rsidR="005F5459" w:rsidRDefault="005F5459" w:rsidP="00541F08">
            <w:pPr>
              <w:widowControl w:val="0"/>
              <w:spacing w:after="0" w:line="440" w:lineRule="exact"/>
              <w:rPr>
                <w:rFonts w:ascii="Times New Roman" w:hAnsi="Times New Roman"/>
                <w:sz w:val="24"/>
                <w:szCs w:val="24"/>
              </w:rPr>
            </w:pPr>
            <w:r>
              <w:rPr>
                <w:rFonts w:ascii="Times New Roman" w:hAnsi="Times New Roman"/>
                <w:sz w:val="24"/>
                <w:szCs w:val="24"/>
              </w:rPr>
              <w:t>9.1.</w:t>
            </w:r>
            <w:r>
              <w:rPr>
                <w:rFonts w:ascii="Times New Roman" w:hAnsi="Times New Roman" w:hint="eastAsia"/>
                <w:sz w:val="24"/>
                <w:szCs w:val="24"/>
              </w:rPr>
              <w:t>3</w:t>
            </w:r>
            <w:r>
              <w:rPr>
                <w:rFonts w:ascii="Times New Roman" w:hAnsi="Times New Roman" w:hint="eastAsia"/>
                <w:sz w:val="24"/>
                <w:szCs w:val="24"/>
              </w:rPr>
              <w:t>项目选址可行性分析</w:t>
            </w:r>
          </w:p>
          <w:p w:rsidR="005F5459" w:rsidRPr="007F5CD4" w:rsidRDefault="005F5459" w:rsidP="007F5CD4">
            <w:pPr>
              <w:spacing w:after="0" w:line="440" w:lineRule="exact"/>
              <w:ind w:firstLineChars="200" w:firstLine="480"/>
              <w:jc w:val="both"/>
              <w:rPr>
                <w:rFonts w:ascii="Times New Roman" w:hAnsi="Times New Roman"/>
                <w:sz w:val="24"/>
              </w:rPr>
            </w:pPr>
            <w:r w:rsidRPr="007F5CD4">
              <w:rPr>
                <w:rFonts w:ascii="Times New Roman" w:hAnsi="宋体"/>
                <w:kern w:val="2"/>
                <w:sz w:val="24"/>
                <w:szCs w:val="24"/>
              </w:rPr>
              <w:t>本项目租用</w:t>
            </w:r>
            <w:r w:rsidRPr="007F5CD4">
              <w:rPr>
                <w:rFonts w:ascii="Times New Roman" w:hAnsi="宋体"/>
                <w:sz w:val="24"/>
                <w:szCs w:val="24"/>
              </w:rPr>
              <w:t>河南省晨光环保设备厂厂房</w:t>
            </w:r>
            <w:r w:rsidRPr="007F5CD4">
              <w:rPr>
                <w:rFonts w:ascii="Times New Roman" w:hAnsi="宋体"/>
                <w:kern w:val="2"/>
                <w:sz w:val="24"/>
                <w:szCs w:val="24"/>
              </w:rPr>
              <w:t>，不新增土地。</w:t>
            </w:r>
            <w:r w:rsidRPr="007F5CD4">
              <w:rPr>
                <w:rFonts w:ascii="Times New Roman" w:hAnsi="宋体"/>
                <w:color w:val="000000"/>
                <w:kern w:val="2"/>
                <w:sz w:val="24"/>
                <w:szCs w:val="24"/>
              </w:rPr>
              <w:t>根据新乡县</w:t>
            </w:r>
            <w:r w:rsidRPr="007F5CD4">
              <w:rPr>
                <w:rFonts w:ascii="Times New Roman" w:hAnsi="宋体"/>
                <w:sz w:val="24"/>
                <w:szCs w:val="24"/>
              </w:rPr>
              <w:t>翟坡镇土地利用总体规划（</w:t>
            </w:r>
            <w:r w:rsidRPr="007F5CD4">
              <w:rPr>
                <w:rFonts w:ascii="Times New Roman" w:hAnsi="Times New Roman"/>
                <w:sz w:val="24"/>
                <w:szCs w:val="24"/>
              </w:rPr>
              <w:t>2010-2020</w:t>
            </w:r>
            <w:r w:rsidRPr="007F5CD4">
              <w:rPr>
                <w:rFonts w:ascii="Times New Roman" w:hAnsi="宋体"/>
                <w:sz w:val="24"/>
                <w:szCs w:val="24"/>
              </w:rPr>
              <w:t>年）图可知（见附图</w:t>
            </w:r>
            <w:r w:rsidRPr="007F5CD4">
              <w:rPr>
                <w:rFonts w:ascii="Times New Roman" w:hAnsi="Times New Roman"/>
                <w:sz w:val="24"/>
                <w:szCs w:val="24"/>
              </w:rPr>
              <w:t>3</w:t>
            </w:r>
            <w:r w:rsidRPr="007F5CD4">
              <w:rPr>
                <w:rFonts w:ascii="Times New Roman" w:hAnsi="宋体"/>
                <w:sz w:val="24"/>
                <w:szCs w:val="24"/>
              </w:rPr>
              <w:t>），本项目属于建设用地。</w:t>
            </w:r>
            <w:r w:rsidRPr="007F5CD4">
              <w:rPr>
                <w:rFonts w:ascii="Times New Roman" w:hAnsi="宋体"/>
                <w:kern w:val="2"/>
                <w:sz w:val="24"/>
                <w:szCs w:val="24"/>
              </w:rPr>
              <w:t>根据新乡县翟坡镇人民政府出具的证明可知</w:t>
            </w:r>
            <w:r w:rsidRPr="007F5CD4">
              <w:rPr>
                <w:rFonts w:ascii="Times New Roman" w:hAnsi="宋体"/>
                <w:sz w:val="24"/>
                <w:szCs w:val="24"/>
              </w:rPr>
              <w:t>（见附件</w:t>
            </w:r>
            <w:r w:rsidRPr="007F5CD4">
              <w:rPr>
                <w:rFonts w:ascii="Times New Roman" w:hAnsi="Times New Roman"/>
                <w:sz w:val="24"/>
                <w:szCs w:val="24"/>
              </w:rPr>
              <w:t>4</w:t>
            </w:r>
            <w:r w:rsidRPr="007F5CD4">
              <w:rPr>
                <w:rFonts w:ascii="Times New Roman" w:hAnsi="宋体"/>
                <w:sz w:val="24"/>
                <w:szCs w:val="24"/>
              </w:rPr>
              <w:t>），本项目属于建设用地，</w:t>
            </w:r>
            <w:r w:rsidRPr="007F5CD4">
              <w:rPr>
                <w:rFonts w:ascii="Times New Roman" w:hAnsi="宋体"/>
                <w:kern w:val="2"/>
                <w:sz w:val="24"/>
                <w:szCs w:val="24"/>
              </w:rPr>
              <w:t>本项目符合翟坡镇总体规划、土地利用规划和产业发展规划。</w:t>
            </w:r>
          </w:p>
          <w:p w:rsidR="005F5459" w:rsidRDefault="005F5459" w:rsidP="00541F08">
            <w:pPr>
              <w:widowControl w:val="0"/>
              <w:spacing w:after="0" w:line="440" w:lineRule="exact"/>
              <w:rPr>
                <w:rFonts w:ascii="Times New Roman" w:hAnsi="Times New Roman"/>
                <w:sz w:val="24"/>
                <w:szCs w:val="24"/>
              </w:rPr>
            </w:pPr>
            <w:r>
              <w:rPr>
                <w:rFonts w:ascii="Times New Roman" w:hAnsi="Times New Roman"/>
                <w:sz w:val="24"/>
                <w:szCs w:val="24"/>
              </w:rPr>
              <w:t>9.1.</w:t>
            </w:r>
            <w:r>
              <w:rPr>
                <w:rFonts w:ascii="Times New Roman" w:hAnsi="Times New Roman" w:hint="eastAsia"/>
                <w:sz w:val="24"/>
                <w:szCs w:val="24"/>
              </w:rPr>
              <w:t>4</w:t>
            </w:r>
            <w:r>
              <w:rPr>
                <w:rFonts w:ascii="Times New Roman" w:hAnsi="Times New Roman"/>
                <w:sz w:val="24"/>
                <w:szCs w:val="24"/>
              </w:rPr>
              <w:t>环境质量现状</w:t>
            </w:r>
          </w:p>
          <w:p w:rsidR="005F5459" w:rsidRDefault="005F5459" w:rsidP="007F5CD4">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地表水环境质量现状</w:t>
            </w:r>
          </w:p>
          <w:p w:rsidR="005F5459" w:rsidRDefault="005F5459" w:rsidP="007F5CD4">
            <w:pPr>
              <w:spacing w:after="0" w:line="440" w:lineRule="exact"/>
              <w:ind w:firstLineChars="200" w:firstLine="480"/>
              <w:jc w:val="both"/>
              <w:rPr>
                <w:rFonts w:ascii="Times New Roman" w:hAnsi="Times New Roman"/>
                <w:sz w:val="24"/>
                <w:szCs w:val="24"/>
              </w:rPr>
            </w:pPr>
            <w:r>
              <w:rPr>
                <w:rFonts w:ascii="Times New Roman" w:hAnsi="Times New Roman"/>
                <w:sz w:val="24"/>
                <w:szCs w:val="24"/>
              </w:rPr>
              <w:t>项目附近的主要地表水体为南侧约</w:t>
            </w:r>
            <w:r>
              <w:rPr>
                <w:rFonts w:ascii="Times New Roman" w:hAnsi="Times New Roman" w:hint="eastAsia"/>
                <w:sz w:val="24"/>
                <w:szCs w:val="24"/>
              </w:rPr>
              <w:t>0.93km</w:t>
            </w:r>
            <w:r>
              <w:rPr>
                <w:rFonts w:ascii="Times New Roman" w:hAnsi="Times New Roman" w:hint="eastAsia"/>
                <w:sz w:val="24"/>
                <w:szCs w:val="24"/>
              </w:rPr>
              <w:t>处的西孟姜女河</w:t>
            </w:r>
            <w:r>
              <w:rPr>
                <w:rFonts w:ascii="Times New Roman" w:hAnsi="Times New Roman"/>
                <w:sz w:val="24"/>
                <w:szCs w:val="24"/>
              </w:rPr>
              <w:t>，属卫河支流。本次评价引用</w:t>
            </w:r>
            <w:r>
              <w:rPr>
                <w:rFonts w:ascii="Times New Roman" w:hAnsi="Times New Roman" w:hint="eastAsia"/>
                <w:sz w:val="24"/>
                <w:szCs w:val="24"/>
              </w:rPr>
              <w:t>2018</w:t>
            </w:r>
            <w:r>
              <w:rPr>
                <w:rFonts w:ascii="Times New Roman" w:hAnsi="Times New Roman" w:hint="eastAsia"/>
                <w:sz w:val="24"/>
                <w:szCs w:val="24"/>
              </w:rPr>
              <w:t>年</w:t>
            </w:r>
            <w:r>
              <w:rPr>
                <w:rFonts w:ascii="Times New Roman" w:hAnsi="Times New Roman" w:hint="eastAsia"/>
                <w:sz w:val="24"/>
                <w:szCs w:val="24"/>
              </w:rPr>
              <w:t>5</w:t>
            </w:r>
            <w:r>
              <w:rPr>
                <w:rFonts w:ascii="Times New Roman" w:hAnsi="Times New Roman" w:hint="eastAsia"/>
                <w:sz w:val="24"/>
                <w:szCs w:val="24"/>
              </w:rPr>
              <w:t>月新乡市地表水环境责任目标断面水质月报卫河卫辉皇甫监测断面监测数据进行评价，</w:t>
            </w:r>
            <w:r>
              <w:rPr>
                <w:rFonts w:ascii="Times New Roman" w:hAnsi="Times New Roman"/>
                <w:sz w:val="24"/>
                <w:szCs w:val="24"/>
              </w:rPr>
              <w:t>卫河各监测因子中</w:t>
            </w:r>
            <w:r>
              <w:rPr>
                <w:rFonts w:ascii="Times New Roman" w:hAnsi="Times New Roman"/>
                <w:sz w:val="24"/>
                <w:szCs w:val="24"/>
              </w:rPr>
              <w:t>COD</w:t>
            </w:r>
            <w:r>
              <w:rPr>
                <w:rFonts w:ascii="Times New Roman" w:hAnsi="Times New Roman"/>
                <w:sz w:val="24"/>
                <w:szCs w:val="24"/>
              </w:rPr>
              <w:t>、</w:t>
            </w:r>
            <w:r>
              <w:rPr>
                <w:rFonts w:ascii="Times New Roman" w:hAnsi="Times New Roman" w:hint="eastAsia"/>
                <w:sz w:val="24"/>
                <w:szCs w:val="24"/>
              </w:rPr>
              <w:t>氨氮、</w:t>
            </w:r>
            <w:r>
              <w:rPr>
                <w:rFonts w:ascii="Times New Roman" w:hAnsi="Times New Roman"/>
                <w:sz w:val="24"/>
                <w:szCs w:val="24"/>
              </w:rPr>
              <w:t>总磷监测指标</w:t>
            </w:r>
            <w:r>
              <w:rPr>
                <w:rFonts w:ascii="Times New Roman" w:hAnsi="Times New Roman" w:hint="eastAsia"/>
                <w:sz w:val="24"/>
                <w:szCs w:val="24"/>
              </w:rPr>
              <w:t>均能够达到《地表水环境质量标准》（</w:t>
            </w:r>
            <w:r>
              <w:rPr>
                <w:rFonts w:ascii="Times New Roman" w:hAnsi="Times New Roman" w:hint="eastAsia"/>
                <w:sz w:val="24"/>
                <w:szCs w:val="24"/>
              </w:rPr>
              <w:t>GB3838-2002</w:t>
            </w:r>
            <w:r>
              <w:rPr>
                <w:rFonts w:ascii="Times New Roman" w:hAnsi="Times New Roman" w:hint="eastAsia"/>
                <w:sz w:val="24"/>
                <w:szCs w:val="24"/>
              </w:rPr>
              <w:t>）</w:t>
            </w:r>
            <w:r w:rsidR="00271B09">
              <w:rPr>
                <w:rFonts w:ascii="Times New Roman" w:hAnsi="Times New Roman" w:hint="eastAsia"/>
                <w:sz w:val="24"/>
                <w:szCs w:val="24"/>
              </w:rPr>
              <w:fldChar w:fldCharType="begin"/>
            </w:r>
            <w:r>
              <w:rPr>
                <w:rFonts w:ascii="Times New Roman" w:hAnsi="Times New Roman" w:hint="eastAsia"/>
                <w:sz w:val="24"/>
                <w:szCs w:val="24"/>
              </w:rPr>
              <w:instrText xml:space="preserve"> = 5 \* ROMAN </w:instrText>
            </w:r>
            <w:r w:rsidR="00271B09">
              <w:rPr>
                <w:rFonts w:ascii="Times New Roman" w:hAnsi="Times New Roman" w:hint="eastAsia"/>
                <w:sz w:val="24"/>
                <w:szCs w:val="24"/>
              </w:rPr>
              <w:fldChar w:fldCharType="separate"/>
            </w:r>
            <w:r>
              <w:rPr>
                <w:rFonts w:ascii="Times New Roman" w:hAnsi="Times New Roman" w:hint="eastAsia"/>
                <w:sz w:val="24"/>
                <w:szCs w:val="24"/>
              </w:rPr>
              <w:t>V</w:t>
            </w:r>
            <w:r w:rsidR="00271B09">
              <w:rPr>
                <w:rFonts w:ascii="Times New Roman" w:hAnsi="Times New Roman" w:hint="eastAsia"/>
                <w:sz w:val="24"/>
                <w:szCs w:val="24"/>
              </w:rPr>
              <w:fldChar w:fldCharType="end"/>
            </w:r>
            <w:r>
              <w:rPr>
                <w:rFonts w:ascii="Times New Roman" w:hAnsi="Times New Roman" w:hint="eastAsia"/>
                <w:sz w:val="24"/>
                <w:szCs w:val="24"/>
              </w:rPr>
              <w:t>类标准要求，</w:t>
            </w:r>
            <w:r>
              <w:rPr>
                <w:rFonts w:ascii="Times New Roman" w:hAnsi="Times New Roman" w:hint="eastAsia"/>
                <w:bCs/>
                <w:kern w:val="2"/>
                <w:sz w:val="24"/>
                <w:szCs w:val="24"/>
              </w:rPr>
              <w:t>本项目所在区域地表水环境质量良好</w:t>
            </w:r>
            <w:r>
              <w:rPr>
                <w:rFonts w:ascii="Times New Roman" w:hAnsi="Times New Roman" w:hint="eastAsia"/>
                <w:sz w:val="24"/>
                <w:szCs w:val="24"/>
              </w:rPr>
              <w:t>。</w:t>
            </w:r>
          </w:p>
          <w:p w:rsidR="005F5459" w:rsidRDefault="005F5459" w:rsidP="007F5CD4">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大气环境质量现状</w:t>
            </w:r>
          </w:p>
          <w:p w:rsidR="005F5459" w:rsidRDefault="005F5459" w:rsidP="007F5CD4">
            <w:pPr>
              <w:spacing w:after="0" w:line="440" w:lineRule="exact"/>
              <w:ind w:firstLineChars="200" w:firstLine="480"/>
              <w:jc w:val="both"/>
              <w:rPr>
                <w:rFonts w:ascii="Times New Roman" w:hAnsi="Times New Roman"/>
                <w:sz w:val="24"/>
                <w:szCs w:val="24"/>
              </w:rPr>
            </w:pPr>
            <w:r>
              <w:rPr>
                <w:rFonts w:ascii="Times New Roman" w:hAnsi="Times New Roman"/>
                <w:sz w:val="24"/>
                <w:szCs w:val="24"/>
              </w:rPr>
              <w:t>本项目环境空气质量现状数据选用</w:t>
            </w:r>
            <w:r>
              <w:rPr>
                <w:rFonts w:ascii="Times New Roman" w:hAnsi="Times New Roman" w:hint="eastAsia"/>
                <w:color w:val="000000"/>
                <w:sz w:val="24"/>
                <w:szCs w:val="24"/>
              </w:rPr>
              <w:t>2018.4~2018.5</w:t>
            </w:r>
            <w:r>
              <w:rPr>
                <w:rFonts w:ascii="Times New Roman" w:hAnsi="Times New Roman" w:hint="eastAsia"/>
                <w:color w:val="000000"/>
                <w:sz w:val="24"/>
                <w:szCs w:val="24"/>
              </w:rPr>
              <w:t>新乡市环保局发布的环境空气质量月报统计。</w:t>
            </w:r>
            <w:r>
              <w:rPr>
                <w:rFonts w:ascii="Times New Roman" w:hAnsi="Times New Roman" w:hint="eastAsia"/>
                <w:sz w:val="24"/>
                <w:szCs w:val="24"/>
              </w:rPr>
              <w:t>项目所在区域内</w:t>
            </w:r>
            <w:r>
              <w:rPr>
                <w:rFonts w:ascii="Times New Roman" w:hAnsi="Times New Roman"/>
                <w:sz w:val="24"/>
                <w:szCs w:val="24"/>
              </w:rPr>
              <w:t>PM</w:t>
            </w:r>
            <w:r>
              <w:rPr>
                <w:rFonts w:ascii="Times New Roman" w:hAnsi="Times New Roman"/>
                <w:sz w:val="24"/>
                <w:szCs w:val="24"/>
                <w:vertAlign w:val="subscript"/>
              </w:rPr>
              <w:t>2.5</w:t>
            </w:r>
            <w:r>
              <w:rPr>
                <w:rFonts w:ascii="Times New Roman" w:hAnsi="Times New Roman" w:hint="eastAsia"/>
                <w:sz w:val="24"/>
                <w:szCs w:val="24"/>
              </w:rPr>
              <w:t>、</w:t>
            </w:r>
            <w:r>
              <w:rPr>
                <w:rFonts w:ascii="Times New Roman" w:hAnsi="Times New Roman"/>
                <w:sz w:val="24"/>
                <w:szCs w:val="24"/>
              </w:rPr>
              <w:t>PM</w:t>
            </w:r>
            <w:r>
              <w:rPr>
                <w:rFonts w:ascii="Times New Roman" w:hAnsi="Times New Roman"/>
                <w:sz w:val="24"/>
                <w:szCs w:val="24"/>
                <w:vertAlign w:val="subscript"/>
              </w:rPr>
              <w:t>10</w:t>
            </w:r>
            <w:r>
              <w:rPr>
                <w:rFonts w:ascii="Times New Roman" w:hAnsi="Times New Roman" w:hint="eastAsia"/>
                <w:sz w:val="24"/>
                <w:szCs w:val="24"/>
              </w:rPr>
              <w:t>、</w:t>
            </w:r>
            <w:r>
              <w:rPr>
                <w:rFonts w:ascii="Times New Roman" w:hAnsi="Times New Roman" w:hint="eastAsia"/>
                <w:sz w:val="24"/>
                <w:szCs w:val="24"/>
              </w:rPr>
              <w:t>SO</w:t>
            </w:r>
            <w:r>
              <w:rPr>
                <w:rFonts w:ascii="Times New Roman" w:hAnsi="Times New Roman" w:hint="eastAsia"/>
                <w:sz w:val="24"/>
                <w:szCs w:val="24"/>
                <w:vertAlign w:val="subscript"/>
              </w:rPr>
              <w:t>2</w:t>
            </w:r>
            <w:r>
              <w:rPr>
                <w:rFonts w:ascii="Times New Roman" w:hAnsi="Times New Roman" w:hint="eastAsia"/>
                <w:sz w:val="24"/>
                <w:szCs w:val="24"/>
              </w:rPr>
              <w:t>、</w:t>
            </w:r>
            <w:r>
              <w:rPr>
                <w:rFonts w:ascii="Times New Roman" w:hAnsi="Times New Roman" w:hint="eastAsia"/>
                <w:sz w:val="24"/>
                <w:szCs w:val="24"/>
              </w:rPr>
              <w:t>NO</w:t>
            </w:r>
            <w:r>
              <w:rPr>
                <w:rFonts w:ascii="Times New Roman" w:hAnsi="Times New Roman" w:hint="eastAsia"/>
                <w:sz w:val="24"/>
                <w:szCs w:val="24"/>
                <w:vertAlign w:val="subscript"/>
              </w:rPr>
              <w:t>2</w:t>
            </w:r>
            <w:r>
              <w:rPr>
                <w:rFonts w:ascii="Times New Roman" w:hAnsi="Times New Roman" w:hint="eastAsia"/>
                <w:sz w:val="24"/>
                <w:szCs w:val="24"/>
              </w:rPr>
              <w:t>均</w:t>
            </w:r>
            <w:r>
              <w:rPr>
                <w:rFonts w:ascii="Times New Roman" w:hAnsi="Times New Roman"/>
                <w:sz w:val="24"/>
                <w:szCs w:val="24"/>
              </w:rPr>
              <w:t>满足《环境空气质量标准》（</w:t>
            </w:r>
            <w:r>
              <w:rPr>
                <w:rFonts w:ascii="Times New Roman" w:hAnsi="Times New Roman"/>
                <w:sz w:val="24"/>
                <w:szCs w:val="24"/>
              </w:rPr>
              <w:t>GB3095- 2012</w:t>
            </w:r>
            <w:r>
              <w:rPr>
                <w:rFonts w:ascii="Times New Roman" w:hAnsi="Times New Roman"/>
                <w:sz w:val="24"/>
                <w:szCs w:val="24"/>
              </w:rPr>
              <w:t>）二级标准要求</w:t>
            </w:r>
            <w:r>
              <w:rPr>
                <w:rFonts w:ascii="Times New Roman" w:hAnsi="Times New Roman" w:hint="eastAsia"/>
                <w:sz w:val="24"/>
                <w:szCs w:val="24"/>
              </w:rPr>
              <w:t>。</w:t>
            </w:r>
          </w:p>
          <w:p w:rsidR="005F5459" w:rsidRDefault="005F5459" w:rsidP="007F5CD4">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噪声环境质量现状</w:t>
            </w:r>
          </w:p>
          <w:p w:rsidR="005F5459" w:rsidRDefault="005F5459" w:rsidP="007F5CD4">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根据现场监测结果可知，建设项目四周厂界噪声监测点声环境质量均满足《声环境质量标准》（</w:t>
            </w:r>
            <w:r>
              <w:rPr>
                <w:rFonts w:ascii="Times New Roman" w:hAnsi="Times New Roman"/>
                <w:sz w:val="24"/>
                <w:szCs w:val="24"/>
              </w:rPr>
              <w:t>GB3096-2008</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类标准，项目周边声环境质量现状较好。</w:t>
            </w:r>
          </w:p>
          <w:p w:rsidR="005F5459" w:rsidRDefault="005F5459">
            <w:pPr>
              <w:tabs>
                <w:tab w:val="left" w:pos="3624"/>
              </w:tabs>
              <w:spacing w:after="0" w:line="520" w:lineRule="exact"/>
              <w:rPr>
                <w:rFonts w:ascii="Times New Roman" w:hAnsi="Times New Roman"/>
                <w:sz w:val="24"/>
                <w:szCs w:val="24"/>
              </w:rPr>
            </w:pPr>
            <w:r>
              <w:rPr>
                <w:rFonts w:ascii="Times New Roman" w:hAnsi="Times New Roman"/>
                <w:sz w:val="24"/>
                <w:szCs w:val="24"/>
              </w:rPr>
              <w:t>9.1.</w:t>
            </w:r>
            <w:r>
              <w:rPr>
                <w:rFonts w:ascii="Times New Roman" w:hAnsi="Times New Roman" w:hint="eastAsia"/>
                <w:sz w:val="24"/>
                <w:szCs w:val="24"/>
              </w:rPr>
              <w:t>5</w:t>
            </w:r>
            <w:r>
              <w:rPr>
                <w:rFonts w:ascii="Times New Roman" w:hAnsi="Times New Roman"/>
                <w:sz w:val="24"/>
                <w:szCs w:val="24"/>
              </w:rPr>
              <w:t>环境影响分析及污染防治措施结论</w:t>
            </w:r>
          </w:p>
          <w:p w:rsidR="005F5459" w:rsidRDefault="005F5459" w:rsidP="007F5CD4">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5F5459" w:rsidRDefault="005F5459" w:rsidP="007F5CD4">
            <w:pPr>
              <w:pStyle w:val="21"/>
              <w:widowControl w:val="0"/>
              <w:spacing w:after="0" w:line="440" w:lineRule="exact"/>
              <w:ind w:firstLineChars="200" w:firstLine="480"/>
              <w:jc w:val="both"/>
              <w:rPr>
                <w:szCs w:val="24"/>
              </w:rPr>
            </w:pPr>
            <w:r>
              <w:rPr>
                <w:szCs w:val="24"/>
                <w:lang w:val="en-GB"/>
              </w:rPr>
              <w:lastRenderedPageBreak/>
              <w:t>本项目生产过程不需要新鲜水，所以无生产废水产生，废水主要为职工生活污水。</w:t>
            </w:r>
            <w:r>
              <w:rPr>
                <w:szCs w:val="24"/>
              </w:rPr>
              <w:t>本项目生活污水经旱厕收集后由周围村民运走用于肥田，不外排，对周围环境影响不大。</w:t>
            </w:r>
          </w:p>
          <w:p w:rsidR="005F5459" w:rsidRDefault="005F5459" w:rsidP="007F5CD4">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5F5459" w:rsidRDefault="005F5459" w:rsidP="007F5CD4">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通过工程分析，项目废气主要为</w:t>
            </w:r>
            <w:r>
              <w:rPr>
                <w:rFonts w:ascii="Times New Roman" w:hAnsi="Times New Roman" w:hint="eastAsia"/>
                <w:sz w:val="24"/>
                <w:szCs w:val="24"/>
              </w:rPr>
              <w:t>焊接、打磨</w:t>
            </w:r>
            <w:r>
              <w:rPr>
                <w:rFonts w:ascii="Times New Roman" w:hAnsi="Times New Roman"/>
                <w:sz w:val="24"/>
                <w:szCs w:val="24"/>
              </w:rPr>
              <w:t>工序产生的</w:t>
            </w:r>
            <w:r>
              <w:rPr>
                <w:rFonts w:ascii="Times New Roman" w:hAnsi="Times New Roman" w:hint="eastAsia"/>
                <w:sz w:val="24"/>
                <w:szCs w:val="24"/>
              </w:rPr>
              <w:t>粉尘</w:t>
            </w:r>
            <w:r>
              <w:rPr>
                <w:rFonts w:ascii="Times New Roman" w:hAnsi="Times New Roman"/>
                <w:sz w:val="24"/>
                <w:szCs w:val="24"/>
              </w:rPr>
              <w:t>。</w:t>
            </w:r>
            <w:r>
              <w:rPr>
                <w:rFonts w:hint="eastAsia"/>
                <w:sz w:val="24"/>
                <w:szCs w:val="24"/>
              </w:rPr>
              <w:t>焊接烟尘通过移动式焊接烟尘净化器进行处理后排放</w:t>
            </w:r>
            <w:r>
              <w:rPr>
                <w:rFonts w:ascii="Times New Roman" w:hAnsi="Times New Roman" w:hint="eastAsia"/>
                <w:sz w:val="24"/>
                <w:szCs w:val="24"/>
              </w:rPr>
              <w:t>。打磨</w:t>
            </w:r>
            <w:r>
              <w:rPr>
                <w:rFonts w:ascii="Times New Roman" w:hAnsi="Times New Roman"/>
                <w:sz w:val="24"/>
                <w:szCs w:val="24"/>
              </w:rPr>
              <w:t>工序</w:t>
            </w:r>
            <w:r>
              <w:rPr>
                <w:rFonts w:ascii="Times New Roman" w:hAnsi="Times New Roman" w:hint="eastAsia"/>
                <w:sz w:val="24"/>
                <w:szCs w:val="24"/>
              </w:rPr>
              <w:t>产生的粉尘</w:t>
            </w:r>
            <w:r>
              <w:rPr>
                <w:rFonts w:ascii="Times New Roman" w:hAnsi="Times New Roman"/>
                <w:sz w:val="24"/>
                <w:szCs w:val="24"/>
              </w:rPr>
              <w:t>经袋式除尘器处理后经</w:t>
            </w:r>
            <w:r>
              <w:rPr>
                <w:rFonts w:ascii="Times New Roman" w:hAnsi="Times New Roman"/>
                <w:sz w:val="24"/>
                <w:szCs w:val="24"/>
              </w:rPr>
              <w:t>1</w:t>
            </w:r>
            <w:r>
              <w:rPr>
                <w:rFonts w:ascii="Times New Roman" w:hAnsi="Times New Roman"/>
                <w:sz w:val="24"/>
                <w:szCs w:val="24"/>
              </w:rPr>
              <w:t>根</w:t>
            </w:r>
            <w:r>
              <w:rPr>
                <w:rFonts w:ascii="Times New Roman" w:hAnsi="Times New Roman" w:hint="eastAsia"/>
                <w:sz w:val="24"/>
                <w:szCs w:val="24"/>
              </w:rPr>
              <w:t>由</w:t>
            </w:r>
            <w:r>
              <w:rPr>
                <w:rFonts w:ascii="Times New Roman" w:hAnsi="Times New Roman"/>
                <w:sz w:val="24"/>
                <w:szCs w:val="24"/>
              </w:rPr>
              <w:t>15m</w:t>
            </w:r>
            <w:r>
              <w:rPr>
                <w:rFonts w:ascii="Times New Roman" w:hAnsi="Times New Roman"/>
                <w:sz w:val="24"/>
                <w:szCs w:val="24"/>
              </w:rPr>
              <w:t>高的排气筒排放，满足《大气污染物综合排放标准》（</w:t>
            </w:r>
            <w:r>
              <w:rPr>
                <w:rFonts w:ascii="Times New Roman" w:hAnsi="Times New Roman"/>
                <w:sz w:val="24"/>
                <w:szCs w:val="24"/>
              </w:rPr>
              <w:t>GB16279-1996</w:t>
            </w:r>
            <w:r>
              <w:rPr>
                <w:rFonts w:ascii="Times New Roman" w:hAnsi="Times New Roman"/>
                <w:sz w:val="24"/>
                <w:szCs w:val="24"/>
              </w:rPr>
              <w:t>）表</w:t>
            </w:r>
            <w:r>
              <w:rPr>
                <w:rFonts w:ascii="Times New Roman" w:hAnsi="Times New Roman"/>
                <w:sz w:val="24"/>
                <w:szCs w:val="24"/>
              </w:rPr>
              <w:t>2</w:t>
            </w:r>
            <w:r>
              <w:rPr>
                <w:rFonts w:ascii="Times New Roman" w:hAnsi="Times New Roman"/>
                <w:sz w:val="24"/>
                <w:szCs w:val="24"/>
              </w:rPr>
              <w:t>二级标准（最高允许排放浓度</w:t>
            </w:r>
            <w:r>
              <w:rPr>
                <w:rFonts w:ascii="Times New Roman" w:hAnsi="Times New Roman"/>
                <w:sz w:val="24"/>
                <w:szCs w:val="24"/>
              </w:rPr>
              <w:t>120mg/m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sz w:val="24"/>
                <w:szCs w:val="24"/>
              </w:rPr>
              <w:t>15m</w:t>
            </w:r>
            <w:r>
              <w:rPr>
                <w:rFonts w:ascii="Times New Roman" w:hAnsi="Times New Roman"/>
                <w:sz w:val="24"/>
                <w:szCs w:val="24"/>
              </w:rPr>
              <w:t>高排气筒最高允许排放速率</w:t>
            </w:r>
            <w:r>
              <w:rPr>
                <w:rFonts w:ascii="Times New Roman" w:hAnsi="Times New Roman"/>
                <w:sz w:val="24"/>
                <w:szCs w:val="24"/>
              </w:rPr>
              <w:t>3.5kg/h</w:t>
            </w:r>
            <w:r>
              <w:rPr>
                <w:rFonts w:ascii="Times New Roman" w:hAnsi="Times New Roman"/>
                <w:sz w:val="24"/>
                <w:szCs w:val="24"/>
              </w:rPr>
              <w:t>）。</w:t>
            </w:r>
          </w:p>
          <w:p w:rsidR="005F5459" w:rsidRDefault="005F5459" w:rsidP="007F5CD4">
            <w:pPr>
              <w:tabs>
                <w:tab w:val="left" w:pos="3624"/>
              </w:tabs>
              <w:spacing w:after="0" w:line="440" w:lineRule="exact"/>
              <w:ind w:firstLineChars="200" w:firstLine="480"/>
              <w:jc w:val="both"/>
            </w:pPr>
            <w:r>
              <w:rPr>
                <w:rFonts w:ascii="Times New Roman" w:hAnsi="Times New Roman"/>
                <w:sz w:val="24"/>
                <w:szCs w:val="24"/>
              </w:rPr>
              <w:t>经计算，项目无组织颗粒物排放无超标点，不需设置大气环境防护距离；本项目车间厂界外无组织烟尘最大落地浓度为</w:t>
            </w:r>
            <w:r>
              <w:rPr>
                <w:rFonts w:ascii="Times New Roman" w:hAnsi="Times New Roman" w:hint="eastAsia"/>
                <w:sz w:val="24"/>
                <w:szCs w:val="24"/>
              </w:rPr>
              <w:t>0.00547</w:t>
            </w:r>
            <w:r>
              <w:rPr>
                <w:rFonts w:ascii="Times New Roman" w:hAnsi="Times New Roman"/>
                <w:sz w:val="24"/>
                <w:szCs w:val="24"/>
              </w:rPr>
              <w:t>mg/m</w:t>
            </w:r>
            <w:r>
              <w:rPr>
                <w:rFonts w:ascii="Times New Roman" w:hAnsi="Times New Roman"/>
                <w:sz w:val="24"/>
                <w:szCs w:val="24"/>
                <w:vertAlign w:val="superscript"/>
              </w:rPr>
              <w:t>3</w:t>
            </w:r>
            <w:r>
              <w:rPr>
                <w:rFonts w:ascii="Times New Roman" w:hAnsi="Times New Roman"/>
                <w:sz w:val="24"/>
                <w:szCs w:val="24"/>
              </w:rPr>
              <w:t>，最大落地距离为</w:t>
            </w:r>
            <w:r>
              <w:rPr>
                <w:rFonts w:ascii="Times New Roman" w:hAnsi="Times New Roman" w:hint="eastAsia"/>
                <w:sz w:val="24"/>
                <w:szCs w:val="24"/>
              </w:rPr>
              <w:t>102</w:t>
            </w:r>
            <w:r>
              <w:rPr>
                <w:rFonts w:ascii="Times New Roman" w:hAnsi="Times New Roman"/>
                <w:sz w:val="24"/>
                <w:szCs w:val="24"/>
              </w:rPr>
              <w:t>m</w:t>
            </w:r>
            <w:r>
              <w:rPr>
                <w:rFonts w:ascii="Times New Roman" w:hAnsi="Times New Roman"/>
                <w:sz w:val="24"/>
                <w:szCs w:val="24"/>
              </w:rPr>
              <w:t>，可以满足《大气污染物综合排放标准》（</w:t>
            </w:r>
            <w:r>
              <w:rPr>
                <w:rFonts w:ascii="Times New Roman" w:hAnsi="Times New Roman"/>
                <w:sz w:val="24"/>
                <w:szCs w:val="24"/>
              </w:rPr>
              <w:t>GB16297-1996</w:t>
            </w:r>
            <w:r>
              <w:rPr>
                <w:rFonts w:ascii="Times New Roman" w:hAnsi="Times New Roman"/>
                <w:sz w:val="24"/>
                <w:szCs w:val="24"/>
              </w:rPr>
              <w:t>）表</w:t>
            </w:r>
            <w:r>
              <w:rPr>
                <w:rFonts w:ascii="Times New Roman" w:hAnsi="Times New Roman"/>
                <w:sz w:val="24"/>
                <w:szCs w:val="24"/>
              </w:rPr>
              <w:t>2</w:t>
            </w:r>
            <w:r>
              <w:rPr>
                <w:rFonts w:ascii="Times New Roman" w:hAnsi="Times New Roman"/>
                <w:sz w:val="24"/>
                <w:szCs w:val="24"/>
              </w:rPr>
              <w:t>中颗粒物无组织排放周界外浓度，最高点浓度限值</w:t>
            </w:r>
            <w:r>
              <w:rPr>
                <w:rFonts w:ascii="Times New Roman" w:hAnsi="Times New Roman"/>
                <w:sz w:val="24"/>
                <w:szCs w:val="24"/>
              </w:rPr>
              <w:t>1.0mg/m</w:t>
            </w:r>
            <w:r>
              <w:rPr>
                <w:rFonts w:ascii="Times New Roman" w:hAnsi="Times New Roman"/>
                <w:sz w:val="24"/>
                <w:szCs w:val="24"/>
                <w:vertAlign w:val="superscript"/>
              </w:rPr>
              <w:t>3</w:t>
            </w:r>
            <w:r>
              <w:rPr>
                <w:rFonts w:ascii="Times New Roman" w:hAnsi="Times New Roman"/>
                <w:sz w:val="24"/>
                <w:szCs w:val="24"/>
              </w:rPr>
              <w:t>的要求。项目生产车间需设</w:t>
            </w:r>
            <w:r>
              <w:rPr>
                <w:rFonts w:ascii="Times New Roman" w:hAnsi="Times New Roman"/>
                <w:sz w:val="24"/>
                <w:szCs w:val="24"/>
              </w:rPr>
              <w:t>50m</w:t>
            </w:r>
            <w:r>
              <w:rPr>
                <w:rFonts w:ascii="Times New Roman" w:hAnsi="Times New Roman"/>
                <w:sz w:val="24"/>
                <w:szCs w:val="24"/>
              </w:rPr>
              <w:t>的卫生防护距离，卫生防护距离内无环境敏感点；因此项目无组织排放颗粒物对周围大气环境基本无不利影响。</w:t>
            </w:r>
          </w:p>
          <w:p w:rsidR="005F5459" w:rsidRDefault="005F5459" w:rsidP="007F5CD4">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噪声</w:t>
            </w:r>
          </w:p>
          <w:p w:rsidR="005F5459" w:rsidRDefault="005F5459" w:rsidP="007F5CD4">
            <w:pPr>
              <w:widowControl w:val="0"/>
              <w:spacing w:after="0" w:line="440" w:lineRule="exact"/>
              <w:ind w:firstLineChars="200" w:firstLine="480"/>
              <w:jc w:val="both"/>
              <w:rPr>
                <w:rFonts w:ascii="Times New Roman" w:hAnsi="Times New Roman"/>
                <w:color w:val="000000"/>
                <w:sz w:val="24"/>
                <w:szCs w:val="24"/>
              </w:rPr>
            </w:pPr>
            <w:r>
              <w:rPr>
                <w:rFonts w:ascii="Times New Roman" w:hAnsi="Times New Roman"/>
                <w:color w:val="000000"/>
                <w:sz w:val="24"/>
                <w:szCs w:val="24"/>
              </w:rPr>
              <w:t>从预测结果分析，经采取减震、隔声</w:t>
            </w:r>
            <w:r>
              <w:rPr>
                <w:rFonts w:ascii="Times New Roman" w:hAnsi="Times New Roman" w:hint="eastAsia"/>
                <w:color w:val="000000"/>
                <w:sz w:val="24"/>
                <w:szCs w:val="24"/>
              </w:rPr>
              <w:t>、距离衰减</w:t>
            </w:r>
            <w:r>
              <w:rPr>
                <w:rFonts w:ascii="Times New Roman" w:hAnsi="Times New Roman"/>
                <w:color w:val="000000"/>
                <w:sz w:val="24"/>
                <w:szCs w:val="24"/>
              </w:rPr>
              <w:t>等降噪措施治理后，项目生产噪声对四周厂界噪声的贡献值均符合</w:t>
            </w:r>
            <w:r>
              <w:rPr>
                <w:rFonts w:ascii="Times New Roman" w:hAnsi="Times New Roman"/>
                <w:color w:val="000000"/>
                <w:sz w:val="24"/>
                <w:szCs w:val="24"/>
              </w:rPr>
              <w:t>GB12348-2008</w:t>
            </w:r>
            <w:r>
              <w:rPr>
                <w:rFonts w:ascii="Times New Roman" w:hAnsi="Times New Roman"/>
                <w:color w:val="000000"/>
                <w:sz w:val="24"/>
                <w:szCs w:val="24"/>
              </w:rPr>
              <w:t>《工业企业厂界环境噪声排放标准》相应标准要求。各种生产运行噪声对周围环境基本无不利影响。</w:t>
            </w:r>
          </w:p>
          <w:p w:rsidR="005F5459" w:rsidRDefault="005F5459" w:rsidP="007F5CD4">
            <w:pPr>
              <w:widowControl w:val="0"/>
              <w:spacing w:after="0" w:line="440" w:lineRule="exact"/>
              <w:ind w:firstLineChars="200" w:firstLine="48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固体废物</w:t>
            </w:r>
          </w:p>
          <w:p w:rsidR="005F5459" w:rsidRDefault="005F5459" w:rsidP="007F5CD4">
            <w:pPr>
              <w:widowControl w:val="0"/>
              <w:spacing w:after="0" w:line="440" w:lineRule="exact"/>
              <w:ind w:firstLineChars="200" w:firstLine="480"/>
              <w:jc w:val="both"/>
              <w:rPr>
                <w:rFonts w:ascii="Times New Roman" w:hAnsi="Times New Roman"/>
                <w:sz w:val="24"/>
                <w:szCs w:val="24"/>
              </w:rPr>
            </w:pPr>
            <w:r>
              <w:rPr>
                <w:rFonts w:ascii="Times New Roman" w:hAnsi="Times New Roman" w:hint="eastAsia"/>
                <w:sz w:val="24"/>
                <w:szCs w:val="24"/>
              </w:rPr>
              <w:t>该</w:t>
            </w:r>
            <w:r>
              <w:rPr>
                <w:rFonts w:ascii="Times New Roman" w:hAnsi="Times New Roman"/>
                <w:sz w:val="24"/>
                <w:szCs w:val="24"/>
              </w:rPr>
              <w:t>项目生活垃圾</w:t>
            </w:r>
            <w:r>
              <w:rPr>
                <w:rFonts w:ascii="Times New Roman" w:hAnsi="Times New Roman" w:hint="eastAsia"/>
                <w:sz w:val="24"/>
                <w:szCs w:val="24"/>
              </w:rPr>
              <w:t>产生量</w:t>
            </w:r>
            <w:r>
              <w:rPr>
                <w:rFonts w:ascii="Times New Roman" w:hAnsi="Times New Roman"/>
                <w:sz w:val="24"/>
                <w:szCs w:val="24"/>
              </w:rPr>
              <w:t>为</w:t>
            </w:r>
            <w:r>
              <w:rPr>
                <w:rFonts w:ascii="Times New Roman" w:hAnsi="Times New Roman" w:hint="eastAsia"/>
                <w:sz w:val="24"/>
                <w:szCs w:val="24"/>
              </w:rPr>
              <w:t>2.25</w:t>
            </w:r>
            <w:r>
              <w:rPr>
                <w:rFonts w:ascii="Times New Roman" w:hAnsi="Times New Roman"/>
                <w:sz w:val="24"/>
                <w:szCs w:val="24"/>
              </w:rPr>
              <w:t>t/a</w:t>
            </w:r>
            <w:r>
              <w:rPr>
                <w:rFonts w:ascii="Times New Roman" w:hAnsi="Times New Roman"/>
                <w:sz w:val="24"/>
                <w:szCs w:val="24"/>
              </w:rPr>
              <w:t>。生活垃圾集中收集后，委托环卫部门定期清运</w:t>
            </w:r>
            <w:r>
              <w:rPr>
                <w:rFonts w:ascii="Times New Roman" w:hAnsi="Times New Roman" w:hint="eastAsia"/>
                <w:sz w:val="24"/>
                <w:szCs w:val="24"/>
              </w:rPr>
              <w:t>；生产过程边角料产生量</w:t>
            </w:r>
            <w:r>
              <w:rPr>
                <w:rFonts w:ascii="Times New Roman" w:hAnsi="Times New Roman"/>
                <w:sz w:val="24"/>
                <w:szCs w:val="24"/>
              </w:rPr>
              <w:t>为</w:t>
            </w:r>
            <w:r>
              <w:rPr>
                <w:rFonts w:ascii="Times New Roman" w:hAnsi="Times New Roman" w:hint="eastAsia"/>
                <w:sz w:val="24"/>
                <w:szCs w:val="24"/>
              </w:rPr>
              <w:t>6.3</w:t>
            </w:r>
            <w:r>
              <w:rPr>
                <w:rFonts w:ascii="Times New Roman" w:hAnsi="Times New Roman"/>
                <w:sz w:val="24"/>
                <w:szCs w:val="24"/>
              </w:rPr>
              <w:t>t/a</w:t>
            </w:r>
            <w:r>
              <w:rPr>
                <w:rFonts w:ascii="Times New Roman" w:hAnsi="Times New Roman" w:hint="eastAsia"/>
                <w:sz w:val="24"/>
                <w:szCs w:val="24"/>
              </w:rPr>
              <w:t>，金属屑产生量为</w:t>
            </w:r>
            <w:r>
              <w:rPr>
                <w:rFonts w:ascii="Times New Roman" w:hAnsi="Times New Roman" w:hint="eastAsia"/>
                <w:sz w:val="24"/>
                <w:szCs w:val="24"/>
              </w:rPr>
              <w:t>0.21</w:t>
            </w:r>
            <w:r>
              <w:rPr>
                <w:rFonts w:ascii="Times New Roman" w:hAnsi="Times New Roman"/>
                <w:sz w:val="24"/>
                <w:szCs w:val="24"/>
              </w:rPr>
              <w:t>t/a</w:t>
            </w:r>
            <w:r>
              <w:rPr>
                <w:rFonts w:ascii="Times New Roman" w:hAnsi="Times New Roman" w:hint="eastAsia"/>
                <w:sz w:val="24"/>
                <w:szCs w:val="24"/>
              </w:rPr>
              <w:t>，焊接废料产生量为</w:t>
            </w:r>
            <w:r>
              <w:rPr>
                <w:rFonts w:ascii="Times New Roman" w:hAnsi="Times New Roman" w:hint="eastAsia"/>
                <w:sz w:val="24"/>
                <w:szCs w:val="24"/>
              </w:rPr>
              <w:t>0.05t/a</w:t>
            </w:r>
            <w:r>
              <w:rPr>
                <w:rFonts w:ascii="Times New Roman" w:hAnsi="Times New Roman" w:hint="eastAsia"/>
                <w:sz w:val="24"/>
                <w:szCs w:val="24"/>
              </w:rPr>
              <w:t>，全部收集外卖废品收购站，综合利用；设备维修过程中废润滑油产生量为</w:t>
            </w:r>
            <w:r>
              <w:rPr>
                <w:rFonts w:ascii="Times New Roman" w:hAnsi="Times New Roman" w:hint="eastAsia"/>
                <w:sz w:val="24"/>
                <w:szCs w:val="24"/>
              </w:rPr>
              <w:t>0.02</w:t>
            </w:r>
            <w:r>
              <w:rPr>
                <w:rFonts w:ascii="Times New Roman" w:hAnsi="Times New Roman"/>
                <w:sz w:val="24"/>
                <w:szCs w:val="24"/>
              </w:rPr>
              <w:t>t/a</w:t>
            </w:r>
            <w:r>
              <w:rPr>
                <w:rFonts w:ascii="Times New Roman" w:hAnsi="Times New Roman" w:hint="eastAsia"/>
                <w:sz w:val="24"/>
                <w:szCs w:val="24"/>
              </w:rPr>
              <w:t>。</w:t>
            </w:r>
          </w:p>
          <w:p w:rsidR="005F5459" w:rsidRDefault="005F5459" w:rsidP="007F5CD4">
            <w:pPr>
              <w:widowControl w:val="0"/>
              <w:spacing w:after="0" w:line="440" w:lineRule="exact"/>
              <w:ind w:firstLineChars="200" w:firstLine="480"/>
              <w:jc w:val="both"/>
              <w:rPr>
                <w:rFonts w:ascii="Times New Roman" w:hAnsi="Times New Roman"/>
                <w:sz w:val="24"/>
                <w:szCs w:val="24"/>
              </w:rPr>
            </w:pPr>
            <w:r>
              <w:rPr>
                <w:rFonts w:ascii="Times New Roman" w:hAnsi="Times New Roman"/>
                <w:sz w:val="24"/>
                <w:szCs w:val="24"/>
                <w:lang w:val="en-GB"/>
              </w:rPr>
              <w:t>评价建议本项目设置</w:t>
            </w:r>
            <w:r>
              <w:rPr>
                <w:rFonts w:ascii="Times New Roman" w:hAnsi="Times New Roman"/>
                <w:sz w:val="24"/>
                <w:szCs w:val="24"/>
                <w:lang w:val="en-GB"/>
              </w:rPr>
              <w:t>10m</w:t>
            </w:r>
            <w:r>
              <w:rPr>
                <w:rFonts w:ascii="Times New Roman" w:hAnsi="Times New Roman"/>
                <w:sz w:val="24"/>
                <w:szCs w:val="24"/>
                <w:vertAlign w:val="superscript"/>
                <w:lang w:val="en-GB"/>
              </w:rPr>
              <w:t>2</w:t>
            </w:r>
            <w:r>
              <w:rPr>
                <w:rFonts w:ascii="Times New Roman" w:hAnsi="Times New Roman"/>
                <w:sz w:val="24"/>
                <w:szCs w:val="24"/>
                <w:lang w:val="en-GB"/>
              </w:rPr>
              <w:t>的</w:t>
            </w:r>
            <w:r>
              <w:rPr>
                <w:rFonts w:hint="eastAsia"/>
                <w:sz w:val="24"/>
                <w:szCs w:val="24"/>
                <w:lang w:val="en-GB"/>
              </w:rPr>
              <w:t>一般固废</w:t>
            </w:r>
            <w:r>
              <w:rPr>
                <w:rFonts w:ascii="Times New Roman" w:hAnsi="Times New Roman"/>
                <w:sz w:val="24"/>
                <w:szCs w:val="24"/>
                <w:lang w:val="en-GB"/>
              </w:rPr>
              <w:t>暂存间和</w:t>
            </w:r>
            <w:r>
              <w:rPr>
                <w:rFonts w:ascii="Times New Roman" w:hAnsi="Times New Roman"/>
                <w:sz w:val="24"/>
                <w:szCs w:val="24"/>
                <w:lang w:val="en-GB"/>
              </w:rPr>
              <w:t>5m</w:t>
            </w:r>
            <w:r>
              <w:rPr>
                <w:rFonts w:ascii="Times New Roman" w:hAnsi="Times New Roman"/>
                <w:sz w:val="24"/>
                <w:szCs w:val="24"/>
                <w:vertAlign w:val="superscript"/>
                <w:lang w:val="en-GB"/>
              </w:rPr>
              <w:t>2</w:t>
            </w:r>
            <w:r>
              <w:rPr>
                <w:rFonts w:ascii="Times New Roman" w:hAnsi="Times New Roman"/>
                <w:sz w:val="24"/>
                <w:szCs w:val="24"/>
                <w:lang w:val="en-GB"/>
              </w:rPr>
              <w:t>的危废暂存间，危废暂存间放置危废暂存桶，将更换的废</w:t>
            </w:r>
            <w:r>
              <w:rPr>
                <w:rFonts w:hint="eastAsia"/>
                <w:sz w:val="24"/>
                <w:szCs w:val="24"/>
                <w:lang w:val="en-GB"/>
              </w:rPr>
              <w:t>润滑油、废机油</w:t>
            </w:r>
            <w:r>
              <w:rPr>
                <w:rFonts w:ascii="Times New Roman" w:hAnsi="Times New Roman"/>
                <w:sz w:val="24"/>
                <w:szCs w:val="24"/>
                <w:lang w:val="en-GB"/>
              </w:rPr>
              <w:t>置于暂存桶中，</w:t>
            </w:r>
            <w:r>
              <w:rPr>
                <w:rFonts w:hAnsi="宋体" w:hint="eastAsia"/>
                <w:sz w:val="24"/>
              </w:rPr>
              <w:t>企业统一收集后送至有危废处置资质单位处理</w:t>
            </w:r>
            <w:r>
              <w:rPr>
                <w:rFonts w:ascii="Times New Roman" w:hAnsi="Times New Roman"/>
                <w:sz w:val="24"/>
                <w:szCs w:val="24"/>
                <w:lang w:val="en-GB"/>
              </w:rPr>
              <w:t>。建设项目产生的固体废物可经有效处理和处置，对环境不会产生影响。</w:t>
            </w:r>
          </w:p>
          <w:p w:rsidR="005F5459" w:rsidRDefault="005F5459" w:rsidP="007F5CD4">
            <w:pPr>
              <w:widowControl w:val="0"/>
              <w:spacing w:after="0" w:line="440" w:lineRule="exact"/>
              <w:ind w:firstLineChars="200" w:firstLine="48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其他</w:t>
            </w:r>
          </w:p>
          <w:p w:rsidR="005F5459" w:rsidRDefault="005F5459" w:rsidP="007F5CD4">
            <w:pPr>
              <w:widowControl w:val="0"/>
              <w:spacing w:after="0" w:line="440" w:lineRule="exact"/>
              <w:ind w:firstLineChars="200" w:firstLine="480"/>
              <w:jc w:val="both"/>
              <w:rPr>
                <w:rFonts w:ascii="Times New Roman" w:hAnsi="Times New Roman"/>
                <w:sz w:val="24"/>
                <w:szCs w:val="24"/>
              </w:rPr>
            </w:pPr>
            <w:r>
              <w:rPr>
                <w:rFonts w:ascii="Times New Roman" w:hAnsi="Times New Roman"/>
                <w:sz w:val="24"/>
                <w:szCs w:val="24"/>
              </w:rPr>
              <w:t>项目总投资</w:t>
            </w:r>
            <w:r>
              <w:rPr>
                <w:rFonts w:ascii="Times New Roman" w:hAnsi="Times New Roman" w:hint="eastAsia"/>
                <w:sz w:val="24"/>
                <w:szCs w:val="24"/>
              </w:rPr>
              <w:t>17</w:t>
            </w:r>
            <w:r>
              <w:rPr>
                <w:rFonts w:ascii="Times New Roman" w:hAnsi="Times New Roman"/>
                <w:sz w:val="24"/>
                <w:szCs w:val="24"/>
              </w:rPr>
              <w:t>万元，根据估算，共需环保投资约</w:t>
            </w:r>
            <w:r>
              <w:rPr>
                <w:rFonts w:ascii="Times New Roman" w:hAnsi="Times New Roman" w:hint="eastAsia"/>
                <w:sz w:val="24"/>
                <w:szCs w:val="24"/>
              </w:rPr>
              <w:t>7</w:t>
            </w:r>
            <w:r>
              <w:rPr>
                <w:rFonts w:ascii="Times New Roman" w:hAnsi="Times New Roman"/>
                <w:sz w:val="24"/>
                <w:szCs w:val="24"/>
              </w:rPr>
              <w:t>万元，约占总投资的</w:t>
            </w:r>
            <w:r>
              <w:rPr>
                <w:rFonts w:ascii="Times New Roman" w:hAnsi="Times New Roman" w:hint="eastAsia"/>
                <w:sz w:val="24"/>
                <w:szCs w:val="24"/>
              </w:rPr>
              <w:t>41</w:t>
            </w:r>
            <w:r>
              <w:rPr>
                <w:rFonts w:ascii="Times New Roman" w:hAnsi="Times New Roman"/>
                <w:sz w:val="24"/>
                <w:szCs w:val="24"/>
              </w:rPr>
              <w:t>%</w:t>
            </w:r>
            <w:r>
              <w:rPr>
                <w:rFonts w:ascii="Times New Roman" w:hAnsi="Times New Roman"/>
                <w:sz w:val="24"/>
                <w:szCs w:val="24"/>
              </w:rPr>
              <w:t>。</w:t>
            </w:r>
          </w:p>
          <w:p w:rsidR="005F5459" w:rsidRDefault="005F5459">
            <w:pPr>
              <w:tabs>
                <w:tab w:val="left" w:pos="3624"/>
              </w:tabs>
              <w:spacing w:after="0" w:line="520" w:lineRule="exact"/>
              <w:rPr>
                <w:rFonts w:ascii="Times New Roman" w:hAnsi="Times New Roman"/>
                <w:sz w:val="24"/>
                <w:szCs w:val="24"/>
              </w:rPr>
            </w:pPr>
            <w:r>
              <w:rPr>
                <w:rFonts w:ascii="Times New Roman" w:hAnsi="Times New Roman"/>
                <w:sz w:val="24"/>
                <w:szCs w:val="24"/>
              </w:rPr>
              <w:t>9.1.</w:t>
            </w:r>
            <w:r>
              <w:rPr>
                <w:rFonts w:ascii="Times New Roman" w:hAnsi="Times New Roman" w:hint="eastAsia"/>
                <w:sz w:val="24"/>
                <w:szCs w:val="24"/>
              </w:rPr>
              <w:t>6</w:t>
            </w:r>
            <w:r>
              <w:rPr>
                <w:rFonts w:ascii="Times New Roman" w:hAnsi="Times New Roman"/>
                <w:sz w:val="24"/>
                <w:szCs w:val="24"/>
              </w:rPr>
              <w:t>总量控制</w:t>
            </w:r>
          </w:p>
          <w:p w:rsidR="005F5459" w:rsidRDefault="005F5459" w:rsidP="007F5CD4">
            <w:pPr>
              <w:tabs>
                <w:tab w:val="left" w:pos="3624"/>
              </w:tabs>
              <w:spacing w:after="0" w:line="440" w:lineRule="exact"/>
              <w:ind w:firstLineChars="200" w:firstLine="480"/>
              <w:jc w:val="both"/>
              <w:rPr>
                <w:rFonts w:ascii="Times New Roman" w:hAnsi="Times New Roman"/>
                <w:sz w:val="24"/>
                <w:szCs w:val="24"/>
              </w:rPr>
            </w:pPr>
            <w:r>
              <w:rPr>
                <w:rFonts w:ascii="Times New Roman" w:hAnsi="Times New Roman"/>
                <w:sz w:val="24"/>
                <w:szCs w:val="24"/>
              </w:rPr>
              <w:t>该项目无生产废水，生活污水经旱厕收集后由周边居民清运堆肥，不外排。废气主要为</w:t>
            </w:r>
            <w:r>
              <w:rPr>
                <w:rFonts w:ascii="Times New Roman" w:hAnsi="Times New Roman" w:hint="eastAsia"/>
                <w:sz w:val="24"/>
                <w:szCs w:val="24"/>
              </w:rPr>
              <w:t>焊接工序、打磨工序产生的粉尘</w:t>
            </w:r>
            <w:r>
              <w:rPr>
                <w:rFonts w:ascii="Times New Roman" w:hAnsi="Times New Roman"/>
                <w:sz w:val="24"/>
                <w:szCs w:val="24"/>
              </w:rPr>
              <w:t>，故本项目不需总量预支增量。本项目总量控制指标为</w:t>
            </w:r>
            <w:r>
              <w:rPr>
                <w:rFonts w:ascii="Times New Roman" w:hAnsi="Times New Roman"/>
                <w:sz w:val="24"/>
                <w:szCs w:val="24"/>
              </w:rPr>
              <w:t>COD</w:t>
            </w:r>
            <w:r>
              <w:rPr>
                <w:rFonts w:ascii="Times New Roman" w:hAnsi="Times New Roman"/>
                <w:sz w:val="24"/>
                <w:szCs w:val="24"/>
              </w:rPr>
              <w:t>：</w:t>
            </w:r>
            <w:r>
              <w:rPr>
                <w:rFonts w:ascii="Times New Roman" w:hAnsi="Times New Roman"/>
                <w:sz w:val="24"/>
                <w:szCs w:val="24"/>
              </w:rPr>
              <w:t>0t/a</w:t>
            </w:r>
            <w:r>
              <w:rPr>
                <w:rFonts w:ascii="Times New Roman" w:hAnsi="Times New Roman"/>
                <w:sz w:val="24"/>
                <w:szCs w:val="24"/>
              </w:rPr>
              <w:t>，氨氮：</w:t>
            </w:r>
            <w:r>
              <w:rPr>
                <w:rFonts w:ascii="Times New Roman" w:hAnsi="Times New Roman"/>
                <w:sz w:val="24"/>
                <w:szCs w:val="24"/>
              </w:rPr>
              <w:t>0t/a</w:t>
            </w:r>
            <w:r>
              <w:rPr>
                <w:rFonts w:ascii="Times New Roman" w:hAnsi="Times New Roman"/>
                <w:sz w:val="24"/>
                <w:szCs w:val="24"/>
              </w:rPr>
              <w:t>。</w:t>
            </w:r>
          </w:p>
          <w:p w:rsidR="005F5459" w:rsidRDefault="005F5459">
            <w:pPr>
              <w:tabs>
                <w:tab w:val="left" w:pos="3624"/>
              </w:tabs>
              <w:spacing w:after="0" w:line="520" w:lineRule="exact"/>
              <w:rPr>
                <w:rFonts w:ascii="Times New Roman" w:hAnsi="Times New Roman"/>
                <w:b/>
                <w:bCs/>
                <w:sz w:val="28"/>
                <w:szCs w:val="28"/>
              </w:rPr>
            </w:pPr>
            <w:r>
              <w:rPr>
                <w:rFonts w:ascii="Times New Roman" w:hAnsi="Times New Roman"/>
                <w:b/>
                <w:bCs/>
                <w:sz w:val="28"/>
                <w:szCs w:val="28"/>
              </w:rPr>
              <w:t>9.2</w:t>
            </w:r>
            <w:r>
              <w:rPr>
                <w:rFonts w:ascii="Times New Roman" w:hAnsi="Times New Roman"/>
                <w:b/>
                <w:bCs/>
                <w:sz w:val="28"/>
                <w:szCs w:val="28"/>
              </w:rPr>
              <w:t>建议</w:t>
            </w:r>
          </w:p>
          <w:p w:rsidR="005F5459" w:rsidRPr="007F5CD4" w:rsidRDefault="005F5459" w:rsidP="007F5CD4">
            <w:pPr>
              <w:widowControl w:val="0"/>
              <w:spacing w:after="0" w:line="440" w:lineRule="exact"/>
              <w:ind w:firstLineChars="200" w:firstLine="480"/>
              <w:jc w:val="both"/>
              <w:rPr>
                <w:rFonts w:ascii="Times New Roman" w:hAnsi="Times New Roman"/>
                <w:sz w:val="24"/>
                <w:szCs w:val="24"/>
              </w:rPr>
            </w:pPr>
            <w:r w:rsidRPr="007F5CD4">
              <w:rPr>
                <w:rFonts w:ascii="Times New Roman" w:hAnsi="Times New Roman"/>
                <w:sz w:val="24"/>
                <w:szCs w:val="24"/>
              </w:rPr>
              <w:t xml:space="preserve">(1) </w:t>
            </w:r>
            <w:r w:rsidRPr="007F5CD4">
              <w:rPr>
                <w:rFonts w:ascii="Times New Roman" w:hAnsi="宋体"/>
                <w:sz w:val="24"/>
                <w:szCs w:val="24"/>
              </w:rPr>
              <w:t>认真落实环境影响评价中提到的污染防治措施，使项目污染物达标排放。</w:t>
            </w:r>
          </w:p>
          <w:p w:rsidR="005F5459" w:rsidRPr="007F5CD4" w:rsidRDefault="005F5459" w:rsidP="007F5CD4">
            <w:pPr>
              <w:widowControl w:val="0"/>
              <w:spacing w:after="0" w:line="440" w:lineRule="exact"/>
              <w:ind w:firstLineChars="200" w:firstLine="480"/>
              <w:jc w:val="both"/>
              <w:rPr>
                <w:rFonts w:ascii="Times New Roman" w:hAnsi="Times New Roman"/>
                <w:sz w:val="24"/>
                <w:szCs w:val="24"/>
              </w:rPr>
            </w:pPr>
            <w:r w:rsidRPr="007F5CD4">
              <w:rPr>
                <w:rFonts w:ascii="Times New Roman" w:hAnsi="Times New Roman"/>
                <w:sz w:val="24"/>
                <w:szCs w:val="24"/>
              </w:rPr>
              <w:lastRenderedPageBreak/>
              <w:t xml:space="preserve">(2) </w:t>
            </w:r>
            <w:r w:rsidRPr="007F5CD4">
              <w:rPr>
                <w:rFonts w:ascii="Times New Roman" w:hAnsi="宋体"/>
                <w:sz w:val="24"/>
                <w:szCs w:val="24"/>
              </w:rPr>
              <w:t>项目进行合理布局，采用国家推荐的节能产品或同类产品设备中效率较高者，积极推行清洁生产，做好清污分流，提高能源利用率。</w:t>
            </w:r>
          </w:p>
          <w:p w:rsidR="005F5459" w:rsidRPr="007F5CD4" w:rsidRDefault="005F5459" w:rsidP="007F5CD4">
            <w:pPr>
              <w:widowControl w:val="0"/>
              <w:spacing w:after="0" w:line="440" w:lineRule="exact"/>
              <w:ind w:firstLineChars="200" w:firstLine="480"/>
              <w:jc w:val="both"/>
              <w:rPr>
                <w:rFonts w:ascii="Times New Roman" w:hAnsi="Times New Roman"/>
                <w:sz w:val="24"/>
                <w:szCs w:val="24"/>
              </w:rPr>
            </w:pPr>
            <w:r w:rsidRPr="007F5CD4">
              <w:rPr>
                <w:rFonts w:ascii="Times New Roman" w:hAnsi="Times New Roman"/>
                <w:sz w:val="24"/>
                <w:szCs w:val="24"/>
              </w:rPr>
              <w:t xml:space="preserve">(3) </w:t>
            </w:r>
            <w:r w:rsidRPr="007F5CD4">
              <w:rPr>
                <w:rFonts w:ascii="Times New Roman" w:hAnsi="宋体"/>
                <w:sz w:val="24"/>
                <w:szCs w:val="24"/>
              </w:rPr>
              <w:t>加强污染治理设施的运行管理，建立技术档案，定期检查、维修，使其长期处于最佳运行状态，杜绝污染物事故排放。</w:t>
            </w:r>
          </w:p>
          <w:p w:rsidR="005F5459" w:rsidRPr="007F5CD4" w:rsidRDefault="005F5459" w:rsidP="007F5CD4">
            <w:pPr>
              <w:widowControl w:val="0"/>
              <w:spacing w:after="0" w:line="440" w:lineRule="exact"/>
              <w:ind w:firstLineChars="200" w:firstLine="480"/>
              <w:jc w:val="both"/>
              <w:rPr>
                <w:rFonts w:ascii="Times New Roman" w:hAnsi="Times New Roman"/>
                <w:sz w:val="24"/>
                <w:szCs w:val="24"/>
              </w:rPr>
            </w:pPr>
            <w:r w:rsidRPr="007F5CD4">
              <w:rPr>
                <w:rFonts w:ascii="Times New Roman" w:hAnsi="Times New Roman"/>
                <w:sz w:val="24"/>
                <w:szCs w:val="24"/>
              </w:rPr>
              <w:t xml:space="preserve">(4) </w:t>
            </w:r>
            <w:r w:rsidRPr="007F5CD4">
              <w:rPr>
                <w:rFonts w:ascii="Times New Roman" w:hAnsi="宋体"/>
                <w:sz w:val="24"/>
                <w:szCs w:val="24"/>
              </w:rPr>
              <w:t>强化管理，注意设备密封，减少废气无组织排放，降低项目建设对周围环境的污染程度。</w:t>
            </w:r>
          </w:p>
          <w:p w:rsidR="007F5CD4" w:rsidRPr="007F5CD4" w:rsidRDefault="007F5CD4" w:rsidP="007F5CD4">
            <w:pPr>
              <w:tabs>
                <w:tab w:val="left" w:pos="3624"/>
              </w:tabs>
              <w:spacing w:after="0" w:line="520" w:lineRule="exact"/>
              <w:rPr>
                <w:rFonts w:ascii="Times New Roman" w:hAnsi="Times New Roman"/>
                <w:b/>
                <w:bCs/>
                <w:sz w:val="28"/>
                <w:szCs w:val="28"/>
              </w:rPr>
            </w:pPr>
            <w:r>
              <w:rPr>
                <w:rFonts w:ascii="Times New Roman" w:hAnsi="Times New Roman"/>
                <w:b/>
                <w:bCs/>
                <w:sz w:val="28"/>
                <w:szCs w:val="28"/>
              </w:rPr>
              <w:t>9.</w:t>
            </w:r>
            <w:r>
              <w:rPr>
                <w:rFonts w:ascii="Times New Roman" w:hAnsi="Times New Roman" w:hint="eastAsia"/>
                <w:b/>
                <w:bCs/>
                <w:sz w:val="28"/>
                <w:szCs w:val="28"/>
              </w:rPr>
              <w:t>3</w:t>
            </w:r>
            <w:r>
              <w:rPr>
                <w:rFonts w:ascii="Times New Roman" w:hAnsi="Times New Roman" w:hint="eastAsia"/>
                <w:b/>
                <w:bCs/>
                <w:sz w:val="28"/>
                <w:szCs w:val="28"/>
              </w:rPr>
              <w:t>结论</w:t>
            </w:r>
          </w:p>
          <w:p w:rsidR="005F5459" w:rsidRPr="007F5CD4" w:rsidRDefault="005F5459" w:rsidP="007F5CD4">
            <w:pPr>
              <w:widowControl w:val="0"/>
              <w:spacing w:after="0" w:line="440" w:lineRule="exact"/>
              <w:ind w:firstLine="482"/>
              <w:rPr>
                <w:rFonts w:ascii="Times New Roman" w:hAnsi="Times New Roman"/>
                <w:bCs/>
                <w:sz w:val="24"/>
                <w:szCs w:val="24"/>
              </w:rPr>
            </w:pPr>
            <w:r w:rsidRPr="007F5CD4">
              <w:rPr>
                <w:rFonts w:ascii="Times New Roman" w:hAnsi="宋体"/>
                <w:bCs/>
                <w:sz w:val="24"/>
                <w:szCs w:val="24"/>
              </w:rPr>
              <w:t>综上所述，本项目建设符合当地总体规划要求，符合目前现状和发展前景，对当地经济发展能够起到促进作用；本项目污染物经治理后能达标排放，但建设单位仍需重视环保工作，认真落实本评价提出的各项要求，严格执行环保</w:t>
            </w:r>
            <w:r w:rsidRPr="007F5CD4">
              <w:rPr>
                <w:rFonts w:ascii="Times New Roman" w:hAnsi="Times New Roman"/>
                <w:bCs/>
                <w:sz w:val="24"/>
                <w:szCs w:val="24"/>
              </w:rPr>
              <w:t>“</w:t>
            </w:r>
            <w:r w:rsidRPr="007F5CD4">
              <w:rPr>
                <w:rFonts w:ascii="Times New Roman" w:hAnsi="宋体"/>
                <w:bCs/>
                <w:sz w:val="24"/>
                <w:szCs w:val="24"/>
              </w:rPr>
              <w:t>三同时</w:t>
            </w:r>
            <w:r w:rsidRPr="007F5CD4">
              <w:rPr>
                <w:rFonts w:ascii="Times New Roman" w:hAnsi="Times New Roman"/>
                <w:bCs/>
                <w:sz w:val="24"/>
                <w:szCs w:val="24"/>
              </w:rPr>
              <w:t>”</w:t>
            </w:r>
            <w:r w:rsidRPr="007F5CD4">
              <w:rPr>
                <w:rFonts w:ascii="Times New Roman" w:hAnsi="宋体"/>
                <w:bCs/>
                <w:sz w:val="24"/>
                <w:szCs w:val="24"/>
              </w:rPr>
              <w:t>制度，加强对污染物的治理工作，将建设项目对区域内环境质量的影响减小至最低程度。同时做到环保工作专人分管，责任到人，加强对各类污染源的管理，落实环保治理所需要的资金。按照审批要求符合性分析后，得出结论，该项目的建设从环保角度来说是可行的。</w:t>
            </w:r>
            <w:bookmarkStart w:id="2" w:name="_GoBack"/>
            <w:bookmarkEnd w:id="2"/>
          </w:p>
          <w:p w:rsidR="005F5459" w:rsidRDefault="005F5459">
            <w:pPr>
              <w:pStyle w:val="1"/>
              <w:jc w:val="right"/>
              <w:rPr>
                <w:sz w:val="24"/>
                <w:szCs w:val="24"/>
              </w:rPr>
            </w:pPr>
          </w:p>
          <w:p w:rsidR="005F5459" w:rsidRPr="007F5CD4" w:rsidRDefault="005F5459">
            <w:pPr>
              <w:pStyle w:val="1"/>
              <w:spacing w:before="0" w:after="0" w:line="520" w:lineRule="exact"/>
              <w:jc w:val="right"/>
              <w:rPr>
                <w:rFonts w:ascii="Times New Roman" w:hAnsi="Times New Roman"/>
                <w:b w:val="0"/>
                <w:sz w:val="24"/>
                <w:szCs w:val="24"/>
              </w:rPr>
            </w:pPr>
            <w:r w:rsidRPr="007F5CD4">
              <w:rPr>
                <w:rFonts w:ascii="Times New Roman" w:hAnsi="Times New Roman" w:hint="eastAsia"/>
                <w:b w:val="0"/>
                <w:sz w:val="24"/>
                <w:szCs w:val="24"/>
              </w:rPr>
              <w:t>河南安环环保科技有限公司</w:t>
            </w:r>
          </w:p>
          <w:p w:rsidR="005F5459" w:rsidRDefault="005F5459" w:rsidP="007F5CD4">
            <w:pPr>
              <w:spacing w:after="0" w:line="520" w:lineRule="exact"/>
              <w:jc w:val="center"/>
              <w:rPr>
                <w:rFonts w:ascii="Times New Roman" w:hAnsi="Times New Roman"/>
              </w:rPr>
            </w:pPr>
            <w:r w:rsidRPr="007F5CD4">
              <w:rPr>
                <w:rFonts w:ascii="Times New Roman" w:hAnsi="Times New Roman" w:hint="eastAsia"/>
                <w:bCs/>
                <w:sz w:val="24"/>
                <w:szCs w:val="24"/>
              </w:rPr>
              <w:t xml:space="preserve">                                                   </w:t>
            </w:r>
            <w:r w:rsidRPr="007F5CD4">
              <w:rPr>
                <w:rFonts w:ascii="Times New Roman" w:hAnsi="Times New Roman"/>
                <w:bCs/>
                <w:sz w:val="24"/>
                <w:szCs w:val="24"/>
              </w:rPr>
              <w:t>201</w:t>
            </w:r>
            <w:r w:rsidRPr="007F5CD4">
              <w:rPr>
                <w:rFonts w:ascii="Times New Roman" w:hAnsi="Times New Roman" w:hint="eastAsia"/>
                <w:bCs/>
                <w:sz w:val="24"/>
                <w:szCs w:val="24"/>
              </w:rPr>
              <w:t>8</w:t>
            </w:r>
            <w:r w:rsidRPr="007F5CD4">
              <w:rPr>
                <w:rFonts w:ascii="Times New Roman" w:hAnsi="Times New Roman"/>
                <w:bCs/>
                <w:sz w:val="24"/>
                <w:szCs w:val="24"/>
              </w:rPr>
              <w:t>年</w:t>
            </w:r>
            <w:r w:rsidR="007F5CD4" w:rsidRPr="007F5CD4">
              <w:rPr>
                <w:rFonts w:ascii="Times New Roman" w:hAnsi="Times New Roman" w:hint="eastAsia"/>
                <w:bCs/>
                <w:sz w:val="24"/>
                <w:szCs w:val="24"/>
              </w:rPr>
              <w:t>9</w:t>
            </w:r>
            <w:r w:rsidRPr="007F5CD4">
              <w:rPr>
                <w:rFonts w:ascii="Times New Roman" w:hAnsi="Times New Roman"/>
                <w:bCs/>
                <w:sz w:val="24"/>
                <w:szCs w:val="24"/>
              </w:rPr>
              <w:t>月</w:t>
            </w:r>
          </w:p>
        </w:tc>
      </w:tr>
      <w:tr w:rsidR="005F5459">
        <w:trPr>
          <w:jc w:val="center"/>
        </w:trPr>
        <w:tc>
          <w:tcPr>
            <w:tcW w:w="9411" w:type="dxa"/>
          </w:tcPr>
          <w:p w:rsidR="005F5459" w:rsidRDefault="005F5459">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lastRenderedPageBreak/>
              <w:t>预审意见：</w:t>
            </w: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t xml:space="preserve">                                           </w:t>
            </w:r>
            <w:r>
              <w:rPr>
                <w:rFonts w:ascii="Times New Roman" w:hAnsi="Times New Roman"/>
                <w:b/>
                <w:bCs/>
                <w:sz w:val="30"/>
                <w:szCs w:val="30"/>
              </w:rPr>
              <w:t>公</w:t>
            </w:r>
            <w:r>
              <w:rPr>
                <w:rFonts w:ascii="Times New Roman" w:hAnsi="Times New Roman"/>
                <w:b/>
                <w:bCs/>
                <w:sz w:val="30"/>
                <w:szCs w:val="30"/>
              </w:rPr>
              <w:t xml:space="preserve">   </w:t>
            </w:r>
            <w:r>
              <w:rPr>
                <w:rFonts w:ascii="Times New Roman" w:hAnsi="Times New Roman"/>
                <w:b/>
                <w:bCs/>
                <w:sz w:val="30"/>
                <w:szCs w:val="30"/>
              </w:rPr>
              <w:t>章</w:t>
            </w:r>
          </w:p>
          <w:p w:rsidR="005F5459" w:rsidRDefault="005F5459" w:rsidP="00C97236">
            <w:pPr>
              <w:widowControl w:val="0"/>
              <w:tabs>
                <w:tab w:val="left" w:pos="855"/>
              </w:tabs>
              <w:spacing w:beforeLines="50" w:line="360" w:lineRule="auto"/>
              <w:ind w:left="855" w:hanging="855"/>
              <w:jc w:val="both"/>
              <w:rPr>
                <w:rFonts w:ascii="Times New Roman" w:hAnsi="Times New Roman"/>
                <w:b/>
                <w:bCs/>
                <w:sz w:val="30"/>
                <w:szCs w:val="30"/>
              </w:rPr>
            </w:pPr>
            <w:r>
              <w:rPr>
                <w:rFonts w:ascii="Times New Roman" w:hAnsi="Times New Roman"/>
                <w:b/>
                <w:bCs/>
                <w:sz w:val="30"/>
                <w:szCs w:val="30"/>
              </w:rPr>
              <w:t>经办人：</w:t>
            </w:r>
            <w:r>
              <w:rPr>
                <w:rFonts w:ascii="Times New Roman" w:hAnsi="Times New Roman"/>
                <w:b/>
                <w:bCs/>
                <w:sz w:val="30"/>
                <w:szCs w:val="30"/>
              </w:rPr>
              <w:t xml:space="preserve">                                </w:t>
            </w:r>
            <w:r>
              <w:rPr>
                <w:rFonts w:ascii="Times New Roman" w:hAnsi="Times New Roman"/>
                <w:b/>
                <w:bCs/>
                <w:sz w:val="30"/>
                <w:szCs w:val="30"/>
              </w:rPr>
              <w:t>年</w:t>
            </w:r>
            <w:r>
              <w:rPr>
                <w:rFonts w:ascii="Times New Roman" w:hAnsi="Times New Roman"/>
                <w:b/>
                <w:bCs/>
                <w:sz w:val="30"/>
                <w:szCs w:val="30"/>
              </w:rPr>
              <w:t xml:space="preserve">    </w:t>
            </w:r>
            <w:r>
              <w:rPr>
                <w:rFonts w:ascii="Times New Roman" w:hAnsi="Times New Roman"/>
                <w:b/>
                <w:bCs/>
                <w:sz w:val="30"/>
                <w:szCs w:val="30"/>
              </w:rPr>
              <w:t>月</w:t>
            </w:r>
            <w:r>
              <w:rPr>
                <w:rFonts w:ascii="Times New Roman" w:hAnsi="Times New Roman"/>
                <w:b/>
                <w:bCs/>
                <w:sz w:val="30"/>
                <w:szCs w:val="30"/>
              </w:rPr>
              <w:t xml:space="preserve">    </w:t>
            </w:r>
            <w:r>
              <w:rPr>
                <w:rFonts w:ascii="Times New Roman" w:hAnsi="Times New Roman"/>
                <w:b/>
                <w:bCs/>
                <w:sz w:val="30"/>
                <w:szCs w:val="30"/>
              </w:rPr>
              <w:t>日</w:t>
            </w:r>
          </w:p>
        </w:tc>
      </w:tr>
      <w:tr w:rsidR="005F5459">
        <w:trPr>
          <w:jc w:val="center"/>
        </w:trPr>
        <w:tc>
          <w:tcPr>
            <w:tcW w:w="9411" w:type="dxa"/>
          </w:tcPr>
          <w:p w:rsidR="005F5459" w:rsidRDefault="005F5459">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t>下一级环境保护行政主管部门审查意见：</w:t>
            </w:r>
          </w:p>
          <w:p w:rsidR="005F5459" w:rsidRDefault="005F5459">
            <w:pPr>
              <w:widowControl w:val="0"/>
              <w:spacing w:before="240" w:line="520" w:lineRule="exact"/>
              <w:jc w:val="both"/>
              <w:rPr>
                <w:rFonts w:ascii="Times New Roman" w:hAnsi="Times New Roman"/>
                <w:sz w:val="30"/>
                <w:szCs w:val="30"/>
              </w:rPr>
            </w:pPr>
          </w:p>
          <w:p w:rsidR="005F5459" w:rsidRDefault="005F5459">
            <w:pPr>
              <w:widowControl w:val="0"/>
              <w:spacing w:before="240" w:line="520" w:lineRule="exact"/>
              <w:jc w:val="both"/>
              <w:rPr>
                <w:rFonts w:ascii="Times New Roman" w:hAnsi="Times New Roman"/>
                <w:sz w:val="30"/>
                <w:szCs w:val="30"/>
              </w:rPr>
            </w:pPr>
          </w:p>
          <w:p w:rsidR="005F5459" w:rsidRDefault="005F5459">
            <w:pPr>
              <w:widowControl w:val="0"/>
              <w:spacing w:before="240" w:line="520" w:lineRule="exact"/>
              <w:jc w:val="both"/>
              <w:rPr>
                <w:rFonts w:ascii="Times New Roman" w:hAnsi="Times New Roman"/>
                <w:sz w:val="30"/>
                <w:szCs w:val="30"/>
              </w:rPr>
            </w:pPr>
          </w:p>
          <w:p w:rsidR="005F5459" w:rsidRDefault="005F5459">
            <w:pPr>
              <w:widowControl w:val="0"/>
              <w:spacing w:before="240" w:line="520" w:lineRule="exact"/>
              <w:jc w:val="both"/>
              <w:rPr>
                <w:rFonts w:ascii="Times New Roman" w:hAnsi="Times New Roman"/>
                <w:sz w:val="30"/>
                <w:szCs w:val="30"/>
              </w:rPr>
            </w:pPr>
          </w:p>
          <w:p w:rsidR="005F5459" w:rsidRDefault="005F5459">
            <w:pPr>
              <w:widowControl w:val="0"/>
              <w:spacing w:before="240" w:line="520" w:lineRule="exact"/>
              <w:jc w:val="both"/>
              <w:rPr>
                <w:rFonts w:ascii="Times New Roman" w:hAnsi="Times New Roman"/>
                <w:sz w:val="30"/>
                <w:szCs w:val="30"/>
              </w:rPr>
            </w:pPr>
          </w:p>
          <w:p w:rsidR="005F5459" w:rsidRDefault="005F5459">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t xml:space="preserve">                                           </w:t>
            </w:r>
            <w:r>
              <w:rPr>
                <w:rFonts w:ascii="Times New Roman" w:hAnsi="Times New Roman"/>
                <w:b/>
                <w:bCs/>
                <w:sz w:val="30"/>
                <w:szCs w:val="30"/>
              </w:rPr>
              <w:t>公</w:t>
            </w:r>
            <w:r>
              <w:rPr>
                <w:rFonts w:ascii="Times New Roman" w:hAnsi="Times New Roman"/>
                <w:b/>
                <w:bCs/>
                <w:sz w:val="30"/>
                <w:szCs w:val="30"/>
              </w:rPr>
              <w:t xml:space="preserve">  </w:t>
            </w:r>
            <w:r>
              <w:rPr>
                <w:rFonts w:ascii="Times New Roman" w:hAnsi="Times New Roman"/>
                <w:b/>
                <w:bCs/>
                <w:sz w:val="30"/>
                <w:szCs w:val="30"/>
              </w:rPr>
              <w:t>章</w:t>
            </w:r>
          </w:p>
          <w:p w:rsidR="005F5459" w:rsidRDefault="005F5459" w:rsidP="00C97236">
            <w:pPr>
              <w:widowControl w:val="0"/>
              <w:tabs>
                <w:tab w:val="left" w:pos="855"/>
              </w:tabs>
              <w:spacing w:beforeLines="50" w:line="360" w:lineRule="auto"/>
              <w:ind w:left="855" w:hanging="855"/>
              <w:jc w:val="both"/>
              <w:rPr>
                <w:rFonts w:ascii="Times New Roman" w:hAnsi="Times New Roman"/>
                <w:b/>
                <w:bCs/>
                <w:sz w:val="30"/>
                <w:szCs w:val="30"/>
              </w:rPr>
            </w:pPr>
            <w:r>
              <w:rPr>
                <w:rFonts w:ascii="Times New Roman" w:hAnsi="Times New Roman"/>
                <w:b/>
                <w:bCs/>
                <w:sz w:val="30"/>
                <w:szCs w:val="30"/>
              </w:rPr>
              <w:t>经办人：</w:t>
            </w:r>
            <w:r>
              <w:rPr>
                <w:rFonts w:ascii="Times New Roman" w:hAnsi="Times New Roman"/>
                <w:b/>
                <w:bCs/>
                <w:sz w:val="30"/>
                <w:szCs w:val="30"/>
              </w:rPr>
              <w:t xml:space="preserve">                                </w:t>
            </w:r>
            <w:r>
              <w:rPr>
                <w:rFonts w:ascii="Times New Roman" w:hAnsi="Times New Roman"/>
                <w:b/>
                <w:bCs/>
                <w:sz w:val="30"/>
                <w:szCs w:val="30"/>
              </w:rPr>
              <w:t>年</w:t>
            </w:r>
            <w:r>
              <w:rPr>
                <w:rFonts w:ascii="Times New Roman" w:hAnsi="Times New Roman"/>
                <w:b/>
                <w:bCs/>
                <w:sz w:val="30"/>
                <w:szCs w:val="30"/>
              </w:rPr>
              <w:t xml:space="preserve">    </w:t>
            </w:r>
            <w:r>
              <w:rPr>
                <w:rFonts w:ascii="Times New Roman" w:hAnsi="Times New Roman"/>
                <w:b/>
                <w:bCs/>
                <w:sz w:val="30"/>
                <w:szCs w:val="30"/>
              </w:rPr>
              <w:t>月</w:t>
            </w:r>
            <w:r>
              <w:rPr>
                <w:rFonts w:ascii="Times New Roman" w:hAnsi="Times New Roman"/>
                <w:b/>
                <w:bCs/>
                <w:sz w:val="30"/>
                <w:szCs w:val="30"/>
              </w:rPr>
              <w:t xml:space="preserve">    </w:t>
            </w:r>
            <w:r>
              <w:rPr>
                <w:rFonts w:ascii="Times New Roman" w:hAnsi="Times New Roman"/>
                <w:b/>
                <w:bCs/>
                <w:sz w:val="30"/>
                <w:szCs w:val="30"/>
              </w:rPr>
              <w:t>日</w:t>
            </w:r>
          </w:p>
        </w:tc>
      </w:tr>
      <w:tr w:rsidR="005F5459">
        <w:trPr>
          <w:trHeight w:val="13061"/>
          <w:jc w:val="center"/>
        </w:trPr>
        <w:tc>
          <w:tcPr>
            <w:tcW w:w="9411" w:type="dxa"/>
          </w:tcPr>
          <w:p w:rsidR="005F5459" w:rsidRDefault="005F5459">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lastRenderedPageBreak/>
              <w:t>审批意见：</w:t>
            </w: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p>
          <w:p w:rsidR="005F5459" w:rsidRDefault="005F5459">
            <w:pPr>
              <w:widowControl w:val="0"/>
              <w:spacing w:before="240" w:line="520" w:lineRule="exact"/>
              <w:jc w:val="both"/>
              <w:rPr>
                <w:rFonts w:ascii="Times New Roman" w:hAnsi="Times New Roman"/>
                <w:b/>
                <w:bCs/>
                <w:sz w:val="30"/>
                <w:szCs w:val="30"/>
              </w:rPr>
            </w:pPr>
            <w:r>
              <w:rPr>
                <w:rFonts w:ascii="Times New Roman" w:hAnsi="Times New Roman"/>
                <w:b/>
                <w:bCs/>
                <w:sz w:val="30"/>
                <w:szCs w:val="30"/>
              </w:rPr>
              <w:t xml:space="preserve">                                           </w:t>
            </w:r>
            <w:r>
              <w:rPr>
                <w:rFonts w:ascii="Times New Roman" w:hAnsi="Times New Roman"/>
                <w:b/>
                <w:bCs/>
                <w:sz w:val="30"/>
                <w:szCs w:val="30"/>
              </w:rPr>
              <w:t>公</w:t>
            </w:r>
            <w:r>
              <w:rPr>
                <w:rFonts w:ascii="Times New Roman" w:hAnsi="Times New Roman"/>
                <w:b/>
                <w:bCs/>
                <w:sz w:val="30"/>
                <w:szCs w:val="30"/>
              </w:rPr>
              <w:t xml:space="preserve">   </w:t>
            </w:r>
            <w:r>
              <w:rPr>
                <w:rFonts w:ascii="Times New Roman" w:hAnsi="Times New Roman"/>
                <w:b/>
                <w:bCs/>
                <w:sz w:val="30"/>
                <w:szCs w:val="30"/>
              </w:rPr>
              <w:t>章</w:t>
            </w:r>
          </w:p>
          <w:p w:rsidR="005F5459" w:rsidRDefault="005F5459">
            <w:pPr>
              <w:widowControl w:val="0"/>
              <w:spacing w:line="520" w:lineRule="exact"/>
              <w:jc w:val="both"/>
              <w:textAlignment w:val="baseline"/>
              <w:rPr>
                <w:rFonts w:ascii="Times New Roman" w:hAnsi="Times New Roman"/>
                <w:b/>
                <w:bCs/>
                <w:sz w:val="30"/>
                <w:szCs w:val="30"/>
              </w:rPr>
            </w:pPr>
            <w:r>
              <w:rPr>
                <w:rFonts w:ascii="Times New Roman" w:hAnsi="Times New Roman"/>
                <w:b/>
                <w:bCs/>
                <w:sz w:val="30"/>
                <w:szCs w:val="30"/>
              </w:rPr>
              <w:t>经办人：</w:t>
            </w:r>
            <w:r>
              <w:rPr>
                <w:rFonts w:ascii="Times New Roman" w:hAnsi="Times New Roman"/>
                <w:b/>
                <w:bCs/>
                <w:sz w:val="30"/>
                <w:szCs w:val="30"/>
              </w:rPr>
              <w:t xml:space="preserve">                                </w:t>
            </w:r>
            <w:r>
              <w:rPr>
                <w:rFonts w:ascii="Times New Roman" w:hAnsi="Times New Roman"/>
                <w:b/>
                <w:bCs/>
                <w:sz w:val="30"/>
                <w:szCs w:val="30"/>
              </w:rPr>
              <w:t>年</w:t>
            </w:r>
            <w:r>
              <w:rPr>
                <w:rFonts w:ascii="Times New Roman" w:hAnsi="Times New Roman"/>
                <w:b/>
                <w:bCs/>
                <w:sz w:val="30"/>
                <w:szCs w:val="30"/>
              </w:rPr>
              <w:t xml:space="preserve">    </w:t>
            </w:r>
            <w:r>
              <w:rPr>
                <w:rFonts w:ascii="Times New Roman" w:hAnsi="Times New Roman"/>
                <w:b/>
                <w:bCs/>
                <w:sz w:val="30"/>
                <w:szCs w:val="30"/>
              </w:rPr>
              <w:t>月</w:t>
            </w:r>
            <w:r>
              <w:rPr>
                <w:rFonts w:ascii="Times New Roman" w:hAnsi="Times New Roman"/>
                <w:b/>
                <w:bCs/>
                <w:sz w:val="30"/>
                <w:szCs w:val="30"/>
              </w:rPr>
              <w:t xml:space="preserve">    </w:t>
            </w:r>
            <w:r>
              <w:rPr>
                <w:rFonts w:ascii="Times New Roman" w:hAnsi="Times New Roman"/>
                <w:b/>
                <w:bCs/>
                <w:sz w:val="30"/>
                <w:szCs w:val="30"/>
              </w:rPr>
              <w:t>日</w:t>
            </w:r>
          </w:p>
          <w:p w:rsidR="005F5459" w:rsidRDefault="005F5459">
            <w:pPr>
              <w:widowControl w:val="0"/>
              <w:spacing w:line="520" w:lineRule="exact"/>
              <w:jc w:val="both"/>
              <w:textAlignment w:val="baseline"/>
              <w:rPr>
                <w:rFonts w:ascii="Times New Roman" w:hAnsi="Times New Roman"/>
                <w:b/>
                <w:bCs/>
                <w:sz w:val="30"/>
                <w:szCs w:val="30"/>
              </w:rPr>
            </w:pPr>
          </w:p>
          <w:p w:rsidR="005F5459" w:rsidRDefault="005F5459">
            <w:pPr>
              <w:widowControl w:val="0"/>
              <w:adjustRightInd/>
              <w:spacing w:before="120" w:after="0" w:line="360" w:lineRule="auto"/>
              <w:jc w:val="center"/>
              <w:rPr>
                <w:rFonts w:ascii="Times New Roman" w:hAnsi="Times New Roman"/>
                <w:b/>
                <w:kern w:val="2"/>
                <w:sz w:val="36"/>
                <w:szCs w:val="20"/>
              </w:rPr>
            </w:pPr>
            <w:r>
              <w:rPr>
                <w:rFonts w:ascii="Times New Roman" w:hAnsi="Times New Roman"/>
                <w:b/>
                <w:kern w:val="2"/>
                <w:sz w:val="36"/>
                <w:szCs w:val="20"/>
              </w:rPr>
              <w:lastRenderedPageBreak/>
              <w:t>注</w:t>
            </w:r>
            <w:r>
              <w:rPr>
                <w:rFonts w:ascii="Times New Roman" w:hAnsi="Times New Roman"/>
                <w:b/>
                <w:kern w:val="2"/>
                <w:sz w:val="36"/>
                <w:szCs w:val="20"/>
              </w:rPr>
              <w:t xml:space="preserve">    </w:t>
            </w:r>
            <w:r>
              <w:rPr>
                <w:rFonts w:ascii="Times New Roman" w:hAnsi="Times New Roman"/>
                <w:b/>
                <w:kern w:val="2"/>
                <w:sz w:val="36"/>
                <w:szCs w:val="20"/>
              </w:rPr>
              <w:t>释</w:t>
            </w:r>
          </w:p>
          <w:p w:rsidR="005F5459" w:rsidRDefault="005F5459">
            <w:pPr>
              <w:widowControl w:val="0"/>
              <w:numPr>
                <w:ilvl w:val="0"/>
                <w:numId w:val="8"/>
              </w:numPr>
              <w:tabs>
                <w:tab w:val="left" w:pos="622"/>
                <w:tab w:val="left" w:pos="720"/>
              </w:tabs>
              <w:adjustRightInd/>
              <w:snapToGrid/>
              <w:spacing w:after="0" w:line="336" w:lineRule="auto"/>
              <w:ind w:left="0" w:firstLine="0"/>
              <w:jc w:val="both"/>
              <w:rPr>
                <w:rFonts w:ascii="Times New Roman" w:hAnsi="Times New Roman"/>
                <w:kern w:val="2"/>
                <w:sz w:val="28"/>
                <w:szCs w:val="28"/>
              </w:rPr>
            </w:pPr>
            <w:r>
              <w:rPr>
                <w:rFonts w:ascii="Times New Roman" w:hAnsi="Times New Roman"/>
                <w:kern w:val="2"/>
                <w:sz w:val="28"/>
                <w:szCs w:val="28"/>
              </w:rPr>
              <w:t>本报告表应附以下附图、附件：</w:t>
            </w:r>
          </w:p>
          <w:p w:rsidR="005F5459" w:rsidRDefault="005F5459">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附图</w:t>
            </w:r>
            <w:r>
              <w:rPr>
                <w:rFonts w:ascii="Times New Roman" w:hAnsi="Times New Roman"/>
                <w:kern w:val="2"/>
                <w:sz w:val="24"/>
                <w:szCs w:val="24"/>
              </w:rPr>
              <w:t xml:space="preserve">1  </w:t>
            </w:r>
            <w:r>
              <w:rPr>
                <w:rFonts w:ascii="Times New Roman" w:hAnsi="Times New Roman"/>
                <w:kern w:val="2"/>
                <w:sz w:val="24"/>
                <w:szCs w:val="24"/>
              </w:rPr>
              <w:t>项目地理位置图</w:t>
            </w:r>
          </w:p>
          <w:p w:rsidR="005F5459" w:rsidRDefault="005F5459">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附图</w:t>
            </w:r>
            <w:r>
              <w:rPr>
                <w:rFonts w:ascii="Times New Roman" w:hAnsi="Times New Roman"/>
                <w:kern w:val="2"/>
                <w:sz w:val="24"/>
                <w:szCs w:val="24"/>
              </w:rPr>
              <w:t xml:space="preserve">2  </w:t>
            </w:r>
            <w:r>
              <w:rPr>
                <w:rFonts w:ascii="Times New Roman" w:hAnsi="Times New Roman"/>
                <w:kern w:val="2"/>
                <w:sz w:val="24"/>
                <w:szCs w:val="24"/>
              </w:rPr>
              <w:t>项目周围环境概况图</w:t>
            </w:r>
          </w:p>
          <w:p w:rsidR="005F5459" w:rsidRDefault="005F5459">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附图</w:t>
            </w:r>
            <w:r>
              <w:rPr>
                <w:rFonts w:ascii="Times New Roman" w:hAnsi="Times New Roman"/>
                <w:kern w:val="2"/>
                <w:sz w:val="24"/>
                <w:szCs w:val="24"/>
              </w:rPr>
              <w:t xml:space="preserve">3  </w:t>
            </w:r>
            <w:r>
              <w:rPr>
                <w:rFonts w:ascii="Times New Roman" w:hAnsi="Times New Roman" w:hint="eastAsia"/>
                <w:kern w:val="2"/>
                <w:sz w:val="24"/>
                <w:szCs w:val="24"/>
              </w:rPr>
              <w:t>翟坡镇土地利用总体规划图</w:t>
            </w:r>
          </w:p>
          <w:p w:rsidR="005F5459" w:rsidRDefault="005F5459">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hint="eastAsia"/>
                <w:kern w:val="2"/>
                <w:sz w:val="24"/>
                <w:szCs w:val="24"/>
              </w:rPr>
              <w:t>附图</w:t>
            </w:r>
            <w:r>
              <w:rPr>
                <w:rFonts w:ascii="Times New Roman" w:hAnsi="Times New Roman" w:hint="eastAsia"/>
                <w:kern w:val="2"/>
                <w:sz w:val="24"/>
                <w:szCs w:val="24"/>
              </w:rPr>
              <w:t xml:space="preserve">4  </w:t>
            </w:r>
            <w:r>
              <w:rPr>
                <w:rFonts w:ascii="Times New Roman" w:hAnsi="Times New Roman" w:hint="eastAsia"/>
                <w:kern w:val="2"/>
                <w:sz w:val="24"/>
                <w:szCs w:val="24"/>
              </w:rPr>
              <w:t>项目平面布置图</w:t>
            </w:r>
          </w:p>
          <w:p w:rsidR="005F5459" w:rsidRDefault="005F5459">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附图</w:t>
            </w:r>
            <w:r>
              <w:rPr>
                <w:rFonts w:ascii="Times New Roman" w:hAnsi="Times New Roman" w:hint="eastAsia"/>
                <w:kern w:val="2"/>
                <w:sz w:val="24"/>
                <w:szCs w:val="24"/>
              </w:rPr>
              <w:t>5</w:t>
            </w:r>
            <w:r>
              <w:rPr>
                <w:rFonts w:ascii="Times New Roman" w:hAnsi="Times New Roman"/>
                <w:kern w:val="2"/>
                <w:sz w:val="24"/>
                <w:szCs w:val="24"/>
              </w:rPr>
              <w:t xml:space="preserve">  </w:t>
            </w:r>
            <w:r>
              <w:rPr>
                <w:rFonts w:ascii="Times New Roman" w:hAnsi="Times New Roman"/>
                <w:kern w:val="2"/>
                <w:sz w:val="24"/>
                <w:szCs w:val="24"/>
              </w:rPr>
              <w:t>项目现场照片</w:t>
            </w:r>
          </w:p>
          <w:p w:rsidR="005F5459" w:rsidRDefault="005F5459">
            <w:pPr>
              <w:widowControl w:val="0"/>
              <w:spacing w:after="0" w:line="360" w:lineRule="auto"/>
              <w:jc w:val="both"/>
              <w:rPr>
                <w:rFonts w:ascii="Times New Roman" w:hAnsi="Times New Roman"/>
                <w:kern w:val="2"/>
                <w:sz w:val="24"/>
                <w:szCs w:val="24"/>
              </w:rPr>
            </w:pPr>
          </w:p>
          <w:p w:rsidR="005F5459" w:rsidRDefault="005F5459">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附件</w:t>
            </w:r>
            <w:r>
              <w:rPr>
                <w:rFonts w:ascii="Times New Roman" w:hAnsi="Times New Roman"/>
                <w:kern w:val="2"/>
                <w:sz w:val="24"/>
                <w:szCs w:val="24"/>
              </w:rPr>
              <w:t xml:space="preserve">1  </w:t>
            </w:r>
            <w:r>
              <w:rPr>
                <w:rFonts w:ascii="Times New Roman" w:hAnsi="Times New Roman"/>
                <w:kern w:val="2"/>
                <w:sz w:val="24"/>
                <w:szCs w:val="24"/>
              </w:rPr>
              <w:t>委托书</w:t>
            </w:r>
          </w:p>
          <w:p w:rsidR="005F5459" w:rsidRDefault="005F5459">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附件</w:t>
            </w:r>
            <w:r>
              <w:rPr>
                <w:rFonts w:ascii="Times New Roman" w:hAnsi="Times New Roman"/>
                <w:kern w:val="2"/>
                <w:sz w:val="24"/>
                <w:szCs w:val="24"/>
              </w:rPr>
              <w:t xml:space="preserve">2  </w:t>
            </w:r>
            <w:r>
              <w:rPr>
                <w:rFonts w:ascii="Times New Roman" w:hAnsi="Times New Roman"/>
                <w:kern w:val="2"/>
                <w:sz w:val="24"/>
                <w:szCs w:val="24"/>
              </w:rPr>
              <w:t>备案确认书</w:t>
            </w:r>
          </w:p>
          <w:p w:rsidR="005F5459" w:rsidRDefault="005F5459">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kern w:val="2"/>
                <w:sz w:val="24"/>
                <w:szCs w:val="24"/>
              </w:rPr>
              <w:t>附件</w:t>
            </w:r>
            <w:r>
              <w:rPr>
                <w:rFonts w:ascii="Times New Roman" w:hAnsi="Times New Roman"/>
                <w:kern w:val="2"/>
                <w:sz w:val="24"/>
                <w:szCs w:val="24"/>
              </w:rPr>
              <w:t xml:space="preserve">3  </w:t>
            </w:r>
            <w:r>
              <w:rPr>
                <w:rFonts w:ascii="Times New Roman" w:hAnsi="Times New Roman" w:hint="eastAsia"/>
                <w:kern w:val="2"/>
                <w:sz w:val="24"/>
                <w:szCs w:val="24"/>
              </w:rPr>
              <w:t>房屋租赁协议</w:t>
            </w:r>
          </w:p>
          <w:p w:rsidR="005F5459" w:rsidRDefault="005F5459">
            <w:pPr>
              <w:widowControl w:val="0"/>
              <w:spacing w:after="0" w:line="360" w:lineRule="auto"/>
              <w:ind w:firstLineChars="200" w:firstLine="480"/>
              <w:jc w:val="both"/>
              <w:rPr>
                <w:rFonts w:ascii="Times New Roman" w:hAnsi="Times New Roman"/>
                <w:bCs/>
                <w:color w:val="000000"/>
                <w:kern w:val="2"/>
                <w:sz w:val="24"/>
                <w:szCs w:val="24"/>
              </w:rPr>
            </w:pPr>
            <w:r>
              <w:rPr>
                <w:rFonts w:ascii="Times New Roman" w:hAnsi="Times New Roman"/>
                <w:kern w:val="2"/>
                <w:sz w:val="24"/>
                <w:szCs w:val="24"/>
              </w:rPr>
              <w:t>附件</w:t>
            </w:r>
            <w:r>
              <w:rPr>
                <w:rFonts w:ascii="Times New Roman" w:hAnsi="Times New Roman"/>
                <w:kern w:val="2"/>
                <w:sz w:val="24"/>
                <w:szCs w:val="24"/>
              </w:rPr>
              <w:t xml:space="preserve">4  </w:t>
            </w:r>
            <w:r>
              <w:rPr>
                <w:rFonts w:ascii="Times New Roman" w:hAnsi="Times New Roman" w:hint="eastAsia"/>
                <w:kern w:val="2"/>
                <w:sz w:val="24"/>
                <w:szCs w:val="24"/>
              </w:rPr>
              <w:t>新乡县翟坡镇人民政府</w:t>
            </w:r>
            <w:r>
              <w:rPr>
                <w:rFonts w:ascii="Times New Roman" w:hAnsi="Times New Roman"/>
                <w:bCs/>
                <w:color w:val="000000"/>
                <w:kern w:val="2"/>
                <w:sz w:val="24"/>
                <w:szCs w:val="24"/>
              </w:rPr>
              <w:t>出具地类证明</w:t>
            </w:r>
          </w:p>
          <w:p w:rsidR="005F5459" w:rsidRDefault="005F5459" w:rsidP="00C97236">
            <w:pPr>
              <w:widowControl w:val="0"/>
              <w:spacing w:beforeLines="50" w:after="0" w:line="360" w:lineRule="auto"/>
              <w:jc w:val="both"/>
              <w:rPr>
                <w:rFonts w:ascii="Times New Roman" w:hAnsi="Times New Roman"/>
                <w:kern w:val="2"/>
                <w:sz w:val="28"/>
                <w:szCs w:val="28"/>
              </w:rPr>
            </w:pPr>
            <w:r>
              <w:rPr>
                <w:rFonts w:ascii="Times New Roman" w:hAnsi="Times New Roman"/>
                <w:kern w:val="2"/>
                <w:sz w:val="24"/>
                <w:szCs w:val="24"/>
              </w:rPr>
              <w:t>二、</w:t>
            </w:r>
            <w:r>
              <w:rPr>
                <w:rFonts w:ascii="Times New Roman" w:hAnsi="Times New Roman"/>
                <w:kern w:val="2"/>
                <w:sz w:val="28"/>
                <w:szCs w:val="28"/>
              </w:rPr>
              <w:t>如果本报告表不能说明项目产生的污染及对环境造成的影响，应进行专项评价。根据建设项目的特点和当地环境特征，应选下列</w:t>
            </w:r>
            <w:r>
              <w:rPr>
                <w:rFonts w:ascii="Times New Roman" w:hAnsi="Times New Roman"/>
                <w:kern w:val="2"/>
                <w:sz w:val="28"/>
                <w:szCs w:val="28"/>
              </w:rPr>
              <w:t>1-2</w:t>
            </w:r>
            <w:r>
              <w:rPr>
                <w:rFonts w:ascii="Times New Roman" w:hAnsi="Times New Roman"/>
                <w:kern w:val="2"/>
                <w:sz w:val="28"/>
                <w:szCs w:val="28"/>
              </w:rPr>
              <w:t>项进行专项评价。</w:t>
            </w:r>
          </w:p>
          <w:p w:rsidR="005F5459" w:rsidRDefault="005F5459">
            <w:pPr>
              <w:widowControl w:val="0"/>
              <w:numPr>
                <w:ilvl w:val="0"/>
                <w:numId w:val="9"/>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大气环境影响专项评价</w:t>
            </w:r>
          </w:p>
          <w:p w:rsidR="005F5459" w:rsidRDefault="005F5459">
            <w:pPr>
              <w:widowControl w:val="0"/>
              <w:numPr>
                <w:ilvl w:val="0"/>
                <w:numId w:val="9"/>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水环境影响专项评价（包括地表水和地下水）</w:t>
            </w:r>
          </w:p>
          <w:p w:rsidR="005F5459" w:rsidRDefault="005F5459">
            <w:pPr>
              <w:widowControl w:val="0"/>
              <w:numPr>
                <w:ilvl w:val="0"/>
                <w:numId w:val="9"/>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生态影响专项评价</w:t>
            </w:r>
          </w:p>
          <w:p w:rsidR="005F5459" w:rsidRDefault="005F5459">
            <w:pPr>
              <w:widowControl w:val="0"/>
              <w:numPr>
                <w:ilvl w:val="0"/>
                <w:numId w:val="9"/>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声影响专项评价</w:t>
            </w:r>
          </w:p>
          <w:p w:rsidR="005F5459" w:rsidRDefault="005F5459">
            <w:pPr>
              <w:widowControl w:val="0"/>
              <w:numPr>
                <w:ilvl w:val="0"/>
                <w:numId w:val="9"/>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土壤影响专项评价</w:t>
            </w:r>
          </w:p>
          <w:p w:rsidR="005F5459" w:rsidRDefault="005F5459">
            <w:pPr>
              <w:widowControl w:val="0"/>
              <w:numPr>
                <w:ilvl w:val="0"/>
                <w:numId w:val="9"/>
              </w:numPr>
              <w:tabs>
                <w:tab w:val="left" w:pos="600"/>
                <w:tab w:val="left" w:pos="900"/>
              </w:tabs>
              <w:adjustRightInd/>
              <w:snapToGrid/>
              <w:spacing w:after="0" w:line="520" w:lineRule="exact"/>
              <w:ind w:left="0" w:firstLine="119"/>
              <w:jc w:val="both"/>
              <w:rPr>
                <w:rFonts w:ascii="Times New Roman" w:hAnsi="Times New Roman"/>
                <w:kern w:val="2"/>
                <w:sz w:val="24"/>
                <w:szCs w:val="24"/>
              </w:rPr>
            </w:pPr>
            <w:r>
              <w:rPr>
                <w:rFonts w:ascii="Times New Roman" w:hAnsi="Times New Roman"/>
                <w:kern w:val="2"/>
                <w:sz w:val="24"/>
                <w:szCs w:val="24"/>
              </w:rPr>
              <w:t>固体废弃物影响专项评价</w:t>
            </w:r>
          </w:p>
          <w:p w:rsidR="005F5459" w:rsidRDefault="005F5459">
            <w:pPr>
              <w:widowControl w:val="0"/>
              <w:spacing w:after="0" w:line="520" w:lineRule="exact"/>
              <w:jc w:val="both"/>
              <w:textAlignment w:val="baseline"/>
              <w:rPr>
                <w:rFonts w:ascii="Times New Roman" w:hAnsi="Times New Roman"/>
                <w:kern w:val="2"/>
                <w:sz w:val="24"/>
                <w:szCs w:val="24"/>
              </w:rPr>
            </w:pPr>
            <w:r>
              <w:rPr>
                <w:rFonts w:ascii="Times New Roman" w:hAnsi="Times New Roman"/>
                <w:kern w:val="2"/>
                <w:sz w:val="24"/>
                <w:szCs w:val="24"/>
              </w:rPr>
              <w:t>以上专项评价未包括的可另列专项，专项评价按照《环境影响评价技术导则》中的要求进行。</w:t>
            </w:r>
          </w:p>
        </w:tc>
      </w:tr>
    </w:tbl>
    <w:p w:rsidR="005F5459" w:rsidRDefault="005F5459">
      <w:pPr>
        <w:tabs>
          <w:tab w:val="left" w:pos="3624"/>
        </w:tabs>
        <w:rPr>
          <w:b/>
          <w:bCs/>
          <w:sz w:val="30"/>
          <w:szCs w:val="30"/>
        </w:rPr>
      </w:pPr>
    </w:p>
    <w:sectPr w:rsidR="005F5459" w:rsidSect="003A7E2B">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AD7" w:rsidRDefault="00F85AD7">
      <w:pPr>
        <w:spacing w:after="0"/>
      </w:pPr>
      <w:r>
        <w:separator/>
      </w:r>
    </w:p>
  </w:endnote>
  <w:endnote w:type="continuationSeparator" w:id="1">
    <w:p w:rsidR="00F85AD7" w:rsidRDefault="00F85A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4A0" w:rsidRDefault="00271B09">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EC44A0" w:rsidRDefault="00271B09">
                <w:pPr>
                  <w:rPr>
                    <w:sz w:val="18"/>
                  </w:rPr>
                </w:pPr>
                <w:r>
                  <w:rPr>
                    <w:rFonts w:hint="eastAsia"/>
                    <w:sz w:val="18"/>
                  </w:rPr>
                  <w:fldChar w:fldCharType="begin"/>
                </w:r>
                <w:r w:rsidR="00EC44A0">
                  <w:rPr>
                    <w:rFonts w:hint="eastAsia"/>
                    <w:sz w:val="18"/>
                  </w:rPr>
                  <w:instrText xml:space="preserve"> PAGE  \* MERGEFORMAT </w:instrText>
                </w:r>
                <w:r>
                  <w:rPr>
                    <w:rFonts w:hint="eastAsia"/>
                    <w:sz w:val="18"/>
                  </w:rPr>
                  <w:fldChar w:fldCharType="separate"/>
                </w:r>
                <w:r w:rsidR="002A2D11">
                  <w:rPr>
                    <w:noProof/>
                    <w:sz w:val="18"/>
                  </w:rPr>
                  <w:t>15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AD7" w:rsidRDefault="00F85AD7">
      <w:pPr>
        <w:spacing w:after="0"/>
      </w:pPr>
      <w:r>
        <w:separator/>
      </w:r>
    </w:p>
  </w:footnote>
  <w:footnote w:type="continuationSeparator" w:id="1">
    <w:p w:rsidR="00F85AD7" w:rsidRDefault="00F85A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600"/>
        </w:tabs>
        <w:ind w:left="600" w:hanging="360"/>
      </w:pPr>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10"/>
    <w:multiLevelType w:val="multilevel"/>
    <w:tmpl w:val="00000010"/>
    <w:lvl w:ilvl="0">
      <w:start w:val="1"/>
      <w:numFmt w:val="japaneseCounting"/>
      <w:lvlText w:val="%1、"/>
      <w:lvlJc w:val="left"/>
      <w:pPr>
        <w:tabs>
          <w:tab w:val="num" w:pos="622"/>
        </w:tabs>
        <w:ind w:left="622" w:hanging="480"/>
      </w:pPr>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49A74D58"/>
    <w:multiLevelType w:val="singleLevel"/>
    <w:tmpl w:val="49A74D58"/>
    <w:lvl w:ilvl="0">
      <w:start w:val="1"/>
      <w:numFmt w:val="decimal"/>
      <w:lvlText w:val="%1."/>
      <w:lvlJc w:val="left"/>
      <w:pPr>
        <w:tabs>
          <w:tab w:val="num" w:pos="964"/>
        </w:tabs>
        <w:ind w:left="964" w:hanging="397"/>
      </w:pPr>
      <w:rPr>
        <w:rFonts w:ascii="Times New Roman" w:hAnsi="Times New Roman" w:cs="Times New Roman" w:hint="default"/>
        <w:sz w:val="24"/>
        <w:szCs w:val="24"/>
      </w:rPr>
    </w:lvl>
  </w:abstractNum>
  <w:abstractNum w:abstractNumId="3">
    <w:nsid w:val="58FEF84C"/>
    <w:multiLevelType w:val="singleLevel"/>
    <w:tmpl w:val="58FEF84C"/>
    <w:lvl w:ilvl="0">
      <w:start w:val="1"/>
      <w:numFmt w:val="decimal"/>
      <w:suff w:val="nothing"/>
      <w:lvlText w:val="%1、"/>
      <w:lvlJc w:val="left"/>
    </w:lvl>
  </w:abstractNum>
  <w:abstractNum w:abstractNumId="4">
    <w:nsid w:val="58FF1A6F"/>
    <w:multiLevelType w:val="singleLevel"/>
    <w:tmpl w:val="58FF1A6F"/>
    <w:lvl w:ilvl="0">
      <w:start w:val="2"/>
      <w:numFmt w:val="decimal"/>
      <w:suff w:val="nothing"/>
      <w:lvlText w:val="（%1）"/>
      <w:lvlJc w:val="left"/>
    </w:lvl>
  </w:abstractNum>
  <w:abstractNum w:abstractNumId="5">
    <w:nsid w:val="59016D13"/>
    <w:multiLevelType w:val="singleLevel"/>
    <w:tmpl w:val="59016D13"/>
    <w:lvl w:ilvl="0">
      <w:start w:val="1"/>
      <w:numFmt w:val="decimal"/>
      <w:suff w:val="nothing"/>
      <w:lvlText w:val="%1."/>
      <w:lvlJc w:val="left"/>
    </w:lvl>
  </w:abstractNum>
  <w:abstractNum w:abstractNumId="6">
    <w:nsid w:val="5959F2B5"/>
    <w:multiLevelType w:val="singleLevel"/>
    <w:tmpl w:val="5959F2B5"/>
    <w:lvl w:ilvl="0">
      <w:start w:val="1"/>
      <w:numFmt w:val="decimal"/>
      <w:suff w:val="nothing"/>
      <w:lvlText w:val="（%1）"/>
      <w:lvlJc w:val="left"/>
    </w:lvl>
  </w:abstractNum>
  <w:abstractNum w:abstractNumId="7">
    <w:nsid w:val="5A13CF9C"/>
    <w:multiLevelType w:val="singleLevel"/>
    <w:tmpl w:val="5A13CF9C"/>
    <w:lvl w:ilvl="0">
      <w:start w:val="1"/>
      <w:numFmt w:val="decimal"/>
      <w:suff w:val="nothing"/>
      <w:lvlText w:val="%1、"/>
      <w:lvlJc w:val="left"/>
    </w:lvl>
  </w:abstractNum>
  <w:abstractNum w:abstractNumId="8">
    <w:nsid w:val="5A13D9D3"/>
    <w:multiLevelType w:val="singleLevel"/>
    <w:tmpl w:val="5A13D9D3"/>
    <w:lvl w:ilvl="0">
      <w:start w:val="3"/>
      <w:numFmt w:val="decimal"/>
      <w:suff w:val="nothing"/>
      <w:lvlText w:val="%1、"/>
      <w:lvlJc w:val="left"/>
    </w:lvl>
  </w:abstractNum>
  <w:num w:numId="1">
    <w:abstractNumId w:val="2"/>
  </w:num>
  <w:num w:numId="2">
    <w:abstractNumId w:val="3"/>
  </w:num>
  <w:num w:numId="3">
    <w:abstractNumId w:val="6"/>
  </w:num>
  <w:num w:numId="4">
    <w:abstractNumId w:val="4"/>
  </w:num>
  <w:num w:numId="5">
    <w:abstractNumId w:val="5"/>
  </w:num>
  <w:num w:numId="6">
    <w:abstractNumId w:val="7"/>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6A81"/>
    <w:rsid w:val="00013762"/>
    <w:rsid w:val="000303EE"/>
    <w:rsid w:val="000308DA"/>
    <w:rsid w:val="000525BB"/>
    <w:rsid w:val="000677DC"/>
    <w:rsid w:val="000725D4"/>
    <w:rsid w:val="00077788"/>
    <w:rsid w:val="00085A8D"/>
    <w:rsid w:val="000871CC"/>
    <w:rsid w:val="000B378E"/>
    <w:rsid w:val="000B46A6"/>
    <w:rsid w:val="000E132C"/>
    <w:rsid w:val="000E303B"/>
    <w:rsid w:val="000F391C"/>
    <w:rsid w:val="00112C04"/>
    <w:rsid w:val="00117291"/>
    <w:rsid w:val="00132F42"/>
    <w:rsid w:val="00134F04"/>
    <w:rsid w:val="00145BF1"/>
    <w:rsid w:val="00147A2A"/>
    <w:rsid w:val="0015478C"/>
    <w:rsid w:val="00156188"/>
    <w:rsid w:val="00156704"/>
    <w:rsid w:val="00157F00"/>
    <w:rsid w:val="00164D86"/>
    <w:rsid w:val="00172A27"/>
    <w:rsid w:val="00182BAA"/>
    <w:rsid w:val="00196545"/>
    <w:rsid w:val="001F5571"/>
    <w:rsid w:val="0022686B"/>
    <w:rsid w:val="00232E28"/>
    <w:rsid w:val="00242B92"/>
    <w:rsid w:val="0026675C"/>
    <w:rsid w:val="00271B09"/>
    <w:rsid w:val="002870CD"/>
    <w:rsid w:val="002A2D11"/>
    <w:rsid w:val="002A5194"/>
    <w:rsid w:val="002B0F27"/>
    <w:rsid w:val="002B3905"/>
    <w:rsid w:val="002C049C"/>
    <w:rsid w:val="002C3480"/>
    <w:rsid w:val="002C4447"/>
    <w:rsid w:val="002C6F41"/>
    <w:rsid w:val="002D229C"/>
    <w:rsid w:val="002E1665"/>
    <w:rsid w:val="0030024E"/>
    <w:rsid w:val="00307A31"/>
    <w:rsid w:val="00367561"/>
    <w:rsid w:val="003708EF"/>
    <w:rsid w:val="00381FAC"/>
    <w:rsid w:val="00392259"/>
    <w:rsid w:val="003A7E2B"/>
    <w:rsid w:val="003B1E38"/>
    <w:rsid w:val="003B689B"/>
    <w:rsid w:val="003C1CB8"/>
    <w:rsid w:val="003C6A93"/>
    <w:rsid w:val="003D3D73"/>
    <w:rsid w:val="004234A6"/>
    <w:rsid w:val="00430C0D"/>
    <w:rsid w:val="00450E56"/>
    <w:rsid w:val="00462D06"/>
    <w:rsid w:val="00490CA2"/>
    <w:rsid w:val="00495B3C"/>
    <w:rsid w:val="004A5D67"/>
    <w:rsid w:val="004B1D4C"/>
    <w:rsid w:val="004E1582"/>
    <w:rsid w:val="004E15E0"/>
    <w:rsid w:val="004F0416"/>
    <w:rsid w:val="00504332"/>
    <w:rsid w:val="00505E5F"/>
    <w:rsid w:val="00521792"/>
    <w:rsid w:val="005335B2"/>
    <w:rsid w:val="00541E7B"/>
    <w:rsid w:val="00541F08"/>
    <w:rsid w:val="005477AB"/>
    <w:rsid w:val="00557EC0"/>
    <w:rsid w:val="00567B82"/>
    <w:rsid w:val="00572A93"/>
    <w:rsid w:val="005937F7"/>
    <w:rsid w:val="00593C7A"/>
    <w:rsid w:val="005E6297"/>
    <w:rsid w:val="005F5459"/>
    <w:rsid w:val="00623D9D"/>
    <w:rsid w:val="0063337D"/>
    <w:rsid w:val="00633FD9"/>
    <w:rsid w:val="00634602"/>
    <w:rsid w:val="006567AB"/>
    <w:rsid w:val="00661EDF"/>
    <w:rsid w:val="00674B79"/>
    <w:rsid w:val="0067783F"/>
    <w:rsid w:val="00677E98"/>
    <w:rsid w:val="0069709D"/>
    <w:rsid w:val="006972B6"/>
    <w:rsid w:val="006A2250"/>
    <w:rsid w:val="006A36B6"/>
    <w:rsid w:val="006B1E70"/>
    <w:rsid w:val="006D6D24"/>
    <w:rsid w:val="00702AC1"/>
    <w:rsid w:val="00725FCE"/>
    <w:rsid w:val="00750591"/>
    <w:rsid w:val="007515FD"/>
    <w:rsid w:val="007E4850"/>
    <w:rsid w:val="007F1C50"/>
    <w:rsid w:val="007F2D19"/>
    <w:rsid w:val="007F5CD4"/>
    <w:rsid w:val="00801E31"/>
    <w:rsid w:val="00804081"/>
    <w:rsid w:val="00810325"/>
    <w:rsid w:val="008158A6"/>
    <w:rsid w:val="008158F3"/>
    <w:rsid w:val="008201BD"/>
    <w:rsid w:val="00823BD9"/>
    <w:rsid w:val="00835F9B"/>
    <w:rsid w:val="0084486A"/>
    <w:rsid w:val="0089661A"/>
    <w:rsid w:val="008A1E9D"/>
    <w:rsid w:val="008C18C0"/>
    <w:rsid w:val="008F094A"/>
    <w:rsid w:val="00910D28"/>
    <w:rsid w:val="00920032"/>
    <w:rsid w:val="009764E3"/>
    <w:rsid w:val="00981B63"/>
    <w:rsid w:val="009949C9"/>
    <w:rsid w:val="009C25E7"/>
    <w:rsid w:val="009C4E58"/>
    <w:rsid w:val="009F0F14"/>
    <w:rsid w:val="00A123BB"/>
    <w:rsid w:val="00A21B78"/>
    <w:rsid w:val="00A252C7"/>
    <w:rsid w:val="00A30CA6"/>
    <w:rsid w:val="00A31926"/>
    <w:rsid w:val="00A41501"/>
    <w:rsid w:val="00A46544"/>
    <w:rsid w:val="00A62D58"/>
    <w:rsid w:val="00A639A6"/>
    <w:rsid w:val="00A672F3"/>
    <w:rsid w:val="00AB1FCE"/>
    <w:rsid w:val="00AD7B99"/>
    <w:rsid w:val="00AE3F27"/>
    <w:rsid w:val="00AF14B6"/>
    <w:rsid w:val="00B035B0"/>
    <w:rsid w:val="00B146B4"/>
    <w:rsid w:val="00B22110"/>
    <w:rsid w:val="00B22719"/>
    <w:rsid w:val="00B27E14"/>
    <w:rsid w:val="00B34961"/>
    <w:rsid w:val="00B476D8"/>
    <w:rsid w:val="00B658AB"/>
    <w:rsid w:val="00B77B9A"/>
    <w:rsid w:val="00B9418B"/>
    <w:rsid w:val="00BA23E7"/>
    <w:rsid w:val="00BA66CE"/>
    <w:rsid w:val="00BC382C"/>
    <w:rsid w:val="00BC584B"/>
    <w:rsid w:val="00BD709D"/>
    <w:rsid w:val="00BF4694"/>
    <w:rsid w:val="00BF4D7A"/>
    <w:rsid w:val="00C12CDF"/>
    <w:rsid w:val="00C16B8D"/>
    <w:rsid w:val="00C27D76"/>
    <w:rsid w:val="00C304E4"/>
    <w:rsid w:val="00C61FF9"/>
    <w:rsid w:val="00C64B93"/>
    <w:rsid w:val="00C85612"/>
    <w:rsid w:val="00C97236"/>
    <w:rsid w:val="00CA2A18"/>
    <w:rsid w:val="00CA598E"/>
    <w:rsid w:val="00CC2A8B"/>
    <w:rsid w:val="00CD03FF"/>
    <w:rsid w:val="00CD4157"/>
    <w:rsid w:val="00CE2C1D"/>
    <w:rsid w:val="00D01AB6"/>
    <w:rsid w:val="00D1351E"/>
    <w:rsid w:val="00D60613"/>
    <w:rsid w:val="00D66558"/>
    <w:rsid w:val="00D668D7"/>
    <w:rsid w:val="00D82CA8"/>
    <w:rsid w:val="00DA17D9"/>
    <w:rsid w:val="00DA30CA"/>
    <w:rsid w:val="00DA58FC"/>
    <w:rsid w:val="00DD1AEB"/>
    <w:rsid w:val="00E01F86"/>
    <w:rsid w:val="00E3492B"/>
    <w:rsid w:val="00E373EC"/>
    <w:rsid w:val="00E43F10"/>
    <w:rsid w:val="00E55032"/>
    <w:rsid w:val="00E55DF0"/>
    <w:rsid w:val="00E629D6"/>
    <w:rsid w:val="00E65A80"/>
    <w:rsid w:val="00E660AF"/>
    <w:rsid w:val="00E741A4"/>
    <w:rsid w:val="00E844F8"/>
    <w:rsid w:val="00E93748"/>
    <w:rsid w:val="00EC0B89"/>
    <w:rsid w:val="00EC1B48"/>
    <w:rsid w:val="00EC44A0"/>
    <w:rsid w:val="00EC7C77"/>
    <w:rsid w:val="00ED28A5"/>
    <w:rsid w:val="00EE4081"/>
    <w:rsid w:val="00EF3F21"/>
    <w:rsid w:val="00F0319A"/>
    <w:rsid w:val="00F30DC2"/>
    <w:rsid w:val="00F32C47"/>
    <w:rsid w:val="00F421A6"/>
    <w:rsid w:val="00F44686"/>
    <w:rsid w:val="00F6227D"/>
    <w:rsid w:val="00F65380"/>
    <w:rsid w:val="00F82197"/>
    <w:rsid w:val="00F85AD7"/>
    <w:rsid w:val="00FB2724"/>
    <w:rsid w:val="00FC564A"/>
    <w:rsid w:val="00FD7735"/>
    <w:rsid w:val="00FF526E"/>
    <w:rsid w:val="011F2C9A"/>
    <w:rsid w:val="0148284F"/>
    <w:rsid w:val="01A405D6"/>
    <w:rsid w:val="01B66B37"/>
    <w:rsid w:val="01EF6317"/>
    <w:rsid w:val="024D720F"/>
    <w:rsid w:val="028578F4"/>
    <w:rsid w:val="028F2E04"/>
    <w:rsid w:val="0297771A"/>
    <w:rsid w:val="02A3400C"/>
    <w:rsid w:val="02CC37BE"/>
    <w:rsid w:val="02DC06E5"/>
    <w:rsid w:val="02E6757B"/>
    <w:rsid w:val="02F419D2"/>
    <w:rsid w:val="02FB0A4D"/>
    <w:rsid w:val="03430B15"/>
    <w:rsid w:val="036241F0"/>
    <w:rsid w:val="038A5DE1"/>
    <w:rsid w:val="038B30CE"/>
    <w:rsid w:val="03E86F06"/>
    <w:rsid w:val="046360D0"/>
    <w:rsid w:val="049358E1"/>
    <w:rsid w:val="04B86361"/>
    <w:rsid w:val="04BE7321"/>
    <w:rsid w:val="04CC3A99"/>
    <w:rsid w:val="04E81C4F"/>
    <w:rsid w:val="04E825D6"/>
    <w:rsid w:val="04FF493B"/>
    <w:rsid w:val="05462305"/>
    <w:rsid w:val="055860B9"/>
    <w:rsid w:val="05A23C9F"/>
    <w:rsid w:val="0662094A"/>
    <w:rsid w:val="06620DE0"/>
    <w:rsid w:val="07047141"/>
    <w:rsid w:val="0729176C"/>
    <w:rsid w:val="07AD0F89"/>
    <w:rsid w:val="07B8142E"/>
    <w:rsid w:val="07EA2E00"/>
    <w:rsid w:val="0836091B"/>
    <w:rsid w:val="083C2864"/>
    <w:rsid w:val="085718FD"/>
    <w:rsid w:val="086C2A08"/>
    <w:rsid w:val="089218FF"/>
    <w:rsid w:val="08C83711"/>
    <w:rsid w:val="08D7664B"/>
    <w:rsid w:val="09254B35"/>
    <w:rsid w:val="09693BE2"/>
    <w:rsid w:val="09701E33"/>
    <w:rsid w:val="098F50BD"/>
    <w:rsid w:val="099B4F89"/>
    <w:rsid w:val="099E33B8"/>
    <w:rsid w:val="09B1358B"/>
    <w:rsid w:val="09E020B7"/>
    <w:rsid w:val="09EC5ECA"/>
    <w:rsid w:val="09FB60B7"/>
    <w:rsid w:val="0A0B78A0"/>
    <w:rsid w:val="0A7976CB"/>
    <w:rsid w:val="0A7B18FC"/>
    <w:rsid w:val="0AFE3954"/>
    <w:rsid w:val="0B07706F"/>
    <w:rsid w:val="0B0B5161"/>
    <w:rsid w:val="0B2E6252"/>
    <w:rsid w:val="0B346392"/>
    <w:rsid w:val="0B3E490E"/>
    <w:rsid w:val="0B3E687F"/>
    <w:rsid w:val="0B804B68"/>
    <w:rsid w:val="0BA1630C"/>
    <w:rsid w:val="0BA17073"/>
    <w:rsid w:val="0C0A5053"/>
    <w:rsid w:val="0C1B4A0E"/>
    <w:rsid w:val="0C463D83"/>
    <w:rsid w:val="0CEE7453"/>
    <w:rsid w:val="0D5469F9"/>
    <w:rsid w:val="0D91041A"/>
    <w:rsid w:val="0DE3635A"/>
    <w:rsid w:val="0E541E3B"/>
    <w:rsid w:val="0E6D7BD0"/>
    <w:rsid w:val="0F39305B"/>
    <w:rsid w:val="0F721550"/>
    <w:rsid w:val="0FB36136"/>
    <w:rsid w:val="0FEB0416"/>
    <w:rsid w:val="10405CFC"/>
    <w:rsid w:val="105A61D6"/>
    <w:rsid w:val="1079365F"/>
    <w:rsid w:val="108F7FDA"/>
    <w:rsid w:val="10922F0B"/>
    <w:rsid w:val="109D64CB"/>
    <w:rsid w:val="10B14CD0"/>
    <w:rsid w:val="10B8234F"/>
    <w:rsid w:val="10F26C1F"/>
    <w:rsid w:val="112251C9"/>
    <w:rsid w:val="11434BFB"/>
    <w:rsid w:val="114564A3"/>
    <w:rsid w:val="116B2111"/>
    <w:rsid w:val="11974437"/>
    <w:rsid w:val="11CD23D6"/>
    <w:rsid w:val="120F5F74"/>
    <w:rsid w:val="122A7E0B"/>
    <w:rsid w:val="122D362F"/>
    <w:rsid w:val="12310F17"/>
    <w:rsid w:val="12641E70"/>
    <w:rsid w:val="12743A69"/>
    <w:rsid w:val="129830AC"/>
    <w:rsid w:val="12A05267"/>
    <w:rsid w:val="12FC2D79"/>
    <w:rsid w:val="12FC7447"/>
    <w:rsid w:val="13067ED7"/>
    <w:rsid w:val="133A501F"/>
    <w:rsid w:val="134A0092"/>
    <w:rsid w:val="1354572B"/>
    <w:rsid w:val="13861D44"/>
    <w:rsid w:val="13D53CA5"/>
    <w:rsid w:val="13F03BD9"/>
    <w:rsid w:val="14077587"/>
    <w:rsid w:val="14297866"/>
    <w:rsid w:val="146A7403"/>
    <w:rsid w:val="148F7AB0"/>
    <w:rsid w:val="14AC20A7"/>
    <w:rsid w:val="14B645F9"/>
    <w:rsid w:val="14FE167C"/>
    <w:rsid w:val="155216CE"/>
    <w:rsid w:val="15C57D2A"/>
    <w:rsid w:val="15DD33EB"/>
    <w:rsid w:val="15DD632A"/>
    <w:rsid w:val="15F77A48"/>
    <w:rsid w:val="16407E47"/>
    <w:rsid w:val="168104BB"/>
    <w:rsid w:val="168D532F"/>
    <w:rsid w:val="1698054C"/>
    <w:rsid w:val="169E2E15"/>
    <w:rsid w:val="16A92957"/>
    <w:rsid w:val="16DB30F2"/>
    <w:rsid w:val="17250C5D"/>
    <w:rsid w:val="17361EA3"/>
    <w:rsid w:val="17616D81"/>
    <w:rsid w:val="17A87FA1"/>
    <w:rsid w:val="17D9766F"/>
    <w:rsid w:val="17D97B0E"/>
    <w:rsid w:val="191664AB"/>
    <w:rsid w:val="193B397D"/>
    <w:rsid w:val="194E6C5A"/>
    <w:rsid w:val="19536156"/>
    <w:rsid w:val="19B16CBC"/>
    <w:rsid w:val="19BC39FB"/>
    <w:rsid w:val="1A08651E"/>
    <w:rsid w:val="1A17294E"/>
    <w:rsid w:val="1A180D05"/>
    <w:rsid w:val="1AF76EE1"/>
    <w:rsid w:val="1B295CF2"/>
    <w:rsid w:val="1B2B3DB5"/>
    <w:rsid w:val="1B684645"/>
    <w:rsid w:val="1B6A3FD3"/>
    <w:rsid w:val="1B6D3B92"/>
    <w:rsid w:val="1B8C4764"/>
    <w:rsid w:val="1BA30317"/>
    <w:rsid w:val="1C140469"/>
    <w:rsid w:val="1C22271E"/>
    <w:rsid w:val="1C5C34F7"/>
    <w:rsid w:val="1C647942"/>
    <w:rsid w:val="1C874ACA"/>
    <w:rsid w:val="1CEE04B7"/>
    <w:rsid w:val="1D095A7E"/>
    <w:rsid w:val="1D234862"/>
    <w:rsid w:val="1D270F61"/>
    <w:rsid w:val="1D4801EB"/>
    <w:rsid w:val="1D4E5187"/>
    <w:rsid w:val="1D9408D4"/>
    <w:rsid w:val="1DB8552C"/>
    <w:rsid w:val="1E0277D5"/>
    <w:rsid w:val="1F0E7C8A"/>
    <w:rsid w:val="1F5E3E4B"/>
    <w:rsid w:val="1F651349"/>
    <w:rsid w:val="1F81430F"/>
    <w:rsid w:val="1FAE0173"/>
    <w:rsid w:val="1FC442CF"/>
    <w:rsid w:val="1FEA7302"/>
    <w:rsid w:val="1FFF7134"/>
    <w:rsid w:val="20253AB6"/>
    <w:rsid w:val="205123A0"/>
    <w:rsid w:val="20694475"/>
    <w:rsid w:val="20C65FC1"/>
    <w:rsid w:val="2133346A"/>
    <w:rsid w:val="215E6D8B"/>
    <w:rsid w:val="21854EF1"/>
    <w:rsid w:val="21A94098"/>
    <w:rsid w:val="21C75E3F"/>
    <w:rsid w:val="220068EC"/>
    <w:rsid w:val="223F0E6C"/>
    <w:rsid w:val="225F744F"/>
    <w:rsid w:val="22F21F25"/>
    <w:rsid w:val="23052BAC"/>
    <w:rsid w:val="233E7D2C"/>
    <w:rsid w:val="237228DC"/>
    <w:rsid w:val="23753020"/>
    <w:rsid w:val="23AB33C0"/>
    <w:rsid w:val="24575E80"/>
    <w:rsid w:val="246A638B"/>
    <w:rsid w:val="24703985"/>
    <w:rsid w:val="248646BA"/>
    <w:rsid w:val="249635E4"/>
    <w:rsid w:val="252A4868"/>
    <w:rsid w:val="255633ED"/>
    <w:rsid w:val="25630FD9"/>
    <w:rsid w:val="256E6167"/>
    <w:rsid w:val="25AD4871"/>
    <w:rsid w:val="25C226EB"/>
    <w:rsid w:val="25E3535C"/>
    <w:rsid w:val="25FD7ACD"/>
    <w:rsid w:val="264F0BA4"/>
    <w:rsid w:val="26912D15"/>
    <w:rsid w:val="27003495"/>
    <w:rsid w:val="270537D9"/>
    <w:rsid w:val="27424D73"/>
    <w:rsid w:val="279C0305"/>
    <w:rsid w:val="27A53746"/>
    <w:rsid w:val="27C10E3A"/>
    <w:rsid w:val="27C53A60"/>
    <w:rsid w:val="28051E55"/>
    <w:rsid w:val="280A5DDA"/>
    <w:rsid w:val="28F22797"/>
    <w:rsid w:val="290309EC"/>
    <w:rsid w:val="293543AD"/>
    <w:rsid w:val="296B562C"/>
    <w:rsid w:val="298504C0"/>
    <w:rsid w:val="299F0042"/>
    <w:rsid w:val="29F8278F"/>
    <w:rsid w:val="2A2C5400"/>
    <w:rsid w:val="2A5601B7"/>
    <w:rsid w:val="2A6D5BB9"/>
    <w:rsid w:val="2A9551AE"/>
    <w:rsid w:val="2AB22A82"/>
    <w:rsid w:val="2AF6023E"/>
    <w:rsid w:val="2B0A3FDD"/>
    <w:rsid w:val="2B3D5C3B"/>
    <w:rsid w:val="2B660864"/>
    <w:rsid w:val="2B80289D"/>
    <w:rsid w:val="2BB32323"/>
    <w:rsid w:val="2BF0643B"/>
    <w:rsid w:val="2BF923AB"/>
    <w:rsid w:val="2C2D44E9"/>
    <w:rsid w:val="2C35240B"/>
    <w:rsid w:val="2C5B17E6"/>
    <w:rsid w:val="2C7F7DBB"/>
    <w:rsid w:val="2CA74AB2"/>
    <w:rsid w:val="2CB83285"/>
    <w:rsid w:val="2CC42F34"/>
    <w:rsid w:val="2CF54A1F"/>
    <w:rsid w:val="2D245B52"/>
    <w:rsid w:val="2D8A2363"/>
    <w:rsid w:val="2E501112"/>
    <w:rsid w:val="2E793212"/>
    <w:rsid w:val="2EE31CA5"/>
    <w:rsid w:val="2F024A80"/>
    <w:rsid w:val="2F027348"/>
    <w:rsid w:val="2F2D4338"/>
    <w:rsid w:val="2F7E282E"/>
    <w:rsid w:val="2FB42385"/>
    <w:rsid w:val="2FE63C21"/>
    <w:rsid w:val="302716DF"/>
    <w:rsid w:val="303708B5"/>
    <w:rsid w:val="305C1DB4"/>
    <w:rsid w:val="308A46AF"/>
    <w:rsid w:val="3091270D"/>
    <w:rsid w:val="30E516A2"/>
    <w:rsid w:val="30F412E9"/>
    <w:rsid w:val="30F76AD1"/>
    <w:rsid w:val="311D405B"/>
    <w:rsid w:val="313A14FD"/>
    <w:rsid w:val="3222759D"/>
    <w:rsid w:val="3225698B"/>
    <w:rsid w:val="322E7B58"/>
    <w:rsid w:val="32BF4504"/>
    <w:rsid w:val="3322287E"/>
    <w:rsid w:val="335274A7"/>
    <w:rsid w:val="33800372"/>
    <w:rsid w:val="33A047D1"/>
    <w:rsid w:val="33C04743"/>
    <w:rsid w:val="341813EC"/>
    <w:rsid w:val="347639EB"/>
    <w:rsid w:val="34812B97"/>
    <w:rsid w:val="35377A40"/>
    <w:rsid w:val="355A4EF8"/>
    <w:rsid w:val="355F559B"/>
    <w:rsid w:val="358B6DBD"/>
    <w:rsid w:val="35944493"/>
    <w:rsid w:val="35981549"/>
    <w:rsid w:val="35B740F2"/>
    <w:rsid w:val="35ED48AD"/>
    <w:rsid w:val="35FC58B1"/>
    <w:rsid w:val="36892A46"/>
    <w:rsid w:val="378966D6"/>
    <w:rsid w:val="37A001B9"/>
    <w:rsid w:val="37B73FE3"/>
    <w:rsid w:val="37D322A0"/>
    <w:rsid w:val="38105C42"/>
    <w:rsid w:val="381543C0"/>
    <w:rsid w:val="384640B1"/>
    <w:rsid w:val="3893393D"/>
    <w:rsid w:val="38C04CDA"/>
    <w:rsid w:val="38FD38B7"/>
    <w:rsid w:val="391A0D89"/>
    <w:rsid w:val="39236931"/>
    <w:rsid w:val="399302F4"/>
    <w:rsid w:val="39A503FB"/>
    <w:rsid w:val="3AB84D5C"/>
    <w:rsid w:val="3B165595"/>
    <w:rsid w:val="3B7A699B"/>
    <w:rsid w:val="3B9549BB"/>
    <w:rsid w:val="3B9D2FA5"/>
    <w:rsid w:val="3C0F0C82"/>
    <w:rsid w:val="3C1818F3"/>
    <w:rsid w:val="3CC21D1A"/>
    <w:rsid w:val="3D147038"/>
    <w:rsid w:val="3D32483D"/>
    <w:rsid w:val="3D6B17A9"/>
    <w:rsid w:val="3D84442D"/>
    <w:rsid w:val="3DEC6121"/>
    <w:rsid w:val="3E085F51"/>
    <w:rsid w:val="3E4A23DA"/>
    <w:rsid w:val="3E957C99"/>
    <w:rsid w:val="3F1701AF"/>
    <w:rsid w:val="3FB33B7F"/>
    <w:rsid w:val="3FBA67BD"/>
    <w:rsid w:val="40030DC5"/>
    <w:rsid w:val="403F6A69"/>
    <w:rsid w:val="40964EF5"/>
    <w:rsid w:val="40B57D8B"/>
    <w:rsid w:val="40CF59CA"/>
    <w:rsid w:val="40F448A3"/>
    <w:rsid w:val="41154FA6"/>
    <w:rsid w:val="412122F9"/>
    <w:rsid w:val="417B00F3"/>
    <w:rsid w:val="41995C31"/>
    <w:rsid w:val="41CD0E86"/>
    <w:rsid w:val="41D448BE"/>
    <w:rsid w:val="41EB0F23"/>
    <w:rsid w:val="41F275E8"/>
    <w:rsid w:val="42086B62"/>
    <w:rsid w:val="424E331F"/>
    <w:rsid w:val="42A3501F"/>
    <w:rsid w:val="42C0629D"/>
    <w:rsid w:val="42E31243"/>
    <w:rsid w:val="432A61DB"/>
    <w:rsid w:val="433A547F"/>
    <w:rsid w:val="434D77B9"/>
    <w:rsid w:val="43625242"/>
    <w:rsid w:val="43780CAE"/>
    <w:rsid w:val="438E6CEB"/>
    <w:rsid w:val="439749EC"/>
    <w:rsid w:val="43F1639A"/>
    <w:rsid w:val="440601C8"/>
    <w:rsid w:val="44327788"/>
    <w:rsid w:val="44486248"/>
    <w:rsid w:val="444F516A"/>
    <w:rsid w:val="446142A6"/>
    <w:rsid w:val="44827473"/>
    <w:rsid w:val="448D06A3"/>
    <w:rsid w:val="44BA493D"/>
    <w:rsid w:val="44BB1D33"/>
    <w:rsid w:val="44E5513C"/>
    <w:rsid w:val="44F3558D"/>
    <w:rsid w:val="454C1542"/>
    <w:rsid w:val="462D001F"/>
    <w:rsid w:val="464015DB"/>
    <w:rsid w:val="466502E9"/>
    <w:rsid w:val="468F7870"/>
    <w:rsid w:val="469424E5"/>
    <w:rsid w:val="47080BA5"/>
    <w:rsid w:val="47127444"/>
    <w:rsid w:val="47304E70"/>
    <w:rsid w:val="47437CEB"/>
    <w:rsid w:val="475E3329"/>
    <w:rsid w:val="478B6CFC"/>
    <w:rsid w:val="485C27C8"/>
    <w:rsid w:val="48636239"/>
    <w:rsid w:val="48732041"/>
    <w:rsid w:val="48776552"/>
    <w:rsid w:val="4896747A"/>
    <w:rsid w:val="48E75970"/>
    <w:rsid w:val="493B69DE"/>
    <w:rsid w:val="49A75AB7"/>
    <w:rsid w:val="49D4751E"/>
    <w:rsid w:val="4A030D3B"/>
    <w:rsid w:val="4A0E403F"/>
    <w:rsid w:val="4A205183"/>
    <w:rsid w:val="4AAB131C"/>
    <w:rsid w:val="4B241098"/>
    <w:rsid w:val="4B326663"/>
    <w:rsid w:val="4BE46006"/>
    <w:rsid w:val="4C1B7116"/>
    <w:rsid w:val="4C69467E"/>
    <w:rsid w:val="4CA34BDA"/>
    <w:rsid w:val="4CAB4124"/>
    <w:rsid w:val="4CB6769D"/>
    <w:rsid w:val="4CFD4406"/>
    <w:rsid w:val="4D0D2171"/>
    <w:rsid w:val="4D332158"/>
    <w:rsid w:val="4D833855"/>
    <w:rsid w:val="4D8447CE"/>
    <w:rsid w:val="4D915DE7"/>
    <w:rsid w:val="4E7A230E"/>
    <w:rsid w:val="4E8E007F"/>
    <w:rsid w:val="4EAA3496"/>
    <w:rsid w:val="4EB76194"/>
    <w:rsid w:val="4EC31F9F"/>
    <w:rsid w:val="4ED13E7F"/>
    <w:rsid w:val="4F511BB9"/>
    <w:rsid w:val="4F617AB8"/>
    <w:rsid w:val="4F661124"/>
    <w:rsid w:val="4F911ABC"/>
    <w:rsid w:val="4FC672D9"/>
    <w:rsid w:val="4FFA52C3"/>
    <w:rsid w:val="502022EC"/>
    <w:rsid w:val="50465E62"/>
    <w:rsid w:val="50526AD9"/>
    <w:rsid w:val="507C10A5"/>
    <w:rsid w:val="50831A0A"/>
    <w:rsid w:val="50AF5FC7"/>
    <w:rsid w:val="511930F7"/>
    <w:rsid w:val="51855519"/>
    <w:rsid w:val="51B66D87"/>
    <w:rsid w:val="51D37F16"/>
    <w:rsid w:val="51E27693"/>
    <w:rsid w:val="521A0892"/>
    <w:rsid w:val="52222BD2"/>
    <w:rsid w:val="52452750"/>
    <w:rsid w:val="528F4BB0"/>
    <w:rsid w:val="529974E8"/>
    <w:rsid w:val="52E34EF5"/>
    <w:rsid w:val="52E37AE3"/>
    <w:rsid w:val="530E543F"/>
    <w:rsid w:val="533D2467"/>
    <w:rsid w:val="537B4E3E"/>
    <w:rsid w:val="53D25B8B"/>
    <w:rsid w:val="543B43B7"/>
    <w:rsid w:val="54CC5101"/>
    <w:rsid w:val="54D3178E"/>
    <w:rsid w:val="54FD0391"/>
    <w:rsid w:val="550830D7"/>
    <w:rsid w:val="55514161"/>
    <w:rsid w:val="55633F5C"/>
    <w:rsid w:val="559506B7"/>
    <w:rsid w:val="559B7744"/>
    <w:rsid w:val="55BE2B3D"/>
    <w:rsid w:val="55F46749"/>
    <w:rsid w:val="565773F9"/>
    <w:rsid w:val="566C5E1F"/>
    <w:rsid w:val="5686661D"/>
    <w:rsid w:val="569E7124"/>
    <w:rsid w:val="56D177AC"/>
    <w:rsid w:val="56D95972"/>
    <w:rsid w:val="56E3209D"/>
    <w:rsid w:val="57087E6B"/>
    <w:rsid w:val="575A0406"/>
    <w:rsid w:val="576E37D3"/>
    <w:rsid w:val="576F744D"/>
    <w:rsid w:val="578F7876"/>
    <w:rsid w:val="579654A0"/>
    <w:rsid w:val="57AC0326"/>
    <w:rsid w:val="57D354B9"/>
    <w:rsid w:val="58025E08"/>
    <w:rsid w:val="5847586B"/>
    <w:rsid w:val="584E7C2E"/>
    <w:rsid w:val="585E66BE"/>
    <w:rsid w:val="586D7946"/>
    <w:rsid w:val="58A27A33"/>
    <w:rsid w:val="58F409EC"/>
    <w:rsid w:val="59373104"/>
    <w:rsid w:val="59737EA8"/>
    <w:rsid w:val="597B2F56"/>
    <w:rsid w:val="59956CD1"/>
    <w:rsid w:val="59C83A99"/>
    <w:rsid w:val="5A2025D0"/>
    <w:rsid w:val="5A270ACA"/>
    <w:rsid w:val="5B2A5A8E"/>
    <w:rsid w:val="5B320E47"/>
    <w:rsid w:val="5B52598B"/>
    <w:rsid w:val="5B574E01"/>
    <w:rsid w:val="5BA4788A"/>
    <w:rsid w:val="5BB671D2"/>
    <w:rsid w:val="5BDB172A"/>
    <w:rsid w:val="5C485CF8"/>
    <w:rsid w:val="5C883A5E"/>
    <w:rsid w:val="5C9E7928"/>
    <w:rsid w:val="5CC2546D"/>
    <w:rsid w:val="5CC52893"/>
    <w:rsid w:val="5CCA3868"/>
    <w:rsid w:val="5D1F5A6C"/>
    <w:rsid w:val="5D4E7796"/>
    <w:rsid w:val="5D6B3B49"/>
    <w:rsid w:val="5DBA17D4"/>
    <w:rsid w:val="5E4E283D"/>
    <w:rsid w:val="5E617EF3"/>
    <w:rsid w:val="5E6B028E"/>
    <w:rsid w:val="5E6F74EA"/>
    <w:rsid w:val="5E8A0013"/>
    <w:rsid w:val="5EB0449D"/>
    <w:rsid w:val="5EB87F81"/>
    <w:rsid w:val="5ECA2749"/>
    <w:rsid w:val="5ECA2C4A"/>
    <w:rsid w:val="5ED3270A"/>
    <w:rsid w:val="5EFC1BDF"/>
    <w:rsid w:val="5F787A92"/>
    <w:rsid w:val="5F833573"/>
    <w:rsid w:val="5F9A5549"/>
    <w:rsid w:val="5FEF57BE"/>
    <w:rsid w:val="605E25B1"/>
    <w:rsid w:val="6081630D"/>
    <w:rsid w:val="609E6A16"/>
    <w:rsid w:val="60C53DC8"/>
    <w:rsid w:val="61082CA0"/>
    <w:rsid w:val="615940AC"/>
    <w:rsid w:val="61610830"/>
    <w:rsid w:val="61663F97"/>
    <w:rsid w:val="616D0E31"/>
    <w:rsid w:val="61EF43BD"/>
    <w:rsid w:val="620F3C52"/>
    <w:rsid w:val="623E4EFC"/>
    <w:rsid w:val="624413F5"/>
    <w:rsid w:val="627F3E8F"/>
    <w:rsid w:val="6290086F"/>
    <w:rsid w:val="629E20BE"/>
    <w:rsid w:val="62CD2DCE"/>
    <w:rsid w:val="62E95F68"/>
    <w:rsid w:val="62F82F7B"/>
    <w:rsid w:val="632B43DD"/>
    <w:rsid w:val="63330C1B"/>
    <w:rsid w:val="63A63104"/>
    <w:rsid w:val="63B91FD3"/>
    <w:rsid w:val="63DE41B4"/>
    <w:rsid w:val="63F6276E"/>
    <w:rsid w:val="64183F1D"/>
    <w:rsid w:val="64B061DA"/>
    <w:rsid w:val="64BE5B08"/>
    <w:rsid w:val="65117F1C"/>
    <w:rsid w:val="659D25E2"/>
    <w:rsid w:val="66180C79"/>
    <w:rsid w:val="66374435"/>
    <w:rsid w:val="66430698"/>
    <w:rsid w:val="66680603"/>
    <w:rsid w:val="66AF2EDA"/>
    <w:rsid w:val="66CC4108"/>
    <w:rsid w:val="66FC2B69"/>
    <w:rsid w:val="67022E35"/>
    <w:rsid w:val="67522C09"/>
    <w:rsid w:val="676D5E6C"/>
    <w:rsid w:val="67C66E5E"/>
    <w:rsid w:val="680259CD"/>
    <w:rsid w:val="680666BD"/>
    <w:rsid w:val="6843285C"/>
    <w:rsid w:val="68C9605E"/>
    <w:rsid w:val="6955149F"/>
    <w:rsid w:val="69714118"/>
    <w:rsid w:val="697604D5"/>
    <w:rsid w:val="69AE794D"/>
    <w:rsid w:val="69F92903"/>
    <w:rsid w:val="6A022950"/>
    <w:rsid w:val="6A2D44B3"/>
    <w:rsid w:val="6A467740"/>
    <w:rsid w:val="6A617D9F"/>
    <w:rsid w:val="6A642D0F"/>
    <w:rsid w:val="6A69355F"/>
    <w:rsid w:val="6A8A74E6"/>
    <w:rsid w:val="6AD93742"/>
    <w:rsid w:val="6AE178B1"/>
    <w:rsid w:val="6B156456"/>
    <w:rsid w:val="6B163A9E"/>
    <w:rsid w:val="6B2B11A9"/>
    <w:rsid w:val="6B4E50A7"/>
    <w:rsid w:val="6B640CB5"/>
    <w:rsid w:val="6B727428"/>
    <w:rsid w:val="6BB83065"/>
    <w:rsid w:val="6BC869B4"/>
    <w:rsid w:val="6C301CE7"/>
    <w:rsid w:val="6C527DC1"/>
    <w:rsid w:val="6C5B7D19"/>
    <w:rsid w:val="6CA12AA5"/>
    <w:rsid w:val="6CAA056D"/>
    <w:rsid w:val="6CB425E3"/>
    <w:rsid w:val="6CE42560"/>
    <w:rsid w:val="6D3E241B"/>
    <w:rsid w:val="6D4714A9"/>
    <w:rsid w:val="6D567EE2"/>
    <w:rsid w:val="6D863197"/>
    <w:rsid w:val="6DBD0D54"/>
    <w:rsid w:val="6E126FEC"/>
    <w:rsid w:val="6E8C4A61"/>
    <w:rsid w:val="6E9F7525"/>
    <w:rsid w:val="6EA27C9B"/>
    <w:rsid w:val="6F672AD1"/>
    <w:rsid w:val="6F8D1025"/>
    <w:rsid w:val="6F966A0B"/>
    <w:rsid w:val="6FB4027E"/>
    <w:rsid w:val="6FED3CCE"/>
    <w:rsid w:val="705E3FCE"/>
    <w:rsid w:val="70A4167A"/>
    <w:rsid w:val="70DE495D"/>
    <w:rsid w:val="71C728E9"/>
    <w:rsid w:val="71D05301"/>
    <w:rsid w:val="71F22D82"/>
    <w:rsid w:val="71F331E3"/>
    <w:rsid w:val="7230701F"/>
    <w:rsid w:val="726417A4"/>
    <w:rsid w:val="72744FF1"/>
    <w:rsid w:val="727B3F61"/>
    <w:rsid w:val="72864400"/>
    <w:rsid w:val="72977014"/>
    <w:rsid w:val="72A2593C"/>
    <w:rsid w:val="72D561F3"/>
    <w:rsid w:val="72F80E4C"/>
    <w:rsid w:val="730A491D"/>
    <w:rsid w:val="73213980"/>
    <w:rsid w:val="732D0973"/>
    <w:rsid w:val="73312F80"/>
    <w:rsid w:val="73544517"/>
    <w:rsid w:val="73A14028"/>
    <w:rsid w:val="73D25A8F"/>
    <w:rsid w:val="73D3489F"/>
    <w:rsid w:val="73F26A0A"/>
    <w:rsid w:val="746C3189"/>
    <w:rsid w:val="74A466BA"/>
    <w:rsid w:val="74C04D30"/>
    <w:rsid w:val="74C6437E"/>
    <w:rsid w:val="74F67986"/>
    <w:rsid w:val="75333563"/>
    <w:rsid w:val="754E5F89"/>
    <w:rsid w:val="75795D3D"/>
    <w:rsid w:val="75B010E4"/>
    <w:rsid w:val="7655581E"/>
    <w:rsid w:val="76746174"/>
    <w:rsid w:val="770271B8"/>
    <w:rsid w:val="77293695"/>
    <w:rsid w:val="775E1EE5"/>
    <w:rsid w:val="777878D1"/>
    <w:rsid w:val="777B7F26"/>
    <w:rsid w:val="77B93C28"/>
    <w:rsid w:val="77E331AC"/>
    <w:rsid w:val="77E34F4E"/>
    <w:rsid w:val="77F7748B"/>
    <w:rsid w:val="781B1F3C"/>
    <w:rsid w:val="78C2337D"/>
    <w:rsid w:val="78E22DE7"/>
    <w:rsid w:val="79177601"/>
    <w:rsid w:val="799201A3"/>
    <w:rsid w:val="79DD4C0A"/>
    <w:rsid w:val="7A2426BD"/>
    <w:rsid w:val="7A42319A"/>
    <w:rsid w:val="7AD80629"/>
    <w:rsid w:val="7AF65578"/>
    <w:rsid w:val="7B35632E"/>
    <w:rsid w:val="7B7725B7"/>
    <w:rsid w:val="7B9C4D1F"/>
    <w:rsid w:val="7B9D16CF"/>
    <w:rsid w:val="7BAA4AC3"/>
    <w:rsid w:val="7BC5145F"/>
    <w:rsid w:val="7C0C506B"/>
    <w:rsid w:val="7C6432EF"/>
    <w:rsid w:val="7C732D1A"/>
    <w:rsid w:val="7C755A13"/>
    <w:rsid w:val="7C8023C9"/>
    <w:rsid w:val="7C9777C8"/>
    <w:rsid w:val="7CEB1320"/>
    <w:rsid w:val="7CF72675"/>
    <w:rsid w:val="7DD06262"/>
    <w:rsid w:val="7F20374C"/>
    <w:rsid w:val="7F922FC4"/>
    <w:rsid w:val="7FB025FC"/>
    <w:rsid w:val="7FC17817"/>
    <w:rsid w:val="7FFD7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A7E2B"/>
    <w:pPr>
      <w:adjustRightInd w:val="0"/>
      <w:snapToGrid w:val="0"/>
      <w:spacing w:after="200"/>
    </w:pPr>
    <w:rPr>
      <w:rFonts w:ascii="Tahoma" w:hAnsi="Tahoma"/>
      <w:sz w:val="22"/>
      <w:szCs w:val="22"/>
    </w:rPr>
  </w:style>
  <w:style w:type="paragraph" w:styleId="1">
    <w:name w:val="heading 1"/>
    <w:basedOn w:val="a"/>
    <w:next w:val="a"/>
    <w:link w:val="1Char"/>
    <w:qFormat/>
    <w:rsid w:val="003A7E2B"/>
    <w:pPr>
      <w:keepNext/>
      <w:keepLines/>
      <w:spacing w:before="340" w:after="330" w:line="578" w:lineRule="auto"/>
      <w:outlineLvl w:val="0"/>
    </w:pPr>
    <w:rPr>
      <w:b/>
      <w:bCs/>
      <w:kern w:val="44"/>
      <w:sz w:val="44"/>
      <w:szCs w:val="44"/>
    </w:rPr>
  </w:style>
  <w:style w:type="paragraph" w:styleId="2">
    <w:name w:val="heading 2"/>
    <w:basedOn w:val="a"/>
    <w:next w:val="a"/>
    <w:qFormat/>
    <w:rsid w:val="003A7E2B"/>
    <w:pPr>
      <w:outlineLvl w:val="1"/>
    </w:pPr>
    <w:rPr>
      <w:rFonts w:eastAsia="黑体"/>
      <w:b/>
    </w:rPr>
  </w:style>
  <w:style w:type="paragraph" w:styleId="3">
    <w:name w:val="heading 3"/>
    <w:basedOn w:val="a"/>
    <w:next w:val="a"/>
    <w:qFormat/>
    <w:rsid w:val="003A7E2B"/>
    <w:pPr>
      <w:keepNext/>
      <w:keepLines/>
      <w:spacing w:before="260" w:after="26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7E2B"/>
    <w:rPr>
      <w:rFonts w:ascii="Tahoma" w:hAnsi="Tahoma"/>
      <w:b/>
      <w:bCs/>
      <w:kern w:val="44"/>
      <w:sz w:val="44"/>
      <w:szCs w:val="44"/>
    </w:rPr>
  </w:style>
  <w:style w:type="character" w:customStyle="1" w:styleId="Char">
    <w:name w:val="批注文字 Char"/>
    <w:link w:val="a3"/>
    <w:rsid w:val="003A7E2B"/>
    <w:rPr>
      <w:rFonts w:ascii="Tahoma" w:hAnsi="Tahoma"/>
      <w:sz w:val="22"/>
      <w:szCs w:val="22"/>
    </w:rPr>
  </w:style>
  <w:style w:type="character" w:styleId="a4">
    <w:name w:val="annotation reference"/>
    <w:rsid w:val="003A7E2B"/>
    <w:rPr>
      <w:sz w:val="21"/>
      <w:szCs w:val="21"/>
    </w:rPr>
  </w:style>
  <w:style w:type="character" w:styleId="a5">
    <w:name w:val="Hyperlink"/>
    <w:qFormat/>
    <w:rsid w:val="003A7E2B"/>
    <w:rPr>
      <w:color w:val="0000FF"/>
      <w:u w:val="single"/>
    </w:rPr>
  </w:style>
  <w:style w:type="character" w:customStyle="1" w:styleId="Char0">
    <w:name w:val="批注主题 Char"/>
    <w:link w:val="a6"/>
    <w:rsid w:val="003A7E2B"/>
    <w:rPr>
      <w:rFonts w:ascii="Tahoma" w:hAnsi="Tahoma"/>
      <w:b/>
      <w:bCs/>
      <w:sz w:val="22"/>
      <w:szCs w:val="22"/>
    </w:rPr>
  </w:style>
  <w:style w:type="character" w:customStyle="1" w:styleId="Char1">
    <w:name w:val="批注框文本 Char"/>
    <w:link w:val="a7"/>
    <w:rsid w:val="003A7E2B"/>
    <w:rPr>
      <w:rFonts w:ascii="Tahoma" w:eastAsia="宋体" w:hAnsi="Tahoma" w:cs="Times New Roman"/>
      <w:sz w:val="18"/>
      <w:szCs w:val="18"/>
    </w:rPr>
  </w:style>
  <w:style w:type="paragraph" w:styleId="a8">
    <w:name w:val="header"/>
    <w:basedOn w:val="a"/>
    <w:qFormat/>
    <w:rsid w:val="003A7E2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Normal Indent"/>
    <w:basedOn w:val="a"/>
    <w:qFormat/>
    <w:rsid w:val="003A7E2B"/>
    <w:pPr>
      <w:ind w:firstLineChars="200" w:firstLine="420"/>
    </w:pPr>
  </w:style>
  <w:style w:type="paragraph" w:styleId="a7">
    <w:name w:val="Balloon Text"/>
    <w:basedOn w:val="a"/>
    <w:link w:val="Char1"/>
    <w:rsid w:val="003A7E2B"/>
    <w:pPr>
      <w:spacing w:after="0"/>
    </w:pPr>
    <w:rPr>
      <w:sz w:val="18"/>
      <w:szCs w:val="18"/>
    </w:rPr>
  </w:style>
  <w:style w:type="paragraph" w:customStyle="1" w:styleId="aa">
    <w:name w:val="表头"/>
    <w:basedOn w:val="a"/>
    <w:qFormat/>
    <w:rsid w:val="003A7E2B"/>
    <w:pPr>
      <w:tabs>
        <w:tab w:val="left" w:pos="2895"/>
      </w:tabs>
      <w:spacing w:afterLines="50" w:line="500" w:lineRule="exact"/>
      <w:ind w:firstLineChars="200" w:firstLine="480"/>
      <w:jc w:val="center"/>
    </w:pPr>
    <w:rPr>
      <w:sz w:val="24"/>
    </w:rPr>
  </w:style>
  <w:style w:type="paragraph" w:styleId="20">
    <w:name w:val="Body Text First Indent 2"/>
    <w:basedOn w:val="a"/>
    <w:qFormat/>
    <w:rsid w:val="003A7E2B"/>
    <w:pPr>
      <w:spacing w:after="120"/>
      <w:ind w:leftChars="200" w:left="420" w:firstLine="420"/>
    </w:pPr>
    <w:rPr>
      <w:rFonts w:ascii="Times New Roman" w:hAnsi="Times New Roman"/>
      <w:sz w:val="21"/>
    </w:rPr>
  </w:style>
  <w:style w:type="paragraph" w:styleId="ab">
    <w:name w:val="footer"/>
    <w:basedOn w:val="a"/>
    <w:qFormat/>
    <w:rsid w:val="003A7E2B"/>
    <w:pPr>
      <w:tabs>
        <w:tab w:val="center" w:pos="4153"/>
        <w:tab w:val="right" w:pos="8306"/>
      </w:tabs>
    </w:pPr>
    <w:rPr>
      <w:sz w:val="18"/>
    </w:rPr>
  </w:style>
  <w:style w:type="paragraph" w:styleId="ac">
    <w:name w:val="Plain Text"/>
    <w:basedOn w:val="a"/>
    <w:qFormat/>
    <w:rsid w:val="003A7E2B"/>
    <w:rPr>
      <w:rFonts w:hAnsi="Courier New"/>
      <w:kern w:val="2"/>
      <w:sz w:val="21"/>
    </w:rPr>
  </w:style>
  <w:style w:type="paragraph" w:customStyle="1" w:styleId="ad">
    <w:name w:val="段落"/>
    <w:basedOn w:val="ac"/>
    <w:qFormat/>
    <w:rsid w:val="003A7E2B"/>
    <w:pPr>
      <w:spacing w:line="500" w:lineRule="exact"/>
      <w:ind w:firstLine="539"/>
    </w:pPr>
    <w:rPr>
      <w:rFonts w:ascii="Times New Roman" w:hAnsi="Times New Roman"/>
      <w:sz w:val="28"/>
      <w:szCs w:val="20"/>
    </w:rPr>
  </w:style>
  <w:style w:type="paragraph" w:styleId="a3">
    <w:name w:val="annotation text"/>
    <w:basedOn w:val="a"/>
    <w:link w:val="Char"/>
    <w:qFormat/>
    <w:rsid w:val="003A7E2B"/>
  </w:style>
  <w:style w:type="paragraph" w:customStyle="1" w:styleId="Default">
    <w:name w:val="Default"/>
    <w:unhideWhenUsed/>
    <w:qFormat/>
    <w:rsid w:val="003A7E2B"/>
    <w:pPr>
      <w:widowControl w:val="0"/>
      <w:autoSpaceDE w:val="0"/>
      <w:autoSpaceDN w:val="0"/>
      <w:adjustRightInd w:val="0"/>
    </w:pPr>
    <w:rPr>
      <w:rFonts w:ascii="宋体" w:hAnsi="宋体" w:hint="eastAsia"/>
      <w:color w:val="000000"/>
      <w:sz w:val="24"/>
    </w:rPr>
  </w:style>
  <w:style w:type="paragraph" w:styleId="a6">
    <w:name w:val="annotation subject"/>
    <w:basedOn w:val="a3"/>
    <w:next w:val="a3"/>
    <w:link w:val="Char0"/>
    <w:rsid w:val="003A7E2B"/>
    <w:rPr>
      <w:b/>
      <w:bCs/>
    </w:rPr>
  </w:style>
  <w:style w:type="paragraph" w:styleId="21">
    <w:name w:val="Body Text 2"/>
    <w:basedOn w:val="a"/>
    <w:qFormat/>
    <w:rsid w:val="003A7E2B"/>
    <w:pPr>
      <w:spacing w:line="360" w:lineRule="auto"/>
    </w:pPr>
    <w:rPr>
      <w:rFonts w:ascii="Times New Roman" w:hAnsi="Times New Roman"/>
      <w:sz w:val="24"/>
      <w:szCs w:val="20"/>
    </w:rPr>
  </w:style>
  <w:style w:type="paragraph" w:styleId="ae">
    <w:name w:val="Normal (Web)"/>
    <w:basedOn w:val="a"/>
    <w:qFormat/>
    <w:rsid w:val="003A7E2B"/>
    <w:pPr>
      <w:spacing w:beforeAutospacing="1" w:after="100" w:afterAutospacing="1"/>
    </w:pPr>
    <w:rPr>
      <w:sz w:val="24"/>
    </w:rPr>
  </w:style>
  <w:style w:type="paragraph" w:styleId="af">
    <w:name w:val="Revision"/>
    <w:uiPriority w:val="99"/>
    <w:unhideWhenUsed/>
    <w:rsid w:val="003A7E2B"/>
    <w:rPr>
      <w:rFonts w:ascii="Tahoma" w:hAnsi="Tahoma"/>
      <w:sz w:val="22"/>
      <w:szCs w:val="22"/>
    </w:rPr>
  </w:style>
  <w:style w:type="paragraph" w:customStyle="1" w:styleId="15">
    <w:name w:val="样式 小四 行距: 1.5 倍行距"/>
    <w:basedOn w:val="a"/>
    <w:qFormat/>
    <w:rsid w:val="003A7E2B"/>
    <w:pPr>
      <w:spacing w:line="360" w:lineRule="auto"/>
      <w:ind w:firstLineChars="200" w:firstLine="200"/>
    </w:pPr>
    <w:rPr>
      <w:rFonts w:cs="????"/>
      <w:sz w:val="24"/>
    </w:rPr>
  </w:style>
  <w:style w:type="paragraph" w:customStyle="1" w:styleId="af0">
    <w:name w:val="中文报告书样式"/>
    <w:basedOn w:val="a"/>
    <w:qFormat/>
    <w:rsid w:val="003A7E2B"/>
    <w:pPr>
      <w:widowControl w:val="0"/>
      <w:spacing w:after="0" w:line="360" w:lineRule="auto"/>
      <w:ind w:firstLineChars="200" w:firstLine="480"/>
      <w:jc w:val="both"/>
      <w:textAlignment w:val="baseline"/>
    </w:pPr>
    <w:rPr>
      <w:rFonts w:ascii="Times New Roman" w:hAnsi="Times New Roman"/>
      <w:kern w:val="24"/>
      <w:sz w:val="24"/>
      <w:szCs w:val="20"/>
    </w:rPr>
  </w:style>
  <w:style w:type="table" w:styleId="af1">
    <w:name w:val="Table Grid"/>
    <w:basedOn w:val="a1"/>
    <w:qFormat/>
    <w:rsid w:val="003A7E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29</Pages>
  <Words>2897</Words>
  <Characters>16517</Characters>
  <Application>Microsoft Office Word</Application>
  <DocSecurity>0</DocSecurity>
  <Lines>137</Lines>
  <Paragraphs>38</Paragraphs>
  <ScaleCrop>false</ScaleCrop>
  <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14</cp:revision>
  <cp:lastPrinted>2017-09-19T06:26:00Z</cp:lastPrinted>
  <dcterms:created xsi:type="dcterms:W3CDTF">2018-09-25T10:33:00Z</dcterms:created>
  <dcterms:modified xsi:type="dcterms:W3CDTF">2018-11-02T09:31:00Z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