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2018</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15</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新乡市美格丝饮料有限公司：</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法定代表人：</w:t>
      </w:r>
      <w:bookmarkStart w:id="1" w:name="_GoBack"/>
      <w:r>
        <w:rPr>
          <w:rFonts w:hint="eastAsia" w:ascii="Times New Roman" w:hAnsi="Times New Roman" w:eastAsia="仿宋_GB2312"/>
          <w:color w:val="000000"/>
          <w:sz w:val="28"/>
          <w:szCs w:val="28"/>
          <w:u w:val="none"/>
          <w:lang w:eastAsia="zh-CN"/>
        </w:rPr>
        <w:t>郭运祥</w:t>
      </w:r>
    </w:p>
    <w:bookmarkEnd w:id="1"/>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统一社会信用代码：91410721MA3X8A863P（1-2）</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地址：新乡县七里营镇沟王村</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val="en-US" w:eastAsia="zh-CN"/>
        </w:rPr>
      </w:pPr>
    </w:p>
    <w:p>
      <w:pPr>
        <w:keepNext w:val="0"/>
        <w:keepLines w:val="0"/>
        <w:pageBreakBefore w:val="0"/>
        <w:widowControl w:val="0"/>
        <w:kinsoku/>
        <w:wordWrap/>
        <w:overflowPunct/>
        <w:topLinePunct w:val="0"/>
        <w:autoSpaceDE/>
        <w:autoSpaceDN/>
        <w:bidi w:val="0"/>
        <w:spacing w:line="600" w:lineRule="exact"/>
        <w:ind w:right="0" w:rightChars="0" w:firstLine="560" w:firstLineChars="20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2018年8月19日，我局执法人员现场检查时发现，你单位年产5000吨果汁项目未经环保部门审批，擅自开工建设</w:t>
      </w:r>
      <w:r>
        <w:rPr>
          <w:rFonts w:hint="eastAsia" w:ascii="Times New Roman" w:hAnsi="Times New Roman" w:eastAsia="仿宋_GB2312"/>
          <w:color w:val="000000"/>
          <w:sz w:val="28"/>
          <w:szCs w:val="28"/>
          <w:lang w:eastAsia="zh-CN"/>
        </w:rPr>
        <w:t>。</w:t>
      </w:r>
      <w:r>
        <w:rPr>
          <w:rFonts w:hint="eastAsia" w:ascii="Times New Roman" w:hAnsi="Times New Roman" w:eastAsia="仿宋_GB2312"/>
          <w:color w:val="000000"/>
          <w:sz w:val="28"/>
          <w:szCs w:val="28"/>
          <w:lang w:val="en-US" w:eastAsia="zh-CN"/>
        </w:rPr>
        <w:t>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环境保护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十九</w:t>
      </w:r>
      <w:r>
        <w:rPr>
          <w:rFonts w:hint="eastAsia" w:ascii="Times New Roman" w:hAnsi="Times New Roman" w:eastAsia="仿宋_GB2312"/>
          <w:color w:val="000000"/>
          <w:sz w:val="28"/>
          <w:szCs w:val="28"/>
          <w:u w:val="none"/>
        </w:rPr>
        <w:t>条“编制有关开发利用规划，建设对环境有影响的项目，应当依法进行环境影响评价。未依法进行环境影响评价的开发利用规划，不得组织实施；未依法进行环境影响评价的建设项目，不得开工建设”的规定</w:t>
      </w:r>
      <w:r>
        <w:rPr>
          <w:rFonts w:hint="eastAsia" w:ascii="Times New Roman" w:hAnsi="Times New Roman" w:eastAsia="仿宋_GB2312"/>
          <w:color w:val="000000"/>
          <w:spacing w:val="10"/>
          <w:sz w:val="28"/>
          <w:szCs w:val="28"/>
          <w:lang w:eastAsia="zh-CN"/>
        </w:rPr>
        <w:t>。根据《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立即停止建设。</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val="0"/>
          <w:bCs w:val="0"/>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《中华人民共和国环境</w:t>
      </w:r>
      <w:r>
        <w:rPr>
          <w:rFonts w:hint="eastAsia" w:ascii="Times New Roman" w:hAnsi="Times New Roman" w:eastAsia="仿宋_GB2312"/>
          <w:color w:val="000000"/>
          <w:sz w:val="28"/>
          <w:szCs w:val="28"/>
          <w:u w:val="none"/>
          <w:lang w:eastAsia="zh-CN"/>
        </w:rPr>
        <w:t>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六十三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第一项</w:t>
      </w:r>
      <w:r>
        <w:rPr>
          <w:rFonts w:hint="eastAsia" w:ascii="Times New Roman" w:hAnsi="Times New Roman" w:eastAsia="仿宋_GB2312"/>
          <w:color w:val="000000"/>
          <w:sz w:val="28"/>
          <w:szCs w:val="28"/>
          <w:u w:val="none"/>
        </w:rPr>
        <w:t>“企业事业单位和其他生产经营者建设项目未依法进行环境影响评价，被责令停止建设，拒不执行的，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hint="eastAsia" w:ascii="Times New Roman" w:hAnsi="Times New Roman" w:eastAsia="仿宋_GB2312"/>
          <w:b w:val="0"/>
          <w:bCs w:val="0"/>
          <w:color w:val="000000"/>
          <w:spacing w:val="10"/>
          <w:sz w:val="28"/>
          <w:szCs w:val="28"/>
          <w:lang w:eastAsia="zh-CN"/>
        </w:rPr>
        <w:t>我局将对你单位改正违法行为的情况进行监督。如你单位拒不改正的，我局将依法移送公安机关。</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你单位如对本决定不服，可在收到本决定书之日起60日内向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人民政府申请行政复议，也可在收到本决定书之日起6个月内向人民法院提起行政诉讼。如你单位拒不改正上述违法行为，我局将申请人民法院强制执行。</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崔鹏鹏</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2018年9月4日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80644"/>
    <w:rsid w:val="0AB87AE0"/>
    <w:rsid w:val="0FA44A58"/>
    <w:rsid w:val="11EE68F2"/>
    <w:rsid w:val="12034209"/>
    <w:rsid w:val="17307C13"/>
    <w:rsid w:val="18F316F8"/>
    <w:rsid w:val="19C31D1B"/>
    <w:rsid w:val="20254E6E"/>
    <w:rsid w:val="2262295A"/>
    <w:rsid w:val="23912C3F"/>
    <w:rsid w:val="2BD53F94"/>
    <w:rsid w:val="2BFB6727"/>
    <w:rsid w:val="2C5F7266"/>
    <w:rsid w:val="3093132C"/>
    <w:rsid w:val="37406354"/>
    <w:rsid w:val="38B2538B"/>
    <w:rsid w:val="399B0732"/>
    <w:rsid w:val="3D8F6E17"/>
    <w:rsid w:val="3DE23555"/>
    <w:rsid w:val="3F6A1A47"/>
    <w:rsid w:val="3FB269F4"/>
    <w:rsid w:val="450E7045"/>
    <w:rsid w:val="47954C9F"/>
    <w:rsid w:val="49364E07"/>
    <w:rsid w:val="4F6467F2"/>
    <w:rsid w:val="4F6A5E45"/>
    <w:rsid w:val="5B9260A6"/>
    <w:rsid w:val="61F44D9E"/>
    <w:rsid w:val="655A77D7"/>
    <w:rsid w:val="65ED1020"/>
    <w:rsid w:val="661E5A1D"/>
    <w:rsid w:val="6C046568"/>
    <w:rsid w:val="6CBF0BA9"/>
    <w:rsid w:val="6DC12A84"/>
    <w:rsid w:val="6E4E4F00"/>
    <w:rsid w:val="6E6336A1"/>
    <w:rsid w:val="71C05F59"/>
    <w:rsid w:val="73842105"/>
    <w:rsid w:val="77DE681F"/>
    <w:rsid w:val="7C1C2589"/>
    <w:rsid w:val="7C674A4A"/>
    <w:rsid w:val="7CA64C1F"/>
    <w:rsid w:val="7E103B2C"/>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3"/>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2018-09-04T03:21:25Z</cp:lastPrinted>
  <dcterms:modified xsi:type="dcterms:W3CDTF">2018-09-04T03:22:32Z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