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2" w:hRule="atLeast"/>
        </w:trPr>
        <w:tc>
          <w:tcPr>
            <w:tcW w:w="8761" w:type="dxa"/>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负责验收的环境行政主管部门验收意见：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ab/>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新环评验[201</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rPr>
              <w:t>]0</w:t>
            </w:r>
            <w:r>
              <w:rPr>
                <w:rFonts w:hint="eastAsia" w:ascii="仿宋" w:hAnsi="仿宋" w:eastAsia="仿宋" w:cs="仿宋"/>
                <w:sz w:val="28"/>
                <w:szCs w:val="28"/>
                <w:vertAlign w:val="baseline"/>
                <w:lang w:val="en-US" w:eastAsia="zh-CN"/>
              </w:rPr>
              <w:t>13</w:t>
            </w:r>
            <w:r>
              <w:rPr>
                <w:rFonts w:hint="eastAsia" w:ascii="仿宋" w:hAnsi="仿宋" w:eastAsia="仿宋" w:cs="仿宋"/>
                <w:sz w:val="28"/>
                <w:szCs w:val="28"/>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eastAsia="zh-CN"/>
              </w:rPr>
              <w:tab/>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eastAsia="zh-CN"/>
              </w:rPr>
              <w:t>关于新乡市建菱建材有限公司</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eastAsia="zh-CN"/>
              </w:rPr>
              <w:t>年加工</w:t>
            </w:r>
            <w:r>
              <w:rPr>
                <w:rFonts w:hint="eastAsia" w:ascii="宋体" w:hAnsi="宋体" w:cs="宋体"/>
                <w:b/>
                <w:sz w:val="32"/>
                <w:szCs w:val="32"/>
                <w:lang w:val="en-US" w:eastAsia="zh-CN"/>
              </w:rPr>
              <w:t>15万平方混凝土路面砖项目噪声和固体废物</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val="en-US" w:eastAsia="zh-CN"/>
              </w:rPr>
            </w:pPr>
            <w:r>
              <w:rPr>
                <w:rFonts w:hint="eastAsia" w:ascii="宋体" w:hAnsi="宋体" w:cs="宋体"/>
                <w:b/>
                <w:sz w:val="32"/>
                <w:szCs w:val="32"/>
                <w:lang w:val="en-US" w:eastAsia="zh-CN"/>
              </w:rPr>
              <w:t>污染防治设施竣工环境保护</w:t>
            </w:r>
          </w:p>
          <w:p>
            <w:pPr>
              <w:keepNext w:val="0"/>
              <w:keepLines w:val="0"/>
              <w:pageBreakBefore w:val="0"/>
              <w:widowControl w:val="0"/>
              <w:kinsoku/>
              <w:wordWrap/>
              <w:overflowPunct/>
              <w:topLinePunct w:val="0"/>
              <w:autoSpaceDE/>
              <w:autoSpaceDN/>
              <w:bidi w:val="0"/>
              <w:adjustRightInd/>
              <w:snapToGrid/>
              <w:spacing w:line="460" w:lineRule="exact"/>
              <w:ind w:left="5" w:leftChars="0" w:right="0" w:rightChars="0" w:hanging="5" w:firstLineChars="0"/>
              <w:jc w:val="center"/>
              <w:textAlignment w:val="auto"/>
              <w:outlineLvl w:val="9"/>
              <w:rPr>
                <w:rFonts w:hint="eastAsia" w:ascii="宋体" w:hAnsi="宋体" w:cs="宋体"/>
                <w:b/>
                <w:sz w:val="32"/>
                <w:szCs w:val="32"/>
                <w:lang w:eastAsia="zh-CN"/>
              </w:rPr>
            </w:pPr>
            <w:r>
              <w:rPr>
                <w:rFonts w:hint="eastAsia" w:ascii="宋体" w:hAnsi="宋体" w:cs="宋体"/>
                <w:b/>
                <w:sz w:val="32"/>
                <w:szCs w:val="32"/>
                <w:lang w:val="en-US" w:eastAsia="zh-CN"/>
              </w:rPr>
              <w:t>验收合格的批复</w:t>
            </w:r>
          </w:p>
          <w:p>
            <w:pPr>
              <w:keepNext w:val="0"/>
              <w:keepLines w:val="0"/>
              <w:pageBreakBefore w:val="0"/>
              <w:widowControl w:val="0"/>
              <w:tabs>
                <w:tab w:val="left" w:pos="568"/>
              </w:tabs>
              <w:kinsoku/>
              <w:wordWrap/>
              <w:overflowPunct/>
              <w:topLinePunct w:val="0"/>
              <w:autoSpaceDE/>
              <w:autoSpaceDN/>
              <w:bidi w:val="0"/>
              <w:adjustRightInd/>
              <w:snapToGrid/>
              <w:spacing w:line="500" w:lineRule="exact"/>
              <w:ind w:right="-21" w:rightChars="-10"/>
              <w:textAlignment w:val="auto"/>
              <w:rPr>
                <w:rFonts w:hint="eastAsia" w:ascii="宋体" w:hAnsi="宋体" w:eastAsia="宋体" w:cs="宋体"/>
                <w:sz w:val="28"/>
                <w:szCs w:val="28"/>
              </w:rPr>
            </w:pPr>
            <w:r>
              <w:rPr>
                <w:rFonts w:hint="eastAsia" w:ascii="宋体" w:hAnsi="宋体" w:eastAsia="宋体" w:cs="宋体"/>
                <w:sz w:val="28"/>
                <w:szCs w:val="28"/>
                <w:lang w:eastAsia="zh-CN"/>
              </w:rPr>
              <w:t>新乡市建菱建材有限公司</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你</w:t>
            </w:r>
            <w:r>
              <w:rPr>
                <w:rFonts w:hint="eastAsia" w:ascii="宋体" w:hAnsi="宋体" w:eastAsia="宋体" w:cs="宋体"/>
                <w:sz w:val="28"/>
                <w:szCs w:val="28"/>
                <w:lang w:eastAsia="zh-CN"/>
              </w:rPr>
              <w:t>公司</w:t>
            </w:r>
            <w:r>
              <w:rPr>
                <w:rFonts w:hint="eastAsia" w:ascii="宋体" w:hAnsi="宋体" w:eastAsia="宋体" w:cs="宋体"/>
                <w:sz w:val="28"/>
                <w:szCs w:val="28"/>
              </w:rPr>
              <w:t>《</w:t>
            </w:r>
            <w:r>
              <w:rPr>
                <w:rFonts w:hint="eastAsia" w:ascii="宋体" w:hAnsi="宋体" w:eastAsia="宋体" w:cs="宋体"/>
                <w:sz w:val="28"/>
                <w:szCs w:val="28"/>
                <w:lang w:eastAsia="zh-CN"/>
              </w:rPr>
              <w:t>新乡市建菱建材有限公司年加工</w:t>
            </w:r>
            <w:r>
              <w:rPr>
                <w:rFonts w:hint="eastAsia" w:ascii="宋体" w:hAnsi="宋体" w:eastAsia="宋体" w:cs="宋体"/>
                <w:sz w:val="28"/>
                <w:szCs w:val="28"/>
                <w:lang w:val="en-US" w:eastAsia="zh-CN"/>
              </w:rPr>
              <w:t>15万平方混凝土路面砖项目</w:t>
            </w:r>
            <w:r>
              <w:rPr>
                <w:rFonts w:hint="eastAsia" w:ascii="宋体" w:hAnsi="宋体" w:eastAsia="宋体" w:cs="宋体"/>
                <w:sz w:val="28"/>
                <w:szCs w:val="28"/>
                <w:lang w:eastAsia="zh-CN"/>
              </w:rPr>
              <w:t>（噪声、固废）</w:t>
            </w:r>
            <w:r>
              <w:rPr>
                <w:rFonts w:hint="eastAsia" w:ascii="宋体" w:hAnsi="宋体" w:eastAsia="宋体" w:cs="宋体"/>
                <w:sz w:val="28"/>
                <w:szCs w:val="28"/>
              </w:rPr>
              <w:t>竣工环境保护验收申请》及</w:t>
            </w:r>
            <w:r>
              <w:rPr>
                <w:rFonts w:hint="eastAsia" w:ascii="宋体" w:hAnsi="宋体" w:eastAsia="宋体" w:cs="宋体"/>
                <w:sz w:val="28"/>
                <w:szCs w:val="28"/>
                <w:lang w:eastAsia="zh-CN"/>
              </w:rPr>
              <w:t>附送的《新乡市建菱建材有限公司年加工</w:t>
            </w:r>
            <w:r>
              <w:rPr>
                <w:rFonts w:hint="eastAsia" w:ascii="宋体" w:hAnsi="宋体" w:eastAsia="宋体" w:cs="宋体"/>
                <w:sz w:val="28"/>
                <w:szCs w:val="28"/>
                <w:lang w:val="en-US" w:eastAsia="zh-CN"/>
              </w:rPr>
              <w:t>15万平方混凝土路面砖项目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监测报告》等</w:t>
            </w:r>
            <w:r>
              <w:rPr>
                <w:rFonts w:hint="eastAsia" w:ascii="宋体" w:hAnsi="宋体" w:eastAsia="宋体" w:cs="宋体"/>
                <w:sz w:val="28"/>
                <w:szCs w:val="28"/>
              </w:rPr>
              <w:t>材料收悉。经研究，</w:t>
            </w:r>
            <w:r>
              <w:rPr>
                <w:rFonts w:hint="eastAsia" w:ascii="宋体" w:hAnsi="宋体" w:eastAsia="宋体" w:cs="宋体"/>
                <w:sz w:val="28"/>
                <w:szCs w:val="28"/>
                <w:lang w:eastAsia="zh-CN"/>
              </w:rPr>
              <w:t>提出验收意见</w:t>
            </w:r>
            <w:r>
              <w:rPr>
                <w:rFonts w:hint="eastAsia" w:ascii="宋体" w:hAnsi="宋体" w:eastAsia="宋体" w:cs="宋体"/>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工程建设的基本情况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新乡市建菱建材有限公司位于新乡县朗公庙镇马头王村，生产规模为年加工</w:t>
            </w:r>
            <w:r>
              <w:rPr>
                <w:rFonts w:hint="eastAsia" w:ascii="宋体" w:hAnsi="宋体" w:eastAsia="宋体" w:cs="宋体"/>
                <w:sz w:val="28"/>
                <w:szCs w:val="28"/>
                <w:lang w:val="en-US" w:eastAsia="zh-CN"/>
              </w:rPr>
              <w:t>15万平方混凝土路面砖，项目投资100万元，其中环保投资28万元。该项目环评报告表于2016年9月由新乡市鸿源环保科技咨询有限公司编制完成，于2016年9月经新乡县环境保护局批复，批复文号：新环表[2016]030号。项目于2016年9月开工建设，2018年2月竣工，2018年3月投入试生产运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21" w:rightChars="-10"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工程变动有关情况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21" w:rightChars="-1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项目建设与环评批复的性质、规模、产品、地点生产工艺和环保措施基本相符无变动。</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2" w:firstLineChars="200"/>
              <w:textAlignment w:val="auto"/>
              <w:rPr>
                <w:rFonts w:hint="eastAsia" w:ascii="宋体" w:hAnsi="宋体" w:eastAsia="宋体" w:cs="宋体"/>
                <w:b/>
                <w:bCs/>
                <w:sz w:val="28"/>
                <w:szCs w:val="28"/>
              </w:rPr>
            </w:pPr>
            <w:bookmarkStart w:id="0" w:name="OLE_LINK3"/>
            <w:r>
              <w:rPr>
                <w:rFonts w:hint="eastAsia" w:ascii="宋体" w:hAnsi="宋体" w:eastAsia="宋体" w:cs="宋体"/>
                <w:b/>
                <w:bCs/>
                <w:sz w:val="28"/>
                <w:szCs w:val="28"/>
                <w:lang w:eastAsia="zh-CN"/>
              </w:rPr>
              <w:t>三</w:t>
            </w:r>
            <w:r>
              <w:rPr>
                <w:rFonts w:hint="eastAsia" w:ascii="宋体" w:hAnsi="宋体" w:eastAsia="宋体" w:cs="宋体"/>
                <w:b/>
                <w:bCs/>
                <w:sz w:val="28"/>
                <w:szCs w:val="28"/>
              </w:rPr>
              <w:t>、</w:t>
            </w:r>
            <w:bookmarkEnd w:id="0"/>
            <w:r>
              <w:rPr>
                <w:rFonts w:hint="eastAsia" w:ascii="宋体" w:hAnsi="宋体" w:eastAsia="宋体" w:cs="宋体"/>
                <w:b/>
                <w:bCs/>
                <w:sz w:val="28"/>
                <w:szCs w:val="28"/>
                <w:lang w:eastAsia="zh-CN"/>
              </w:rPr>
              <w:t>噪声和固体废物污染防治</w:t>
            </w:r>
            <w:r>
              <w:rPr>
                <w:rFonts w:hint="eastAsia" w:ascii="宋体" w:hAnsi="宋体" w:eastAsia="宋体" w:cs="宋体"/>
                <w:b/>
                <w:bCs/>
                <w:sz w:val="28"/>
                <w:szCs w:val="28"/>
              </w:rPr>
              <w:t>设施</w:t>
            </w:r>
            <w:r>
              <w:rPr>
                <w:rFonts w:hint="eastAsia" w:ascii="宋体" w:hAnsi="宋体" w:eastAsia="宋体" w:cs="宋体"/>
                <w:b/>
                <w:bCs/>
                <w:sz w:val="28"/>
                <w:szCs w:val="28"/>
                <w:lang w:eastAsia="zh-CN"/>
              </w:rPr>
              <w:t>落实情况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）噪声防治设施：</w:t>
            </w:r>
            <w:r>
              <w:rPr>
                <w:rFonts w:hint="eastAsia" w:ascii="宋体" w:hAnsi="宋体" w:eastAsia="宋体" w:cs="宋体"/>
                <w:sz w:val="28"/>
                <w:szCs w:val="28"/>
                <w:lang w:eastAsia="zh-CN"/>
              </w:rPr>
              <w:t>高</w:t>
            </w:r>
            <w:r>
              <w:rPr>
                <w:rFonts w:hint="eastAsia" w:ascii="宋体" w:hAnsi="宋体" w:eastAsia="宋体" w:cs="宋体"/>
                <w:sz w:val="28"/>
                <w:szCs w:val="28"/>
              </w:rPr>
              <w:t>噪声设备采取</w:t>
            </w:r>
            <w:r>
              <w:rPr>
                <w:rFonts w:hint="eastAsia" w:ascii="宋体" w:hAnsi="宋体" w:eastAsia="宋体" w:cs="宋体"/>
                <w:sz w:val="28"/>
                <w:szCs w:val="28"/>
                <w:lang w:eastAsia="zh-CN"/>
              </w:rPr>
              <w:t>厂房密闭</w:t>
            </w:r>
            <w:r>
              <w:rPr>
                <w:rFonts w:hint="eastAsia" w:ascii="宋体" w:hAnsi="宋体" w:eastAsia="宋体" w:cs="宋体"/>
                <w:sz w:val="28"/>
                <w:szCs w:val="28"/>
              </w:rPr>
              <w:t>隔音</w:t>
            </w:r>
            <w:r>
              <w:rPr>
                <w:rFonts w:hint="eastAsia" w:ascii="宋体" w:hAnsi="宋体" w:eastAsia="宋体" w:cs="宋体"/>
                <w:sz w:val="28"/>
                <w:szCs w:val="28"/>
                <w:lang w:eastAsia="zh-CN"/>
              </w:rPr>
              <w:t>、墙体采用隔音棉板、基础减震、设置减震沟</w:t>
            </w:r>
            <w:r>
              <w:rPr>
                <w:rFonts w:hint="eastAsia" w:ascii="宋体" w:hAnsi="宋体" w:eastAsia="宋体" w:cs="宋体"/>
                <w:sz w:val="28"/>
                <w:szCs w:val="28"/>
              </w:rPr>
              <w:t>等降噪措施。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）固废防治设施：</w:t>
            </w:r>
            <w:r>
              <w:rPr>
                <w:rFonts w:hint="eastAsia" w:ascii="宋体" w:hAnsi="宋体" w:eastAsia="宋体" w:cs="宋体"/>
                <w:sz w:val="28"/>
                <w:szCs w:val="28"/>
                <w:lang w:eastAsia="zh-CN"/>
              </w:rPr>
              <w:t>按环评要求建设了一般固废储存场</w:t>
            </w:r>
            <w:r>
              <w:rPr>
                <w:rFonts w:hint="eastAsia" w:ascii="宋体" w:hAnsi="宋体" w:eastAsia="宋体" w:cs="宋体"/>
                <w:sz w:val="28"/>
                <w:szCs w:val="28"/>
                <w:lang w:val="en-US" w:eastAsia="zh-CN"/>
              </w:rPr>
              <w:t>30m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val="en-US" w:eastAsia="zh-CN"/>
              </w:rPr>
              <w:t>，除尘器沉降的粉尘及沉淀池沉淀的泥沙收集后</w:t>
            </w:r>
            <w:r>
              <w:rPr>
                <w:rFonts w:hint="eastAsia" w:ascii="宋体" w:hAnsi="宋体" w:eastAsia="宋体" w:cs="宋体"/>
                <w:sz w:val="28"/>
                <w:szCs w:val="28"/>
                <w:lang w:eastAsia="zh-CN"/>
              </w:rPr>
              <w:t>回用生产，废包装袋收集后出售。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四</w:t>
            </w:r>
            <w:r>
              <w:rPr>
                <w:rFonts w:hint="eastAsia" w:ascii="宋体" w:hAnsi="宋体" w:eastAsia="宋体" w:cs="宋体"/>
                <w:b/>
                <w:bCs/>
                <w:sz w:val="28"/>
                <w:szCs w:val="28"/>
                <w:vertAlign w:val="baseline"/>
              </w:rPr>
              <w:t>、</w:t>
            </w:r>
            <w:r>
              <w:rPr>
                <w:rFonts w:hint="eastAsia" w:ascii="宋体" w:hAnsi="宋体" w:eastAsia="宋体" w:cs="宋体"/>
                <w:b/>
                <w:bCs/>
                <w:sz w:val="28"/>
                <w:szCs w:val="28"/>
                <w:vertAlign w:val="baseline"/>
                <w:lang w:eastAsia="zh-CN"/>
              </w:rPr>
              <w:t>噪声和固体废物污染防治设施运行效果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lang w:eastAsia="zh-CN"/>
              </w:rPr>
              <w:t>你公司</w:t>
            </w:r>
            <w:r>
              <w:rPr>
                <w:rFonts w:hint="eastAsia" w:ascii="宋体" w:hAnsi="宋体" w:eastAsia="宋体" w:cs="宋体"/>
                <w:sz w:val="28"/>
                <w:szCs w:val="28"/>
                <w:vertAlign w:val="baseline"/>
                <w:lang w:eastAsia="zh-CN"/>
              </w:rPr>
              <w:t>编制的《</w:t>
            </w:r>
            <w:r>
              <w:rPr>
                <w:rFonts w:hint="eastAsia" w:ascii="宋体" w:hAnsi="宋体" w:eastAsia="宋体" w:cs="宋体"/>
                <w:sz w:val="28"/>
                <w:szCs w:val="28"/>
                <w:lang w:eastAsia="zh-CN"/>
              </w:rPr>
              <w:t>新乡市建菱建材有限公司年加工</w:t>
            </w:r>
            <w:r>
              <w:rPr>
                <w:rFonts w:hint="eastAsia" w:ascii="宋体" w:hAnsi="宋体" w:eastAsia="宋体" w:cs="宋体"/>
                <w:sz w:val="28"/>
                <w:szCs w:val="28"/>
                <w:lang w:val="en-US" w:eastAsia="zh-CN"/>
              </w:rPr>
              <w:t>15万平方混凝土路面砖项目</w:t>
            </w:r>
            <w:r>
              <w:rPr>
                <w:rFonts w:hint="eastAsia" w:ascii="宋体" w:hAnsi="宋体" w:eastAsia="宋体" w:cs="宋体"/>
                <w:sz w:val="28"/>
                <w:szCs w:val="28"/>
              </w:rPr>
              <w:t>竣工环境保护验收</w:t>
            </w:r>
            <w:r>
              <w:rPr>
                <w:rFonts w:hint="eastAsia" w:ascii="宋体" w:hAnsi="宋体" w:eastAsia="宋体" w:cs="宋体"/>
                <w:sz w:val="28"/>
                <w:szCs w:val="28"/>
                <w:lang w:eastAsia="zh-CN"/>
              </w:rPr>
              <w:t>监测报告</w:t>
            </w:r>
            <w:r>
              <w:rPr>
                <w:rFonts w:hint="eastAsia" w:ascii="宋体" w:hAnsi="宋体" w:eastAsia="宋体" w:cs="宋体"/>
                <w:sz w:val="28"/>
                <w:szCs w:val="28"/>
                <w:vertAlign w:val="baseline"/>
                <w:lang w:eastAsia="zh-CN"/>
              </w:rPr>
              <w:t>》及河南恒科环境检测</w:t>
            </w:r>
            <w:r>
              <w:rPr>
                <w:rFonts w:hint="eastAsia" w:ascii="宋体" w:hAnsi="宋体" w:eastAsia="宋体" w:cs="宋体"/>
                <w:sz w:val="28"/>
                <w:szCs w:val="28"/>
                <w:vertAlign w:val="baseline"/>
              </w:rPr>
              <w:t>有限公司对该项目</w:t>
            </w:r>
            <w:r>
              <w:rPr>
                <w:rFonts w:hint="eastAsia" w:ascii="宋体" w:hAnsi="宋体" w:eastAsia="宋体" w:cs="宋体"/>
                <w:sz w:val="28"/>
                <w:szCs w:val="28"/>
                <w:vertAlign w:val="baseline"/>
                <w:lang w:eastAsia="zh-CN"/>
              </w:rPr>
              <w:t>进行</w:t>
            </w:r>
            <w:r>
              <w:rPr>
                <w:rFonts w:hint="eastAsia" w:ascii="宋体" w:hAnsi="宋体" w:eastAsia="宋体" w:cs="宋体"/>
                <w:sz w:val="28"/>
                <w:szCs w:val="28"/>
                <w:vertAlign w:val="baseline"/>
              </w:rPr>
              <w:t>的环境监测</w:t>
            </w:r>
            <w:r>
              <w:rPr>
                <w:rFonts w:hint="eastAsia" w:ascii="宋体" w:hAnsi="宋体" w:eastAsia="宋体" w:cs="宋体"/>
                <w:sz w:val="28"/>
                <w:szCs w:val="28"/>
                <w:vertAlign w:val="baseline"/>
                <w:lang w:eastAsia="zh-CN"/>
              </w:rPr>
              <w:t>结果（恒检字</w:t>
            </w:r>
            <w:r>
              <w:rPr>
                <w:rFonts w:hint="eastAsia" w:ascii="宋体" w:hAnsi="宋体" w:eastAsia="宋体" w:cs="宋体"/>
                <w:sz w:val="28"/>
                <w:szCs w:val="28"/>
                <w:vertAlign w:val="baseline"/>
                <w:lang w:val="en-US" w:eastAsia="zh-CN"/>
              </w:rPr>
              <w:t>BWYS-034-2018）表明：</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）噪声：验收监测期间，厂界噪声满足《工业企业厂界环境噪声排放标准》（GB12348-2008)</w:t>
            </w:r>
            <w:r>
              <w:rPr>
                <w:rFonts w:hint="eastAsia"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类标准昼</w:t>
            </w:r>
            <w:r>
              <w:rPr>
                <w:rFonts w:hint="eastAsia" w:ascii="宋体" w:hAnsi="宋体" w:eastAsia="宋体" w:cs="宋体"/>
                <w:sz w:val="28"/>
                <w:szCs w:val="28"/>
                <w:vertAlign w:val="baseline"/>
                <w:lang w:eastAsia="zh-CN"/>
              </w:rPr>
              <w:t>间</w:t>
            </w:r>
            <w:r>
              <w:rPr>
                <w:rFonts w:hint="eastAsia" w:ascii="宋体" w:hAnsi="宋体" w:eastAsia="宋体" w:cs="宋体"/>
                <w:sz w:val="28"/>
                <w:szCs w:val="28"/>
                <w:vertAlign w:val="baseline"/>
                <w:lang w:val="en-US" w:eastAsia="zh-CN"/>
              </w:rPr>
              <w:t>60dB(A)</w:t>
            </w:r>
            <w:r>
              <w:rPr>
                <w:rFonts w:hint="eastAsia" w:ascii="宋体" w:hAnsi="宋体" w:eastAsia="宋体" w:cs="宋体"/>
                <w:sz w:val="28"/>
                <w:szCs w:val="28"/>
                <w:vertAlign w:val="baseline"/>
              </w:rPr>
              <w:t>的标准要求。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二</w:t>
            </w:r>
            <w:r>
              <w:rPr>
                <w:rFonts w:hint="eastAsia" w:ascii="宋体" w:hAnsi="宋体" w:eastAsia="宋体" w:cs="宋体"/>
                <w:sz w:val="28"/>
                <w:szCs w:val="28"/>
                <w:vertAlign w:val="baseline"/>
              </w:rPr>
              <w:t>）固废: 验收监测期间，</w:t>
            </w:r>
            <w:r>
              <w:rPr>
                <w:rFonts w:hint="eastAsia" w:ascii="宋体" w:hAnsi="宋体" w:eastAsia="宋体" w:cs="宋体"/>
                <w:sz w:val="28"/>
                <w:szCs w:val="28"/>
                <w:vertAlign w:val="baseline"/>
                <w:lang w:eastAsia="zh-CN"/>
              </w:rPr>
              <w:t>已</w:t>
            </w:r>
            <w:r>
              <w:rPr>
                <w:rFonts w:hint="eastAsia" w:ascii="宋体" w:hAnsi="宋体" w:eastAsia="宋体" w:cs="宋体"/>
                <w:sz w:val="28"/>
                <w:szCs w:val="28"/>
                <w:lang w:eastAsia="zh-CN"/>
              </w:rPr>
              <w:t>建设了一般固废储存场</w:t>
            </w:r>
            <w:r>
              <w:rPr>
                <w:rFonts w:hint="eastAsia" w:ascii="宋体" w:hAnsi="宋体" w:eastAsia="宋体" w:cs="宋体"/>
                <w:sz w:val="28"/>
                <w:szCs w:val="28"/>
                <w:lang w:val="en-US" w:eastAsia="zh-CN"/>
              </w:rPr>
              <w:t>30m</w:t>
            </w:r>
            <w:r>
              <w:rPr>
                <w:rFonts w:hint="eastAsia" w:ascii="宋体" w:hAnsi="宋体" w:eastAsia="宋体" w:cs="宋体"/>
                <w:sz w:val="28"/>
                <w:szCs w:val="28"/>
                <w:vertAlign w:val="superscript"/>
                <w:lang w:val="en-US" w:eastAsia="zh-CN"/>
              </w:rPr>
              <w:t>2</w:t>
            </w:r>
            <w:r>
              <w:rPr>
                <w:rFonts w:hint="eastAsia" w:ascii="宋体" w:hAnsi="宋体" w:eastAsia="宋体" w:cs="宋体"/>
                <w:sz w:val="28"/>
                <w:szCs w:val="28"/>
                <w:lang w:val="en-US" w:eastAsia="zh-CN"/>
              </w:rPr>
              <w:t>，除尘器沉降的粉尘及沉淀池沉淀的泥沙收集后</w:t>
            </w:r>
            <w:r>
              <w:rPr>
                <w:rFonts w:hint="eastAsia" w:ascii="宋体" w:hAnsi="宋体" w:eastAsia="宋体" w:cs="宋体"/>
                <w:sz w:val="28"/>
                <w:szCs w:val="28"/>
                <w:lang w:eastAsia="zh-CN"/>
              </w:rPr>
              <w:t>回用生产，废包装袋收集后出售。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textAlignment w:val="auto"/>
              <w:outlineLvl w:val="9"/>
              <w:rPr>
                <w:rFonts w:hint="eastAsia" w:ascii="宋体" w:hAnsi="宋体" w:eastAsia="宋体" w:cs="宋体"/>
                <w:b/>
                <w:bCs/>
                <w:sz w:val="28"/>
                <w:szCs w:val="28"/>
                <w:vertAlign w:val="baseline"/>
                <w:lang w:eastAsia="zh-CN"/>
              </w:rPr>
            </w:pPr>
            <w:r>
              <w:rPr>
                <w:rFonts w:hint="eastAsia" w:ascii="宋体" w:hAnsi="宋体" w:eastAsia="宋体" w:cs="宋体"/>
                <w:b/>
                <w:bCs/>
                <w:sz w:val="28"/>
                <w:szCs w:val="28"/>
                <w:vertAlign w:val="baseline"/>
                <w:lang w:eastAsia="zh-CN"/>
              </w:rPr>
              <w:t>五、验收结论和后续要求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22" w:firstLine="560" w:firstLineChars="200"/>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该项目在实施过程中基本按照环境影响评价文件及其批复要求配套建设了相应的噪声和固体废物污染防治设施，经研究，我局同意该项目噪声和固体废物环境保护设施验收合格。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你单位应按照生态环境部</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建设项目竣工环境保护验收暂行办法</w:t>
            </w:r>
            <w:r>
              <w:rPr>
                <w:rFonts w:hint="eastAsia" w:ascii="宋体" w:hAnsi="宋体" w:eastAsia="宋体" w:cs="宋体"/>
                <w:sz w:val="28"/>
                <w:szCs w:val="28"/>
                <w:vertAlign w:val="baseline"/>
              </w:rPr>
              <w:t>》</w:t>
            </w:r>
            <w:r>
              <w:rPr>
                <w:rFonts w:hint="eastAsia" w:ascii="宋体" w:hAnsi="宋体" w:eastAsia="宋体" w:cs="宋体"/>
                <w:sz w:val="28"/>
                <w:szCs w:val="28"/>
                <w:vertAlign w:val="baseline"/>
                <w:lang w:eastAsia="zh-CN"/>
              </w:rPr>
              <w:t>的规定，对该项目其它环境保护设施开展竣工环境保护验收，验收合格后，主体工程方可正式投入运营。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eastAsia="zh-CN"/>
              </w:rPr>
              <w:t>你单位应做好各项环保设施的日常维护和管理，</w:t>
            </w:r>
            <w:r>
              <w:rPr>
                <w:rFonts w:hint="eastAsia" w:ascii="宋体" w:hAnsi="宋体" w:eastAsia="宋体" w:cs="宋体"/>
                <w:sz w:val="28"/>
                <w:szCs w:val="28"/>
                <w:vertAlign w:val="baseline"/>
              </w:rPr>
              <w:t>不得擅自停运，更不得擅自拆除</w:t>
            </w:r>
            <w:r>
              <w:rPr>
                <w:rFonts w:hint="eastAsia" w:ascii="宋体" w:hAnsi="宋体" w:eastAsia="宋体" w:cs="宋体"/>
                <w:sz w:val="28"/>
                <w:szCs w:val="28"/>
                <w:vertAlign w:val="baseline"/>
                <w:lang w:eastAsia="zh-CN"/>
              </w:rPr>
              <w:t>，确保污染物稳定达标排放。</w:t>
            </w:r>
            <w:r>
              <w:rPr>
                <w:rFonts w:hint="eastAsia" w:ascii="宋体" w:hAnsi="宋体" w:eastAsia="宋体" w:cs="宋体"/>
                <w:sz w:val="28"/>
                <w:szCs w:val="28"/>
                <w:vertAlign w:val="baseline"/>
              </w:rPr>
              <w:t>生产过程中，各项污染物排放不得突破本批复确认的相应指标。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rPr>
              <w:t>如果今后国家或我省颁布严于本批复指标的新标准，届时你公司应按新标准执行。</w:t>
            </w:r>
          </w:p>
          <w:p>
            <w:pPr>
              <w:keepNext w:val="0"/>
              <w:keepLines w:val="0"/>
              <w:pageBreakBefore w:val="0"/>
              <w:widowControl w:val="0"/>
              <w:kinsoku/>
              <w:wordWrap/>
              <w:overflowPunct/>
              <w:topLinePunct w:val="0"/>
              <w:autoSpaceDE/>
              <w:autoSpaceDN/>
              <w:bidi w:val="0"/>
              <w:adjustRightInd/>
              <w:snapToGrid/>
              <w:spacing w:line="500" w:lineRule="exact"/>
              <w:ind w:left="559" w:leftChars="266" w:right="0" w:rightChars="0" w:firstLine="7840" w:firstLineChars="2800"/>
              <w:textAlignment w:val="auto"/>
              <w:outlineLvl w:val="9"/>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lang w:eastAsia="zh-CN"/>
              </w:rPr>
              <w:t>经办人：</w:t>
            </w:r>
            <w:r>
              <w:rPr>
                <w:rFonts w:hint="eastAsia" w:ascii="宋体" w:hAnsi="宋体" w:eastAsia="宋体" w:cs="宋体"/>
                <w:sz w:val="28"/>
                <w:szCs w:val="28"/>
                <w:vertAlign w:val="baseli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 w:firstLineChars="200"/>
              <w:textAlignment w:val="auto"/>
              <w:outlineLvl w:val="9"/>
              <w:rPr>
                <w:rFonts w:hint="eastAsia" w:ascii="宋体" w:hAnsi="宋体" w:eastAsia="宋体" w:cs="宋体"/>
                <w:sz w:val="28"/>
                <w:szCs w:val="28"/>
                <w:vertAlign w:val="baseline"/>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新乡县环境保护局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600" w:firstLineChars="2000"/>
              <w:textAlignment w:val="auto"/>
              <w:outlineLvl w:val="9"/>
              <w:rPr>
                <w:rFonts w:hint="eastAsia" w:ascii="仿宋" w:hAnsi="仿宋" w:eastAsia="仿宋" w:cs="仿宋"/>
                <w:sz w:val="32"/>
                <w:szCs w:val="32"/>
                <w:vertAlign w:val="baseline"/>
              </w:rPr>
            </w:pPr>
            <w:r>
              <w:rPr>
                <w:rFonts w:hint="eastAsia" w:ascii="宋体" w:hAnsi="宋体" w:eastAsia="宋体" w:cs="宋体"/>
                <w:sz w:val="28"/>
                <w:szCs w:val="28"/>
                <w:vertAlign w:val="baseline"/>
                <w:lang w:val="en-US" w:eastAsia="zh-CN"/>
              </w:rPr>
              <w:t>2018年11月12</w:t>
            </w:r>
            <w:bookmarkStart w:id="1" w:name="_GoBack"/>
            <w:bookmarkEnd w:id="1"/>
            <w:r>
              <w:rPr>
                <w:rFonts w:hint="eastAsia" w:ascii="宋体" w:hAnsi="宋体" w:eastAsia="宋体" w:cs="宋体"/>
                <w:sz w:val="28"/>
                <w:szCs w:val="28"/>
                <w:vertAlign w:val="baseline"/>
                <w:lang w:val="en-US" w:eastAsia="zh-CN"/>
              </w:rPr>
              <w:t>日</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仿宋" w:hAnsi="仿宋" w:eastAsia="仿宋" w:cs="仿宋"/>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vertAlign w:val="baseline"/>
              </w:rPr>
            </w:pPr>
            <w:r>
              <w:rPr>
                <w:rFonts w:hint="eastAsia" w:ascii="仿宋" w:hAnsi="仿宋" w:eastAsia="仿宋" w:cs="仿宋"/>
                <w:sz w:val="32"/>
                <w:szCs w:val="32"/>
                <w:vertAlign w:val="baseline"/>
              </w:rPr>
              <w:t xml:space="preserve">                         </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F503"/>
    <w:multiLevelType w:val="singleLevel"/>
    <w:tmpl w:val="0E67F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D75969"/>
    <w:rsid w:val="02D66B05"/>
    <w:rsid w:val="02DB703C"/>
    <w:rsid w:val="035B4ACA"/>
    <w:rsid w:val="0485304B"/>
    <w:rsid w:val="049C4D82"/>
    <w:rsid w:val="06897E15"/>
    <w:rsid w:val="06C746CC"/>
    <w:rsid w:val="06F439EC"/>
    <w:rsid w:val="07091306"/>
    <w:rsid w:val="0747353F"/>
    <w:rsid w:val="09651E91"/>
    <w:rsid w:val="09DD61B1"/>
    <w:rsid w:val="0B97455C"/>
    <w:rsid w:val="0BE9048F"/>
    <w:rsid w:val="0C4C484F"/>
    <w:rsid w:val="0DB71BB9"/>
    <w:rsid w:val="0E212029"/>
    <w:rsid w:val="0EE5577C"/>
    <w:rsid w:val="100A42D4"/>
    <w:rsid w:val="11725D25"/>
    <w:rsid w:val="126D04A1"/>
    <w:rsid w:val="13665265"/>
    <w:rsid w:val="141E5CAE"/>
    <w:rsid w:val="149C03F2"/>
    <w:rsid w:val="164B0309"/>
    <w:rsid w:val="16711D71"/>
    <w:rsid w:val="167D3313"/>
    <w:rsid w:val="16B05670"/>
    <w:rsid w:val="17107217"/>
    <w:rsid w:val="184952E2"/>
    <w:rsid w:val="186954A5"/>
    <w:rsid w:val="1A811411"/>
    <w:rsid w:val="1B050C9A"/>
    <w:rsid w:val="1DA96378"/>
    <w:rsid w:val="1E1A30CF"/>
    <w:rsid w:val="1E52788D"/>
    <w:rsid w:val="1F3F290D"/>
    <w:rsid w:val="1FAE26A7"/>
    <w:rsid w:val="1FC85F08"/>
    <w:rsid w:val="1FFB0FA6"/>
    <w:rsid w:val="206023AB"/>
    <w:rsid w:val="212146F1"/>
    <w:rsid w:val="21525AE3"/>
    <w:rsid w:val="22CB5A0C"/>
    <w:rsid w:val="2516422B"/>
    <w:rsid w:val="252F0066"/>
    <w:rsid w:val="260F4087"/>
    <w:rsid w:val="26BC00F3"/>
    <w:rsid w:val="2739164A"/>
    <w:rsid w:val="27771117"/>
    <w:rsid w:val="283F6B2A"/>
    <w:rsid w:val="29BD7AAE"/>
    <w:rsid w:val="2AA25B2C"/>
    <w:rsid w:val="2B80738B"/>
    <w:rsid w:val="30842A66"/>
    <w:rsid w:val="311F6D41"/>
    <w:rsid w:val="333E530C"/>
    <w:rsid w:val="346213B1"/>
    <w:rsid w:val="3501139C"/>
    <w:rsid w:val="350F147C"/>
    <w:rsid w:val="35D47DB5"/>
    <w:rsid w:val="36A24186"/>
    <w:rsid w:val="37397E72"/>
    <w:rsid w:val="37A448A5"/>
    <w:rsid w:val="39A23655"/>
    <w:rsid w:val="3A616ADB"/>
    <w:rsid w:val="3DE52EE8"/>
    <w:rsid w:val="3F3A5BF8"/>
    <w:rsid w:val="3FA54BF6"/>
    <w:rsid w:val="407E0EC3"/>
    <w:rsid w:val="42744F22"/>
    <w:rsid w:val="43E82B9A"/>
    <w:rsid w:val="444A50A8"/>
    <w:rsid w:val="44AF63EE"/>
    <w:rsid w:val="47D909F2"/>
    <w:rsid w:val="491475A6"/>
    <w:rsid w:val="4B770C32"/>
    <w:rsid w:val="4B8B7B39"/>
    <w:rsid w:val="4C754CA5"/>
    <w:rsid w:val="4CF92E19"/>
    <w:rsid w:val="4EF1082B"/>
    <w:rsid w:val="4FBC0391"/>
    <w:rsid w:val="4FED0A3C"/>
    <w:rsid w:val="4FF90AAD"/>
    <w:rsid w:val="5180359E"/>
    <w:rsid w:val="51AC10CC"/>
    <w:rsid w:val="51F900D7"/>
    <w:rsid w:val="52503BD7"/>
    <w:rsid w:val="52E37785"/>
    <w:rsid w:val="540D7E26"/>
    <w:rsid w:val="54C12286"/>
    <w:rsid w:val="56150D58"/>
    <w:rsid w:val="581255DD"/>
    <w:rsid w:val="582779DA"/>
    <w:rsid w:val="5858356B"/>
    <w:rsid w:val="58584983"/>
    <w:rsid w:val="58A1256C"/>
    <w:rsid w:val="58D156F4"/>
    <w:rsid w:val="59950F47"/>
    <w:rsid w:val="59C71AB9"/>
    <w:rsid w:val="5AAA49D1"/>
    <w:rsid w:val="5B48399E"/>
    <w:rsid w:val="5BC967EA"/>
    <w:rsid w:val="5C152D4D"/>
    <w:rsid w:val="5C75652A"/>
    <w:rsid w:val="5C9E3C6F"/>
    <w:rsid w:val="5CDC4A3F"/>
    <w:rsid w:val="5E36065A"/>
    <w:rsid w:val="5E6F0B24"/>
    <w:rsid w:val="600F7701"/>
    <w:rsid w:val="60124C14"/>
    <w:rsid w:val="60EC2655"/>
    <w:rsid w:val="674811BC"/>
    <w:rsid w:val="680405E8"/>
    <w:rsid w:val="680D7865"/>
    <w:rsid w:val="68197C43"/>
    <w:rsid w:val="699C0906"/>
    <w:rsid w:val="6A030CFC"/>
    <w:rsid w:val="6BF64A94"/>
    <w:rsid w:val="6CAD35DC"/>
    <w:rsid w:val="6DBF1AE2"/>
    <w:rsid w:val="6F4D7CF6"/>
    <w:rsid w:val="709B5911"/>
    <w:rsid w:val="71217B1C"/>
    <w:rsid w:val="715427B0"/>
    <w:rsid w:val="72185E1F"/>
    <w:rsid w:val="725267CD"/>
    <w:rsid w:val="74443FB4"/>
    <w:rsid w:val="74B841C2"/>
    <w:rsid w:val="75351251"/>
    <w:rsid w:val="75881BD6"/>
    <w:rsid w:val="75AE4990"/>
    <w:rsid w:val="75CA7DDB"/>
    <w:rsid w:val="77396C62"/>
    <w:rsid w:val="77A10D34"/>
    <w:rsid w:val="78E4372C"/>
    <w:rsid w:val="79F62EA3"/>
    <w:rsid w:val="7A7827C0"/>
    <w:rsid w:val="7AA63CAE"/>
    <w:rsid w:val="7AAD209B"/>
    <w:rsid w:val="7ACD67F4"/>
    <w:rsid w:val="7D3A7DBF"/>
    <w:rsid w:val="7D7504E2"/>
    <w:rsid w:val="7E91605C"/>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2018-09-04T07:31:00Z</cp:lastPrinted>
  <dcterms:modified xsi:type="dcterms:W3CDTF">2018-11-14T02:03:45Z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