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widowControl/>
        <w:spacing w:line="390" w:lineRule="atLeast"/>
        <w:jc w:val="center"/>
        <w:rPr>
          <w:rFonts w:ascii="仿宋_GB2312" w:hAnsi="仿宋_GB2312" w:eastAsia="仿宋_GB2312" w:cs="仿宋_GB2312"/>
          <w:color w:val="333333"/>
          <w:spacing w:val="15"/>
          <w:sz w:val="32"/>
          <w:szCs w:val="32"/>
        </w:rPr>
      </w:pPr>
      <w:r>
        <w:rPr>
          <w:rFonts w:hint="eastAsia" w:ascii="方正小标宋简体" w:hAnsi="方正小标宋简体" w:eastAsia="方正小标宋简体" w:cs="方正小标宋简体"/>
          <w:bCs/>
          <w:color w:val="333333"/>
          <w:spacing w:val="15"/>
          <w:sz w:val="44"/>
          <w:szCs w:val="44"/>
        </w:rPr>
        <w:t>2020年度新乡县财政专项扶贫资金分配结果调整公示公告(</w:t>
      </w:r>
      <w:r>
        <w:rPr>
          <w:rFonts w:hint="eastAsia" w:ascii="方正小标宋简体" w:hAnsi="方正小标宋简体" w:eastAsia="方正小标宋简体" w:cs="方正小标宋简体"/>
          <w:bCs/>
          <w:color w:val="333333"/>
          <w:spacing w:val="15"/>
          <w:sz w:val="44"/>
          <w:szCs w:val="44"/>
          <w:lang w:val="en-US" w:eastAsia="zh-CN"/>
        </w:rPr>
        <w:t>3</w:t>
      </w:r>
      <w:r>
        <w:rPr>
          <w:rFonts w:hint="eastAsia" w:ascii="方正小标宋简体" w:hAnsi="方正小标宋简体" w:eastAsia="方正小标宋简体" w:cs="方正小标宋简体"/>
          <w:bCs/>
          <w:color w:val="333333"/>
          <w:spacing w:val="15"/>
          <w:sz w:val="44"/>
          <w:szCs w:val="44"/>
        </w:rPr>
        <w:t>)</w:t>
      </w:r>
    </w:p>
    <w:p>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2020年</w:t>
      </w:r>
      <w:r>
        <w:rPr>
          <w:rFonts w:hint="eastAsia" w:ascii="Times New Roman" w:hAnsi="Times New Roman" w:eastAsia="仿宋_GB2312" w:cs="Times New Roman"/>
          <w:sz w:val="32"/>
          <w:szCs w:val="32"/>
        </w:rPr>
        <w:t>，中央、省、市、县安排财政专项扶贫资金2093万元，对接扶贫项目20个,</w:t>
      </w:r>
      <w:r>
        <w:rPr>
          <w:rFonts w:ascii="Times New Roman" w:hAnsi="Times New Roman" w:eastAsia="仿宋_GB2312" w:cs="Times New Roman"/>
          <w:sz w:val="32"/>
          <w:szCs w:val="32"/>
        </w:rPr>
        <w:t>根据《新乡</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扶贫资金项目公告公示实施细则》有关规定，现将资金分配</w:t>
      </w:r>
      <w:r>
        <w:rPr>
          <w:rFonts w:hint="eastAsia" w:ascii="Times New Roman" w:hAnsi="Times New Roman" w:eastAsia="仿宋_GB2312" w:cs="Times New Roman"/>
          <w:sz w:val="32"/>
          <w:szCs w:val="32"/>
        </w:rPr>
        <w:t>调整</w:t>
      </w:r>
      <w:r>
        <w:rPr>
          <w:rFonts w:ascii="Times New Roman" w:hAnsi="Times New Roman" w:eastAsia="仿宋_GB2312" w:cs="Times New Roman"/>
          <w:sz w:val="32"/>
          <w:szCs w:val="32"/>
        </w:rPr>
        <w:t>情况公告如下：</w:t>
      </w:r>
    </w:p>
    <w:p>
      <w:pPr>
        <w:pStyle w:val="2"/>
        <w:widowControl/>
        <w:spacing w:line="390" w:lineRule="atLeast"/>
        <w:ind w:firstLine="643"/>
        <w:rPr>
          <w:rFonts w:hint="default" w:ascii="仿宋_GB2312" w:hAnsi="仿宋_GB2312" w:eastAsia="仿宋_GB2312" w:cs="仿宋_GB2312"/>
          <w:sz w:val="32"/>
          <w:szCs w:val="32"/>
        </w:rPr>
      </w:pPr>
      <w:r>
        <w:rPr>
          <w:rFonts w:ascii="仿宋_GB2312" w:hAnsi="仿宋_GB2312" w:eastAsia="仿宋_GB2312" w:cs="仿宋_GB2312"/>
          <w:color w:val="333333"/>
          <w:spacing w:val="15"/>
          <w:sz w:val="32"/>
          <w:szCs w:val="32"/>
        </w:rPr>
        <w:t xml:space="preserve">一、资金来源： </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中央、省、市、县级配套。</w:t>
      </w:r>
    </w:p>
    <w:p>
      <w:pPr>
        <w:spacing w:line="560" w:lineRule="exact"/>
        <w:ind w:firstLine="703" w:firstLineChars="200"/>
        <w:rPr>
          <w:rFonts w:ascii="仿宋_GB2312" w:hAnsi="仿宋_GB2312" w:eastAsia="仿宋_GB2312" w:cs="仿宋_GB2312"/>
          <w:b/>
          <w:color w:val="333333"/>
          <w:spacing w:val="15"/>
          <w:kern w:val="44"/>
          <w:sz w:val="32"/>
          <w:szCs w:val="32"/>
        </w:rPr>
      </w:pPr>
      <w:r>
        <w:rPr>
          <w:rFonts w:hint="eastAsia" w:ascii="仿宋_GB2312" w:hAnsi="仿宋_GB2312" w:eastAsia="仿宋_GB2312" w:cs="仿宋_GB2312"/>
          <w:b/>
          <w:color w:val="333333"/>
          <w:spacing w:val="15"/>
          <w:kern w:val="44"/>
          <w:sz w:val="32"/>
          <w:szCs w:val="32"/>
        </w:rPr>
        <w:t>二、分配原则：</w:t>
      </w:r>
      <w:bookmarkStart w:id="0" w:name="_GoBack"/>
      <w:bookmarkEnd w:id="0"/>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为贯彻落实中央、省、市精准扶贫、精准脱贫政策措施，按照我县实际情况，予以分配。分别为：</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基础设施类项目8个676.77万元。</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产业扶贫类项目8个1273.17万元。</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金融扶贫类项目2个80万元。</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宋体" w:hAnsi="宋体" w:eastAsia="宋体" w:cs="宋体"/>
          <w:color w:val="333333"/>
          <w:spacing w:val="15"/>
          <w:sz w:val="32"/>
          <w:szCs w:val="32"/>
        </w:rPr>
        <w:t> </w:t>
      </w:r>
      <w:r>
        <w:rPr>
          <w:rFonts w:hint="eastAsia" w:ascii="仿宋_GB2312" w:hAnsi="仿宋_GB2312" w:eastAsia="仿宋_GB2312" w:cs="仿宋_GB2312"/>
          <w:color w:val="333333"/>
          <w:spacing w:val="15"/>
          <w:sz w:val="32"/>
          <w:szCs w:val="32"/>
        </w:rPr>
        <w:t>就业扶贫项目1个33.06万。</w:t>
      </w:r>
    </w:p>
    <w:p>
      <w:pPr>
        <w:spacing w:line="560" w:lineRule="exact"/>
        <w:ind w:firstLine="1050" w:firstLineChars="3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教育扶贫项目1个30万。</w:t>
      </w:r>
    </w:p>
    <w:p>
      <w:pPr>
        <w:spacing w:line="560" w:lineRule="exact"/>
        <w:ind w:firstLine="1050" w:firstLineChars="3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具体见附表</w:t>
      </w:r>
    </w:p>
    <w:tbl>
      <w:tblPr>
        <w:tblStyle w:val="17"/>
        <w:tblW w:w="96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1060"/>
        <w:gridCol w:w="1700"/>
        <w:gridCol w:w="1240"/>
        <w:gridCol w:w="3340"/>
        <w:gridCol w:w="1420"/>
        <w:gridCol w:w="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185" w:hRule="atLeast"/>
        </w:trPr>
        <w:tc>
          <w:tcPr>
            <w:tcW w:w="9640"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eastAsia="宋体" w:cs="宋体"/>
                <w:b/>
                <w:bCs/>
                <w:color w:val="000000"/>
                <w:kern w:val="0"/>
                <w:sz w:val="40"/>
                <w:szCs w:val="40"/>
              </w:rPr>
            </w:pPr>
            <w:r>
              <w:rPr>
                <w:rFonts w:hint="eastAsia" w:ascii="宋体" w:hAnsi="宋体" w:eastAsia="宋体" w:cs="宋体"/>
                <w:b/>
                <w:bCs/>
                <w:color w:val="000000"/>
                <w:kern w:val="0"/>
                <w:sz w:val="40"/>
                <w:szCs w:val="40"/>
              </w:rPr>
              <w:t>新乡县</w:t>
            </w:r>
            <w:r>
              <w:rPr>
                <w:rFonts w:ascii="Times New Roman" w:hAnsi="Times New Roman" w:eastAsia="宋体" w:cs="Times New Roman"/>
                <w:b/>
                <w:bCs/>
                <w:color w:val="000000"/>
                <w:kern w:val="0"/>
                <w:sz w:val="40"/>
                <w:szCs w:val="40"/>
              </w:rPr>
              <w:t>2020</w:t>
            </w:r>
            <w:r>
              <w:rPr>
                <w:rFonts w:hint="eastAsia" w:ascii="宋体" w:hAnsi="宋体" w:eastAsia="宋体" w:cs="宋体"/>
                <w:b/>
                <w:bCs/>
                <w:color w:val="000000"/>
                <w:kern w:val="0"/>
                <w:sz w:val="40"/>
                <w:szCs w:val="40"/>
              </w:rPr>
              <w:t>年度县级专项扶贫资金分配表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90" w:hRule="atLeast"/>
        </w:trPr>
        <w:tc>
          <w:tcPr>
            <w:tcW w:w="10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序号</w:t>
            </w:r>
          </w:p>
        </w:tc>
        <w:tc>
          <w:tcPr>
            <w:tcW w:w="170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项目名称</w:t>
            </w:r>
          </w:p>
        </w:tc>
        <w:tc>
          <w:tcPr>
            <w:tcW w:w="124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建设地点</w:t>
            </w:r>
          </w:p>
        </w:tc>
        <w:tc>
          <w:tcPr>
            <w:tcW w:w="334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建设内容</w:t>
            </w:r>
          </w:p>
        </w:tc>
        <w:tc>
          <w:tcPr>
            <w:tcW w:w="142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投资规模</w:t>
            </w:r>
          </w:p>
        </w:tc>
        <w:tc>
          <w:tcPr>
            <w:tcW w:w="88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责任单位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08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7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2020年新乡县合河乡前村农田生产道路项目</w:t>
            </w:r>
          </w:p>
        </w:tc>
        <w:tc>
          <w:tcPr>
            <w:tcW w:w="124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合河乡前村</w:t>
            </w:r>
          </w:p>
        </w:tc>
        <w:tc>
          <w:tcPr>
            <w:tcW w:w="33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1号路，长150m，宽4m，计600㎡；2号路，长75m，宽4m，计300㎡；</w:t>
            </w:r>
            <w:r>
              <w:rPr>
                <w:rFonts w:hint="eastAsia" w:ascii="宋体" w:hAnsi="宋体" w:eastAsia="宋体" w:cs="宋体"/>
                <w:kern w:val="0"/>
                <w:sz w:val="20"/>
                <w:szCs w:val="20"/>
              </w:rPr>
              <w:br/>
            </w:r>
            <w:r>
              <w:rPr>
                <w:rFonts w:hint="eastAsia" w:ascii="宋体" w:hAnsi="宋体" w:eastAsia="宋体" w:cs="宋体"/>
                <w:kern w:val="0"/>
                <w:sz w:val="20"/>
                <w:szCs w:val="20"/>
              </w:rPr>
              <w:t>3号路，长112m，宽3m，计336㎡；4号路，长69m，宽3m，计207㎡;</w:t>
            </w:r>
            <w:r>
              <w:rPr>
                <w:rFonts w:hint="eastAsia" w:ascii="宋体" w:hAnsi="宋体" w:eastAsia="宋体" w:cs="宋体"/>
                <w:kern w:val="0"/>
                <w:sz w:val="20"/>
                <w:szCs w:val="20"/>
              </w:rPr>
              <w:br/>
            </w:r>
            <w:r>
              <w:rPr>
                <w:rFonts w:hint="eastAsia" w:ascii="宋体" w:hAnsi="宋体" w:eastAsia="宋体" w:cs="宋体"/>
                <w:kern w:val="0"/>
                <w:sz w:val="20"/>
                <w:szCs w:val="20"/>
              </w:rPr>
              <w:t>5号路，长47m，宽3m，计141㎡；6号路，长414m，宽4m，计1656㎡；7号路，长131m，宽4m，计524㎡；8号路，长218m，宽3m，计654㎡；9号路，长93m，宽4m，计372㎡；</w:t>
            </w:r>
            <w:r>
              <w:rPr>
                <w:rFonts w:hint="eastAsia" w:ascii="宋体" w:hAnsi="宋体" w:eastAsia="宋体" w:cs="宋体"/>
                <w:kern w:val="0"/>
                <w:sz w:val="20"/>
                <w:szCs w:val="20"/>
              </w:rPr>
              <w:br/>
            </w:r>
            <w:r>
              <w:rPr>
                <w:rFonts w:hint="eastAsia" w:ascii="宋体" w:hAnsi="宋体" w:eastAsia="宋体" w:cs="宋体"/>
                <w:kern w:val="0"/>
                <w:sz w:val="20"/>
                <w:szCs w:val="20"/>
              </w:rPr>
              <w:t xml:space="preserve">10号路，长215m，宽3m，计645㎡；11号路，长213m，宽3m，计639㎡。C25商砼,厚度均为0.15米          </w:t>
            </w:r>
          </w:p>
        </w:tc>
        <w:tc>
          <w:tcPr>
            <w:tcW w:w="14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77.7472</w:t>
            </w:r>
          </w:p>
        </w:tc>
        <w:tc>
          <w:tcPr>
            <w:tcW w:w="88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合河乡政府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125"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2020年新乡县七里营镇大赵庄村农田生产道路建设项目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七里营镇大赵庄村</w:t>
            </w:r>
          </w:p>
        </w:tc>
        <w:tc>
          <w:tcPr>
            <w:tcW w:w="33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1号路、805米*4.5米；2号路、364米*4米；3号路、788米*4.5米；总长度1957米，面积8624.5平方米，C25商砼,厚度均为0.15米。</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97.41</w:t>
            </w:r>
          </w:p>
        </w:tc>
        <w:tc>
          <w:tcPr>
            <w:tcW w:w="8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七里营镇政府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125"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2020年新乡县大召营镇张唐马村小型农田水利基本建设项目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大召营镇张唐马村</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新打机井11眼（水泵，井堡，井台）；老井配套12台套（水泵，井堡），地埋管、1300米，地埋线1300米,出水口45个。</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51</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大召营镇政府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0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2020年新乡县翟坡镇岗头村农田生产道路项目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翟坡镇岗头村</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1号路、1680米*3.9米；2号路、636米*3.9米；3号路195米*3.9米；C25商砼，路面均厚度0.15米。</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99.88758</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翟坡镇政府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4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2020年新乡县朗公庙镇西马头王村小型农田水利基本建设项目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朗公庙镇西马头王村</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1、新打机井16眼（井堡、井台、水泵）2、老井配套13眼（水泵、井堡、井台）3、地埋线9763米4、地埋管9280米；5、出水口186个。</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99.5</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朗公庙镇政府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56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6</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2020年新乡县翟坡镇高任旺村农田生产道路项目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翟坡镇高任旺村</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1#生产力路，长115米、宽4米、厚0.15米;                    2#生产力路，长368米、宽4米、厚0.15米;                   3#生产路，长485米、宽4米、厚0.15米;                     4#生产路，长171米、宽4米、厚0.15米;                      5#生产路，长220米、宽4米、厚0.15米;                     6#生产路，长270米、宽4米、厚0.15米;                      7#生产路，长280米、宽4米、厚0.15米;                      8#生产路，长370米、宽4米、厚0.15米合计：</w:t>
            </w:r>
            <w:r>
              <w:rPr>
                <w:rFonts w:hint="eastAsia" w:ascii="宋体" w:hAnsi="宋体" w:eastAsia="宋体" w:cs="宋体"/>
                <w:kern w:val="0"/>
                <w:sz w:val="20"/>
                <w:szCs w:val="20"/>
              </w:rPr>
              <w:br/>
            </w:r>
            <w:r>
              <w:rPr>
                <w:rFonts w:hint="eastAsia" w:ascii="宋体" w:hAnsi="宋体" w:eastAsia="宋体" w:cs="宋体"/>
                <w:kern w:val="0"/>
                <w:sz w:val="20"/>
                <w:szCs w:val="20"/>
              </w:rPr>
              <w:t>1-8#生产路总长 2279米；宽4米；总面积9116平米</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99.99</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翟坡镇政府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6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7</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2020年新乡县“雨露计划”职业教育补助扶贫项目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春、秋季对中职中专高职高专的贫困户学生进行每季1500元的补助，预计培训了200人次。</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新乡县扶贫办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20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2020年新乡县“雨露计划”短期技能培训补助扶贫项目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2019年对农村建档立卡贫困人接受我省、市、县三级培训给予补助，每人计划按1500-2000元补贴，预计培训170人</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33.0628</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新乡县扶贫办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0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2020年新乡县扶贫小额信贷贴息项目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5家企业带贫进行贴息，为贫困户进行“户贷户用”贴息用，贴息利率为4.75%左右。</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50</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新乡县金融扶贫服务中心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2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2020年新乡县农业产业带贫用工扶贫项目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按贫困人口在务工单位年总收入额的35%进行奖补。</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3.843</w:t>
            </w:r>
          </w:p>
        </w:tc>
        <w:tc>
          <w:tcPr>
            <w:tcW w:w="8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新乡县农业农村局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0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11</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2020年新乡县农业产业土地流转扶贫项目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给予带贫新型农业经营主体每年每亩300元奖补，对流出耕地贫困户每年每亩200元奖补。</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51.23074</w:t>
            </w:r>
          </w:p>
        </w:tc>
        <w:tc>
          <w:tcPr>
            <w:tcW w:w="8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新乡县农业农村局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25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12</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2020年新乡县新乡县“百企万户”扶贫工程安置就业奖补资金项目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安置贫困户24人，安排贫困户用工稳定在5人以上（含5人），县财政每年给予5万元的建点补助；每增加1人，建点补助增加1万元，建点补助最高不超过15万元。建档立卡贫困人口每人的月收入达到1500元（含1500元）以上的，按实际工资收入的30%给予奖补。</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19.08979</w:t>
            </w:r>
          </w:p>
        </w:tc>
        <w:tc>
          <w:tcPr>
            <w:tcW w:w="8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新乡县工商联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64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13</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2020年新乡县七里营镇任庄村农田生产道路项目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七里营镇任庄村</w:t>
            </w:r>
          </w:p>
        </w:tc>
        <w:tc>
          <w:tcPr>
            <w:tcW w:w="3340"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号路：长993米、宽4米，计3972平方米；2号路：长1300米、宽3.5米、计4550平方米；3号路：长503米、宽4米、计2012平方米；4号路，长350米，宽4米，计1400平方米；5号路，长227米，宽4米，计908平方米；（路面厚度15CM），合计12842平方米</w:t>
            </w:r>
          </w:p>
        </w:tc>
        <w:tc>
          <w:tcPr>
            <w:tcW w:w="142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54.9769</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七里营镇政府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16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14</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2020年新乡县合河乡西元封村农田生产道路项目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合河乡西元封村</w:t>
            </w:r>
          </w:p>
        </w:tc>
        <w:tc>
          <w:tcPr>
            <w:tcW w:w="33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1号路：长701米、宽4.5米、计3154.5平方米；2号路：长475米、宽4.5米2.新打机井3眼及配套（水泵、井台、井堡）3.老井配套10眼（水泵、井台、井堡）4.地埋线、地埋管各4500米5.出水口150个</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96.262</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合河乡政府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2020年新乡县“一揽子保险”项目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为贫困户购买农业保险、贷款保证保险。</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新乡县金融扶贫服务中心、新乡县农牧局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56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16</w:t>
            </w:r>
          </w:p>
        </w:tc>
        <w:tc>
          <w:tcPr>
            <w:tcW w:w="17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2020年度新乡县国家储备林产业扶贫开发项目</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w:t>
            </w:r>
          </w:p>
        </w:tc>
        <w:tc>
          <w:tcPr>
            <w:tcW w:w="3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总投资6.15亿元，建设6.16万亩储备林，目前已完成2.3万亩，建设内容以培育珍贵、大径级和乡土树种的用材林为主，涉及新乡县8个乡镇区95个行政村，共划分396个小班。计划投入财政专项扶贫资金950万元，新乡县新农综合开发有限公司按每年注入资本金10%进行保底分红，合同时间为15年，所得的每年收益用于发展我县10个已脱贫贫困村集体经济、全县有劳动力建档立卡贫困户提供稳定就业岗位和无劳动力的建档立卡贫困户进行扶持。</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950</w:t>
            </w:r>
          </w:p>
        </w:tc>
        <w:tc>
          <w:tcPr>
            <w:tcW w:w="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新乡县自然资源局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40" w:hRule="atLeast"/>
        </w:trPr>
        <w:tc>
          <w:tcPr>
            <w:tcW w:w="106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17</w:t>
            </w:r>
          </w:p>
        </w:tc>
        <w:tc>
          <w:tcPr>
            <w:tcW w:w="170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2020年新乡县古固寨镇河南盛亚牧业有限公司养牛产业扶贫项目</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古固寨镇</w:t>
            </w:r>
          </w:p>
        </w:tc>
        <w:tc>
          <w:tcPr>
            <w:tcW w:w="3340" w:type="dxa"/>
            <w:tcBorders>
              <w:top w:val="single" w:color="auto" w:sz="4" w:space="0"/>
              <w:left w:val="single" w:color="auto" w:sz="4" w:space="0"/>
              <w:bottom w:val="nil"/>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贫困户以每头3万元购买成母牛，寄养到公司每年每头牛贫困户可以分得利润2000元。项目投入资金用于贫困户购买成母牛与企业共同经营。</w:t>
            </w:r>
          </w:p>
        </w:tc>
        <w:tc>
          <w:tcPr>
            <w:tcW w:w="142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99</w:t>
            </w:r>
          </w:p>
        </w:tc>
        <w:tc>
          <w:tcPr>
            <w:tcW w:w="8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古固寨镇人民政府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120" w:hRule="atLeast"/>
        </w:trPr>
        <w:tc>
          <w:tcPr>
            <w:tcW w:w="106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18</w:t>
            </w:r>
          </w:p>
        </w:tc>
        <w:tc>
          <w:tcPr>
            <w:tcW w:w="170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2020年度新乡县七里营镇视察种业种子繁育及技能培训产业扶贫项目</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七里营镇</w:t>
            </w:r>
          </w:p>
        </w:tc>
        <w:tc>
          <w:tcPr>
            <w:tcW w:w="3340"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公司联合当地有规模的专业种植合作社带动周边行政村的贫困户进行土地流转用于良种繁育工作，并创建高标准繁育示范田进行轮回观摩。另外公司利用有利资源建立“公司（提供优良品种）→专业种植合作社（整合流转土地规模化种植，其中包含贫困户土地）→公司（统一回收）→用粮企业” 的产业化链条。</w:t>
            </w:r>
          </w:p>
        </w:tc>
        <w:tc>
          <w:tcPr>
            <w:tcW w:w="142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8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七里营镇政府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840" w:hRule="atLeast"/>
        </w:trPr>
        <w:tc>
          <w:tcPr>
            <w:tcW w:w="106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19</w:t>
            </w:r>
          </w:p>
        </w:tc>
        <w:tc>
          <w:tcPr>
            <w:tcW w:w="170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2020年新乡县翟坡镇齐越专业合作社烘干塔产业扶贫项目</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翟坡镇</w:t>
            </w:r>
          </w:p>
        </w:tc>
        <w:tc>
          <w:tcPr>
            <w:tcW w:w="334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用于建设烘干塔设施一套，作为固定资产供合作社使用，合作社出使用费作为扶贫资金项目收益，为全县146户五保户中愿意集中供养的人员提供差额补助。根据贫困户的实际情况，定向设置20个贫困户就业岗位，有劳动能力的，每天工资不低于100元，针对建档立卡的贫困户，提供免费烘干、免费储存、负责销售等扶贫措施。通过齐越合作社27户贫困户土地流转，增加收入。</w:t>
            </w:r>
          </w:p>
        </w:tc>
        <w:tc>
          <w:tcPr>
            <w:tcW w:w="142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8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翟坡镇人民政府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640" w:hRule="atLeast"/>
        </w:trPr>
        <w:tc>
          <w:tcPr>
            <w:tcW w:w="106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c>
          <w:tcPr>
            <w:tcW w:w="1700"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2020年新乡县朗公庙镇金蕾种苗有限公司研发及推广</w:t>
            </w:r>
            <w:r>
              <w:rPr>
                <w:rFonts w:hint="eastAsia" w:ascii="宋体" w:hAnsi="宋体" w:eastAsia="宋体" w:cs="宋体"/>
                <w:color w:val="000000"/>
                <w:kern w:val="0"/>
                <w:sz w:val="22"/>
                <w:szCs w:val="22"/>
              </w:rPr>
              <w:t>产业扶贫项目</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朗公庙镇</w:t>
            </w:r>
          </w:p>
        </w:tc>
        <w:tc>
          <w:tcPr>
            <w:tcW w:w="334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公司联合当地有规模的专业种植合作社带动周边行政村的贫困户进行土地流转用于良种繁育工作，利用有利资源建立“公司（提供优良品种）→专业种植合作社（整合流转土地规模化种植，其中包含贫困户土地）→公司（统一回收）→用粮企业” 的产业化链条。</w:t>
            </w:r>
          </w:p>
        </w:tc>
        <w:tc>
          <w:tcPr>
            <w:tcW w:w="142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88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朗公庙镇人民政府</w:t>
            </w:r>
          </w:p>
        </w:tc>
      </w:tr>
    </w:tbl>
    <w:p>
      <w:pPr>
        <w:pStyle w:val="5"/>
        <w:widowControl/>
        <w:shd w:val="clear" w:color="auto" w:fill="FFFFFF"/>
        <w:spacing w:line="560" w:lineRule="exact"/>
        <w:ind w:firstLine="420"/>
        <w:jc w:val="both"/>
        <w:rPr>
          <w:rFonts w:ascii="宋体" w:hAnsi="宋体" w:eastAsia="宋体" w:cs="宋体"/>
          <w:color w:val="333333"/>
          <w:shd w:val="clear" w:color="auto" w:fill="FFFFFF"/>
        </w:rPr>
      </w:pPr>
    </w:p>
    <w:p>
      <w:pPr>
        <w:pStyle w:val="5"/>
        <w:widowControl/>
        <w:shd w:val="clear" w:color="auto" w:fill="FFFFFF"/>
        <w:spacing w:line="560" w:lineRule="exact"/>
        <w:ind w:firstLine="420"/>
        <w:jc w:val="both"/>
        <w:rPr>
          <w:rFonts w:ascii="宋体" w:hAnsi="宋体" w:eastAsia="宋体" w:cs="宋体"/>
          <w:color w:val="333333"/>
          <w:shd w:val="clear" w:color="auto" w:fill="FFFFFF"/>
        </w:rPr>
      </w:pPr>
    </w:p>
    <w:p>
      <w:pPr>
        <w:pStyle w:val="5"/>
        <w:widowControl/>
        <w:shd w:val="clear" w:color="auto" w:fill="FFFFFF"/>
        <w:spacing w:line="560" w:lineRule="exact"/>
        <w:ind w:firstLine="420"/>
        <w:jc w:val="both"/>
        <w:rPr>
          <w:rFonts w:ascii="宋体" w:hAnsi="宋体" w:eastAsia="宋体" w:cs="宋体"/>
          <w:color w:val="333333"/>
          <w:shd w:val="clear" w:color="auto" w:fill="FFFFFF"/>
        </w:rPr>
      </w:pPr>
    </w:p>
    <w:p>
      <w:pPr>
        <w:pStyle w:val="5"/>
        <w:widowControl/>
        <w:shd w:val="clear" w:color="auto" w:fill="FFFFFF"/>
        <w:spacing w:line="560" w:lineRule="exact"/>
        <w:ind w:firstLine="420"/>
        <w:jc w:val="both"/>
        <w:rPr>
          <w:rFonts w:ascii="仿宋" w:hAnsi="仿宋" w:eastAsia="仿宋" w:cs="仿宋"/>
          <w:spacing w:val="10"/>
          <w:kern w:val="2"/>
          <w:sz w:val="32"/>
          <w:szCs w:val="32"/>
        </w:rPr>
      </w:pPr>
      <w:r>
        <w:rPr>
          <w:rFonts w:hint="eastAsia" w:ascii="仿宋" w:hAnsi="仿宋" w:eastAsia="仿宋" w:cs="仿宋"/>
          <w:spacing w:val="10"/>
          <w:kern w:val="2"/>
          <w:sz w:val="32"/>
          <w:szCs w:val="32"/>
        </w:rPr>
        <w:t>监督电话：0373-5589403；12317</w:t>
      </w:r>
    </w:p>
    <w:p>
      <w:pPr>
        <w:pStyle w:val="5"/>
        <w:widowControl/>
        <w:shd w:val="clear" w:color="auto" w:fill="FFFFFF"/>
        <w:spacing w:line="560" w:lineRule="exact"/>
        <w:ind w:firstLine="420"/>
        <w:jc w:val="both"/>
        <w:rPr>
          <w:rFonts w:ascii="仿宋" w:hAnsi="仿宋" w:eastAsia="仿宋" w:cs="仿宋"/>
          <w:spacing w:val="10"/>
          <w:kern w:val="2"/>
          <w:sz w:val="32"/>
          <w:szCs w:val="32"/>
        </w:rPr>
      </w:pPr>
      <w:r>
        <w:rPr>
          <w:rFonts w:hint="eastAsia" w:ascii="仿宋" w:hAnsi="仿宋" w:eastAsia="仿宋" w:cs="仿宋"/>
          <w:spacing w:val="10"/>
          <w:kern w:val="2"/>
          <w:sz w:val="32"/>
          <w:szCs w:val="32"/>
        </w:rPr>
        <w:t>联系单位：新乡县财政局</w:t>
      </w:r>
    </w:p>
    <w:p>
      <w:pPr>
        <w:pStyle w:val="5"/>
        <w:widowControl/>
        <w:shd w:val="clear" w:color="auto" w:fill="FFFFFF"/>
        <w:spacing w:line="560" w:lineRule="exact"/>
        <w:ind w:firstLine="420"/>
        <w:jc w:val="both"/>
        <w:rPr>
          <w:rFonts w:ascii="仿宋" w:hAnsi="仿宋" w:eastAsia="仿宋" w:cs="仿宋"/>
          <w:spacing w:val="10"/>
          <w:kern w:val="2"/>
          <w:sz w:val="32"/>
          <w:szCs w:val="32"/>
        </w:rPr>
      </w:pPr>
      <w:r>
        <w:rPr>
          <w:rFonts w:hint="eastAsia" w:ascii="仿宋" w:hAnsi="仿宋" w:eastAsia="仿宋" w:cs="仿宋"/>
          <w:spacing w:val="10"/>
          <w:kern w:val="2"/>
          <w:sz w:val="32"/>
          <w:szCs w:val="32"/>
        </w:rPr>
        <w:t>电子信箱：xxxczjnyk@163.com</w:t>
      </w:r>
    </w:p>
    <w:p>
      <w:pPr>
        <w:spacing w:line="560" w:lineRule="exact"/>
        <w:ind w:firstLine="700" w:firstLineChars="200"/>
        <w:rPr>
          <w:rFonts w:ascii="仿宋_GB2312" w:hAnsi="仿宋_GB2312" w:eastAsia="仿宋_GB2312" w:cs="仿宋_GB2312"/>
          <w:color w:val="333333"/>
          <w:spacing w:val="15"/>
          <w:sz w:val="32"/>
          <w:szCs w:val="32"/>
        </w:rPr>
      </w:pP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xml:space="preserve">                            新乡县财政局</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xml:space="preserve">                          </w:t>
      </w:r>
      <w:r>
        <w:rPr>
          <w:rFonts w:ascii="仿宋_GB2312" w:hAnsi="仿宋_GB2312" w:eastAsia="仿宋_GB2312" w:cs="仿宋_GB2312"/>
          <w:color w:val="333333"/>
          <w:spacing w:val="15"/>
          <w:sz w:val="32"/>
          <w:szCs w:val="32"/>
        </w:rPr>
        <w:t>2020年</w:t>
      </w:r>
      <w:r>
        <w:rPr>
          <w:rFonts w:hint="eastAsia" w:ascii="仿宋_GB2312" w:hAnsi="仿宋_GB2312" w:eastAsia="仿宋_GB2312" w:cs="仿宋_GB2312"/>
          <w:color w:val="333333"/>
          <w:spacing w:val="15"/>
          <w:sz w:val="32"/>
          <w:szCs w:val="32"/>
        </w:rPr>
        <w:t>3</w:t>
      </w:r>
      <w:r>
        <w:rPr>
          <w:rFonts w:ascii="仿宋_GB2312" w:hAnsi="仿宋_GB2312" w:eastAsia="仿宋_GB2312" w:cs="仿宋_GB2312"/>
          <w:color w:val="333333"/>
          <w:spacing w:val="15"/>
          <w:sz w:val="32"/>
          <w:szCs w:val="32"/>
        </w:rPr>
        <w:t>月</w:t>
      </w:r>
      <w:r>
        <w:rPr>
          <w:rFonts w:hint="eastAsia" w:ascii="仿宋_GB2312" w:hAnsi="仿宋_GB2312" w:eastAsia="仿宋_GB2312" w:cs="仿宋_GB2312"/>
          <w:color w:val="333333"/>
          <w:spacing w:val="15"/>
          <w:sz w:val="32"/>
          <w:szCs w:val="32"/>
        </w:rPr>
        <w:t>27</w:t>
      </w:r>
      <w:r>
        <w:rPr>
          <w:rFonts w:ascii="仿宋_GB2312" w:hAnsi="仿宋_GB2312" w:eastAsia="仿宋_GB2312" w:cs="仿宋_GB2312"/>
          <w:color w:val="333333"/>
          <w:spacing w:val="15"/>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2010601030101010101"/>
    <w:charset w:val="86"/>
    <w:family w:val="auto"/>
    <w:pitch w:val="default"/>
    <w:sig w:usb0="00000001" w:usb1="080E0000" w:usb2="00000010" w:usb3="00000000" w:csb0="00040000" w:csb1="00000000"/>
  </w:font>
  <w:font w:name="仿宋_GB2312">
    <w:altName w:val="仿宋"/>
    <w:panose1 w:val="00000000000000000000"/>
    <w:charset w:val="86"/>
    <w:family w:val="auto"/>
    <w:pitch w:val="default"/>
    <w:sig w:usb0="00000000"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B11E6"/>
    <w:rsid w:val="000228CA"/>
    <w:rsid w:val="00081A6B"/>
    <w:rsid w:val="00354126"/>
    <w:rsid w:val="0036397C"/>
    <w:rsid w:val="003823C8"/>
    <w:rsid w:val="003A22B3"/>
    <w:rsid w:val="003C1F28"/>
    <w:rsid w:val="004570E6"/>
    <w:rsid w:val="004B4C3A"/>
    <w:rsid w:val="004D3261"/>
    <w:rsid w:val="00545A82"/>
    <w:rsid w:val="00654DA2"/>
    <w:rsid w:val="00773CD7"/>
    <w:rsid w:val="00983B62"/>
    <w:rsid w:val="009B0369"/>
    <w:rsid w:val="009B11E6"/>
    <w:rsid w:val="009C6C95"/>
    <w:rsid w:val="009F57E7"/>
    <w:rsid w:val="00A51B2B"/>
    <w:rsid w:val="00A72562"/>
    <w:rsid w:val="00A8463D"/>
    <w:rsid w:val="00AE67AA"/>
    <w:rsid w:val="00AE6C41"/>
    <w:rsid w:val="00C17E85"/>
    <w:rsid w:val="00C21030"/>
    <w:rsid w:val="00DF3ABE"/>
    <w:rsid w:val="00F05A52"/>
    <w:rsid w:val="00F752F4"/>
    <w:rsid w:val="00F90772"/>
    <w:rsid w:val="11220D2F"/>
    <w:rsid w:val="18714CC9"/>
    <w:rsid w:val="1DD210DE"/>
    <w:rsid w:val="248D71AD"/>
    <w:rsid w:val="2B451704"/>
    <w:rsid w:val="2EE362CA"/>
    <w:rsid w:val="3B8F652D"/>
    <w:rsid w:val="53E52BD7"/>
    <w:rsid w:val="54DE70A8"/>
    <w:rsid w:val="74CC0DCE"/>
    <w:rsid w:val="793716D9"/>
    <w:rsid w:val="7E720E70"/>
    <w:rsid w:val="7F8734D7"/>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jc w:val="left"/>
      <w:outlineLvl w:val="0"/>
    </w:pPr>
    <w:rPr>
      <w:rFonts w:hint="eastAsia" w:ascii="宋体" w:hAnsi="宋体" w:eastAsia="宋体" w:cs="Times New Roman"/>
      <w:b/>
      <w:kern w:val="44"/>
      <w:sz w:val="24"/>
    </w:rPr>
  </w:style>
  <w:style w:type="character" w:default="1" w:styleId="6">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3">
    <w:name w:val="footer"/>
    <w:basedOn w:val="1"/>
    <w:link w:val="64"/>
    <w:uiPriority w:val="0"/>
    <w:pPr>
      <w:tabs>
        <w:tab w:val="center" w:pos="4153"/>
        <w:tab w:val="right" w:pos="8306"/>
      </w:tabs>
      <w:snapToGrid w:val="0"/>
      <w:jc w:val="left"/>
    </w:pPr>
    <w:rPr>
      <w:sz w:val="18"/>
      <w:szCs w:val="18"/>
    </w:rPr>
  </w:style>
  <w:style w:type="paragraph" w:styleId="4">
    <w:name w:val="header"/>
    <w:basedOn w:val="1"/>
    <w:link w:val="63"/>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cs="Times New Roman"/>
      <w:kern w:val="0"/>
      <w:sz w:val="24"/>
    </w:rPr>
  </w:style>
  <w:style w:type="character" w:styleId="7">
    <w:name w:val="FollowedHyperlink"/>
    <w:basedOn w:val="6"/>
    <w:qFormat/>
    <w:uiPriority w:val="0"/>
    <w:rPr>
      <w:color w:val="333333"/>
      <w:u w:val="none"/>
    </w:rPr>
  </w:style>
  <w:style w:type="character" w:styleId="8">
    <w:name w:val="Emphasis"/>
    <w:basedOn w:val="6"/>
    <w:qFormat/>
    <w:uiPriority w:val="0"/>
    <w:rPr/>
  </w:style>
  <w:style w:type="character" w:styleId="9">
    <w:name w:val="HTML Definition"/>
    <w:basedOn w:val="6"/>
    <w:qFormat/>
    <w:uiPriority w:val="0"/>
    <w:rPr/>
  </w:style>
  <w:style w:type="character" w:styleId="10">
    <w:name w:val="HTML Typewriter"/>
    <w:basedOn w:val="6"/>
    <w:qFormat/>
    <w:uiPriority w:val="0"/>
    <w:rPr>
      <w:rFonts w:ascii="Courier New" w:hAnsi="Courier New" w:cs="Courier New"/>
      <w:sz w:val="20"/>
    </w:rPr>
  </w:style>
  <w:style w:type="character" w:styleId="11">
    <w:name w:val="HTML Variable"/>
    <w:basedOn w:val="6"/>
    <w:qFormat/>
    <w:uiPriority w:val="0"/>
    <w:rPr/>
  </w:style>
  <w:style w:type="character" w:styleId="12">
    <w:name w:val="Hyperlink"/>
    <w:basedOn w:val="6"/>
    <w:qFormat/>
    <w:uiPriority w:val="0"/>
    <w:rPr>
      <w:color w:val="333333"/>
      <w:u w:val="none"/>
    </w:rPr>
  </w:style>
  <w:style w:type="character" w:styleId="13">
    <w:name w:val="HTML Code"/>
    <w:basedOn w:val="6"/>
    <w:qFormat/>
    <w:uiPriority w:val="0"/>
    <w:rPr>
      <w:rFonts w:hint="default" w:ascii="Courier New" w:hAnsi="Courier New" w:cs="Courier New"/>
      <w:sz w:val="20"/>
    </w:rPr>
  </w:style>
  <w:style w:type="character" w:styleId="14">
    <w:name w:val="HTML Cite"/>
    <w:basedOn w:val="6"/>
    <w:qFormat/>
    <w:uiPriority w:val="0"/>
    <w:rPr/>
  </w:style>
  <w:style w:type="character" w:styleId="15">
    <w:name w:val="HTML Keyboard"/>
    <w:basedOn w:val="6"/>
    <w:qFormat/>
    <w:uiPriority w:val="0"/>
    <w:rPr>
      <w:rFonts w:hint="default" w:ascii="Courier New" w:hAnsi="Courier New" w:cs="Courier New"/>
      <w:sz w:val="20"/>
    </w:rPr>
  </w:style>
  <w:style w:type="character" w:styleId="16">
    <w:name w:val="HTML Sample"/>
    <w:basedOn w:val="6"/>
    <w:qFormat/>
    <w:uiPriority w:val="0"/>
    <w:rPr>
      <w:rFonts w:hint="default" w:ascii="Courier New" w:hAnsi="Courier New" w:cs="Courier New"/>
    </w:rPr>
  </w:style>
  <w:style w:type="table" w:styleId="18">
    <w:name w:val="Table Grid"/>
    <w:basedOn w:val="17"/>
    <w:qFormat/>
    <w:uiPriority w:val="59"/>
    <w:pPr/>
    <w:rPr>
      <w:rFonts w:ascii="Calibri" w:hAnsi="Calibri" w:eastAsia="微软雅黑"/>
    </w:rPr>
    <w:tblPr>
      <w:tblStyle w:val="1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character" w:customStyle="1" w:styleId="19">
    <w:name w:val="current"/>
    <w:basedOn w:val="6"/>
    <w:qFormat/>
    <w:uiPriority w:val="0"/>
    <w:rPr>
      <w:b/>
      <w:color w:val="FFFFFF"/>
      <w:shd w:val="clear" w:color="auto" w:fill="313131"/>
    </w:rPr>
  </w:style>
  <w:style w:type="character" w:customStyle="1" w:styleId="20">
    <w:name w:val="current1"/>
    <w:basedOn w:val="6"/>
    <w:qFormat/>
    <w:uiPriority w:val="0"/>
    <w:rPr>
      <w:b/>
      <w:color w:val="FFFFFF"/>
      <w:bdr w:val="single" w:color="000000" w:sz="6" w:space="0"/>
      <w:shd w:val="clear" w:color="auto" w:fill="000000"/>
    </w:rPr>
  </w:style>
  <w:style w:type="character" w:customStyle="1" w:styleId="21">
    <w:name w:val="current2"/>
    <w:basedOn w:val="6"/>
    <w:qFormat/>
    <w:uiPriority w:val="0"/>
    <w:rPr>
      <w:color w:val="6D643C"/>
      <w:shd w:val="clear" w:color="auto" w:fill="F6EFCC"/>
    </w:rPr>
  </w:style>
  <w:style w:type="character" w:customStyle="1" w:styleId="22">
    <w:name w:val="current3"/>
    <w:basedOn w:val="6"/>
    <w:qFormat/>
    <w:uiPriority w:val="0"/>
    <w:rPr>
      <w:b/>
      <w:color w:val="FFFFFF"/>
      <w:bdr w:val="single" w:color="AAD83E" w:sz="6" w:space="0"/>
      <w:shd w:val="clear" w:color="auto" w:fill="AAD83E"/>
    </w:rPr>
  </w:style>
  <w:style w:type="character" w:customStyle="1" w:styleId="23">
    <w:name w:val="current4"/>
    <w:basedOn w:val="6"/>
    <w:uiPriority w:val="0"/>
    <w:rPr>
      <w:b/>
      <w:color w:val="000000"/>
    </w:rPr>
  </w:style>
  <w:style w:type="character" w:customStyle="1" w:styleId="24">
    <w:name w:val="current5"/>
    <w:basedOn w:val="6"/>
    <w:qFormat/>
    <w:uiPriority w:val="0"/>
    <w:rPr>
      <w:b/>
      <w:color w:val="FFFFFF"/>
      <w:bdr w:val="single" w:color="D9D300" w:sz="6" w:space="0"/>
      <w:shd w:val="clear" w:color="auto" w:fill="D9D300"/>
    </w:rPr>
  </w:style>
  <w:style w:type="character" w:customStyle="1" w:styleId="25">
    <w:name w:val="current6"/>
    <w:basedOn w:val="6"/>
    <w:qFormat/>
    <w:uiPriority w:val="0"/>
    <w:rPr>
      <w:color w:val="000000"/>
      <w:shd w:val="clear" w:color="auto" w:fill="FFFFFF"/>
    </w:rPr>
  </w:style>
  <w:style w:type="character" w:customStyle="1" w:styleId="26">
    <w:name w:val="current7"/>
    <w:basedOn w:val="6"/>
    <w:uiPriority w:val="0"/>
    <w:rPr>
      <w:b/>
      <w:color w:val="99210B"/>
    </w:rPr>
  </w:style>
  <w:style w:type="character" w:customStyle="1" w:styleId="27">
    <w:name w:val="current8"/>
    <w:basedOn w:val="6"/>
    <w:qFormat/>
    <w:uiPriority w:val="0"/>
    <w:rPr>
      <w:b/>
      <w:color w:val="AAAAAA"/>
      <w:bdr w:val="single" w:color="E0E0E0" w:sz="6" w:space="0"/>
      <w:shd w:val="clear" w:color="auto" w:fill="F0F0F0"/>
    </w:rPr>
  </w:style>
  <w:style w:type="character" w:customStyle="1" w:styleId="28">
    <w:name w:val="current9"/>
    <w:basedOn w:val="6"/>
    <w:qFormat/>
    <w:uiPriority w:val="0"/>
    <w:rPr>
      <w:b/>
      <w:color w:val="FFFFFF"/>
      <w:bdr w:val="single" w:color="000099" w:sz="6" w:space="0"/>
      <w:shd w:val="clear" w:color="auto" w:fill="000099"/>
    </w:rPr>
  </w:style>
  <w:style w:type="character" w:customStyle="1" w:styleId="29">
    <w:name w:val="current10"/>
    <w:basedOn w:val="6"/>
    <w:qFormat/>
    <w:uiPriority w:val="0"/>
    <w:rPr>
      <w:b/>
      <w:color w:val="FF6500"/>
      <w:bdr w:val="single" w:color="FF6500" w:sz="6" w:space="0"/>
      <w:shd w:val="clear" w:color="auto" w:fill="FFBE94"/>
    </w:rPr>
  </w:style>
  <w:style w:type="character" w:customStyle="1" w:styleId="30">
    <w:name w:val="current11"/>
    <w:basedOn w:val="6"/>
    <w:qFormat/>
    <w:uiPriority w:val="0"/>
    <w:rPr>
      <w:b/>
      <w:color w:val="FF0084"/>
    </w:rPr>
  </w:style>
  <w:style w:type="character" w:customStyle="1" w:styleId="31">
    <w:name w:val="current12"/>
    <w:basedOn w:val="6"/>
    <w:qFormat/>
    <w:uiPriority w:val="0"/>
    <w:rPr>
      <w:b/>
      <w:color w:val="FFFFFF"/>
      <w:bdr w:val="single" w:color="B2E05D" w:sz="6" w:space="0"/>
      <w:shd w:val="clear" w:color="auto" w:fill="B2E05D"/>
    </w:rPr>
  </w:style>
  <w:style w:type="character" w:customStyle="1" w:styleId="32">
    <w:name w:val="current13"/>
    <w:basedOn w:val="6"/>
    <w:qFormat/>
    <w:uiPriority w:val="0"/>
    <w:rPr>
      <w:b/>
      <w:color w:val="FFFFFF"/>
      <w:bdr w:val="single" w:color="FFFFFF" w:sz="6" w:space="0"/>
      <w:shd w:val="clear" w:color="auto" w:fill="606060"/>
    </w:rPr>
  </w:style>
  <w:style w:type="character" w:customStyle="1" w:styleId="33">
    <w:name w:val="current14"/>
    <w:basedOn w:val="6"/>
    <w:qFormat/>
    <w:uiPriority w:val="0"/>
    <w:rPr>
      <w:b/>
      <w:color w:val="303030"/>
      <w:shd w:val="clear" w:color="auto" w:fill="FFFFFF"/>
    </w:rPr>
  </w:style>
  <w:style w:type="character" w:customStyle="1" w:styleId="34">
    <w:name w:val="current15"/>
    <w:basedOn w:val="6"/>
    <w:qFormat/>
    <w:uiPriority w:val="0"/>
    <w:rPr>
      <w:b/>
      <w:color w:val="FFFFFF"/>
      <w:shd w:val="clear" w:color="auto" w:fill="000000"/>
    </w:rPr>
  </w:style>
  <w:style w:type="character" w:customStyle="1" w:styleId="35">
    <w:name w:val="current16"/>
    <w:basedOn w:val="6"/>
    <w:qFormat/>
    <w:uiPriority w:val="0"/>
    <w:rPr>
      <w:b/>
      <w:color w:val="000000"/>
      <w:bdr w:val="single" w:color="FFFFFF" w:sz="12" w:space="0"/>
    </w:rPr>
  </w:style>
  <w:style w:type="character" w:customStyle="1" w:styleId="36">
    <w:name w:val="current17"/>
    <w:basedOn w:val="6"/>
    <w:qFormat/>
    <w:uiPriority w:val="0"/>
    <w:rPr>
      <w:b/>
      <w:color w:val="444444"/>
      <w:bdr w:val="single" w:color="B7D8EE" w:sz="6" w:space="0"/>
      <w:shd w:val="clear" w:color="auto" w:fill="D2EAF6"/>
    </w:rPr>
  </w:style>
  <w:style w:type="character" w:customStyle="1" w:styleId="37">
    <w:name w:val="current18"/>
    <w:basedOn w:val="6"/>
    <w:qFormat/>
    <w:uiPriority w:val="0"/>
    <w:rPr>
      <w:b/>
      <w:color w:val="FFFFFF"/>
      <w:bdr w:val="single" w:color="FF5A00" w:sz="12" w:space="0"/>
      <w:shd w:val="clear" w:color="auto" w:fill="FF6C16"/>
    </w:rPr>
  </w:style>
  <w:style w:type="character" w:customStyle="1" w:styleId="38">
    <w:name w:val="current19"/>
    <w:basedOn w:val="6"/>
    <w:qFormat/>
    <w:uiPriority w:val="0"/>
    <w:rPr>
      <w:b/>
      <w:color w:val="000000"/>
      <w:bdr w:val="single" w:color="E89954" w:sz="6" w:space="0"/>
      <w:shd w:val="clear" w:color="auto" w:fill="FFCA7D"/>
    </w:rPr>
  </w:style>
  <w:style w:type="character" w:customStyle="1" w:styleId="39">
    <w:name w:val="current20"/>
    <w:basedOn w:val="6"/>
    <w:qFormat/>
    <w:uiPriority w:val="0"/>
    <w:rPr>
      <w:b/>
      <w:color w:val="000000"/>
    </w:rPr>
  </w:style>
  <w:style w:type="character" w:customStyle="1" w:styleId="40">
    <w:name w:val="current21"/>
    <w:basedOn w:val="6"/>
    <w:qFormat/>
    <w:uiPriority w:val="0"/>
    <w:rPr>
      <w:b/>
      <w:color w:val="FFFFFF"/>
      <w:bdr w:val="single" w:color="000080" w:sz="6" w:space="0"/>
      <w:shd w:val="clear" w:color="auto" w:fill="2E6AB1"/>
    </w:rPr>
  </w:style>
  <w:style w:type="character" w:customStyle="1" w:styleId="41">
    <w:name w:val="disabled"/>
    <w:basedOn w:val="6"/>
    <w:qFormat/>
    <w:uiPriority w:val="0"/>
    <w:rPr>
      <w:color w:val="868686"/>
      <w:shd w:val="clear" w:color="auto" w:fill="3E3E3E"/>
    </w:rPr>
  </w:style>
  <w:style w:type="character" w:customStyle="1" w:styleId="42">
    <w:name w:val="disabled1"/>
    <w:basedOn w:val="6"/>
    <w:qFormat/>
    <w:uiPriority w:val="0"/>
    <w:rPr>
      <w:color w:val="DDDDDD"/>
      <w:bdr w:val="single" w:color="EEEEEE" w:sz="6" w:space="0"/>
    </w:rPr>
  </w:style>
  <w:style w:type="character" w:customStyle="1" w:styleId="43">
    <w:name w:val="disabled2"/>
    <w:basedOn w:val="6"/>
    <w:qFormat/>
    <w:uiPriority w:val="0"/>
    <w:rPr>
      <w:vanish/>
    </w:rPr>
  </w:style>
  <w:style w:type="character" w:customStyle="1" w:styleId="44">
    <w:name w:val="disabled3"/>
    <w:basedOn w:val="6"/>
    <w:qFormat/>
    <w:uiPriority w:val="0"/>
    <w:rPr>
      <w:color w:val="CCCCCC"/>
      <w:bdr w:val="single" w:color="F3F3F3" w:sz="6" w:space="0"/>
    </w:rPr>
  </w:style>
  <w:style w:type="character" w:customStyle="1" w:styleId="45">
    <w:name w:val="disabled4"/>
    <w:basedOn w:val="6"/>
    <w:qFormat/>
    <w:uiPriority w:val="0"/>
    <w:rPr>
      <w:vanish/>
    </w:rPr>
  </w:style>
  <w:style w:type="character" w:customStyle="1" w:styleId="46">
    <w:name w:val="disabled5"/>
    <w:basedOn w:val="6"/>
    <w:qFormat/>
    <w:uiPriority w:val="0"/>
    <w:rPr>
      <w:color w:val="DDDDDD"/>
      <w:bdr w:val="single" w:color="EEEEEE" w:sz="6" w:space="0"/>
    </w:rPr>
  </w:style>
  <w:style w:type="character" w:customStyle="1" w:styleId="47">
    <w:name w:val="disabled6"/>
    <w:basedOn w:val="6"/>
    <w:qFormat/>
    <w:uiPriority w:val="0"/>
    <w:rPr>
      <w:vanish/>
    </w:rPr>
  </w:style>
  <w:style w:type="character" w:customStyle="1" w:styleId="48">
    <w:name w:val="disabled7"/>
    <w:basedOn w:val="6"/>
    <w:qFormat/>
    <w:uiPriority w:val="0"/>
    <w:rPr>
      <w:color w:val="ADAAAD"/>
    </w:rPr>
  </w:style>
  <w:style w:type="character" w:customStyle="1" w:styleId="49">
    <w:name w:val="disabled8"/>
    <w:basedOn w:val="6"/>
    <w:qFormat/>
    <w:uiPriority w:val="0"/>
    <w:rPr>
      <w:color w:val="CCCCCC"/>
      <w:bdr w:val="single" w:color="F3F3F3" w:sz="6" w:space="0"/>
    </w:rPr>
  </w:style>
  <w:style w:type="character" w:customStyle="1" w:styleId="50">
    <w:name w:val="disabled9"/>
    <w:basedOn w:val="6"/>
    <w:qFormat/>
    <w:uiPriority w:val="0"/>
    <w:rPr>
      <w:color w:val="DDDDDD"/>
      <w:bdr w:val="single" w:color="EEEEEE" w:sz="6" w:space="0"/>
    </w:rPr>
  </w:style>
  <w:style w:type="character" w:customStyle="1" w:styleId="51">
    <w:name w:val="disabled10"/>
    <w:basedOn w:val="6"/>
    <w:qFormat/>
    <w:uiPriority w:val="0"/>
    <w:rPr>
      <w:color w:val="FFE3C6"/>
      <w:bdr w:val="single" w:color="FFE3C6" w:sz="6" w:space="0"/>
    </w:rPr>
  </w:style>
  <w:style w:type="character" w:customStyle="1" w:styleId="52">
    <w:name w:val="disabled11"/>
    <w:basedOn w:val="6"/>
    <w:qFormat/>
    <w:uiPriority w:val="0"/>
    <w:rPr>
      <w:color w:val="ADAAAD"/>
    </w:rPr>
  </w:style>
  <w:style w:type="character" w:customStyle="1" w:styleId="53">
    <w:name w:val="disabled12"/>
    <w:basedOn w:val="6"/>
    <w:qFormat/>
    <w:uiPriority w:val="0"/>
    <w:rPr>
      <w:color w:val="CCCCCC"/>
      <w:bdr w:val="single" w:color="F3F3F3" w:sz="6" w:space="0"/>
    </w:rPr>
  </w:style>
  <w:style w:type="character" w:customStyle="1" w:styleId="54">
    <w:name w:val="disabled13"/>
    <w:basedOn w:val="6"/>
    <w:qFormat/>
    <w:uiPriority w:val="0"/>
    <w:rPr>
      <w:color w:val="808080"/>
      <w:bdr w:val="single" w:color="606060" w:sz="6" w:space="0"/>
    </w:rPr>
  </w:style>
  <w:style w:type="character" w:customStyle="1" w:styleId="55">
    <w:name w:val="disabled14"/>
    <w:basedOn w:val="6"/>
    <w:uiPriority w:val="0"/>
    <w:rPr>
      <w:color w:val="797979"/>
      <w:shd w:val="clear" w:color="auto" w:fill="C1C1C1"/>
    </w:rPr>
  </w:style>
  <w:style w:type="character" w:customStyle="1" w:styleId="56">
    <w:name w:val="disabled15"/>
    <w:basedOn w:val="6"/>
    <w:qFormat/>
    <w:uiPriority w:val="0"/>
    <w:rPr>
      <w:color w:val="444444"/>
      <w:shd w:val="clear" w:color="auto" w:fill="000000"/>
    </w:rPr>
  </w:style>
  <w:style w:type="character" w:customStyle="1" w:styleId="57">
    <w:name w:val="disabled16"/>
    <w:basedOn w:val="6"/>
    <w:qFormat/>
    <w:uiPriority w:val="0"/>
    <w:rPr>
      <w:vanish/>
    </w:rPr>
  </w:style>
  <w:style w:type="character" w:customStyle="1" w:styleId="58">
    <w:name w:val="disabled17"/>
    <w:basedOn w:val="6"/>
    <w:qFormat/>
    <w:uiPriority w:val="0"/>
    <w:rPr>
      <w:vanish/>
    </w:rPr>
  </w:style>
  <w:style w:type="character" w:customStyle="1" w:styleId="59">
    <w:name w:val="disabled18"/>
    <w:basedOn w:val="6"/>
    <w:qFormat/>
    <w:uiPriority w:val="0"/>
    <w:rPr>
      <w:vanish/>
    </w:rPr>
  </w:style>
  <w:style w:type="character" w:customStyle="1" w:styleId="60">
    <w:name w:val="disabled19"/>
    <w:basedOn w:val="6"/>
    <w:qFormat/>
    <w:uiPriority w:val="0"/>
    <w:rPr>
      <w:color w:val="CCCCCC"/>
      <w:bdr w:val="single" w:color="CCCCCC" w:sz="6" w:space="0"/>
    </w:rPr>
  </w:style>
  <w:style w:type="character" w:customStyle="1" w:styleId="61">
    <w:name w:val="disabled20"/>
    <w:basedOn w:val="6"/>
    <w:qFormat/>
    <w:uiPriority w:val="0"/>
    <w:rPr>
      <w:vanish/>
    </w:rPr>
  </w:style>
  <w:style w:type="character" w:customStyle="1" w:styleId="62">
    <w:name w:val="disabled21"/>
    <w:basedOn w:val="6"/>
    <w:qFormat/>
    <w:uiPriority w:val="0"/>
    <w:rPr>
      <w:color w:val="929292"/>
      <w:bdr w:val="single" w:color="929292" w:sz="6" w:space="0"/>
    </w:rPr>
  </w:style>
  <w:style w:type="character" w:customStyle="1" w:styleId="63">
    <w:name w:val="页眉 Char"/>
    <w:basedOn w:val="6"/>
    <w:link w:val="4"/>
    <w:uiPriority w:val="0"/>
    <w:rPr>
      <w:rFonts w:ascii="Calibri" w:hAnsi="Calibri" w:eastAsia="宋体"/>
      <w:kern w:val="2"/>
      <w:sz w:val="18"/>
      <w:szCs w:val="18"/>
    </w:rPr>
  </w:style>
  <w:style w:type="character" w:customStyle="1" w:styleId="64">
    <w:name w:val="页脚 Char"/>
    <w:basedOn w:val="6"/>
    <w:link w:val="3"/>
    <w:uiPriority w:val="0"/>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541</Words>
  <Characters>3088</Characters>
  <Lines>25</Lines>
  <Paragraphs>7</Paragraphs>
  <TotalTime>0</TotalTime>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ysk</cp:lastModifiedBy>
  <cp:lastPrinted>2019-02-25T03:13:00Z</cp:lastPrinted>
  <dcterms:modified xsi:type="dcterms:W3CDTF">2020-05-26T03:50:21Z</dcterms:modified>
  <dc:title>2020年度新乡县财政专项扶贫资金分配结果调整公示公告(3)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