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DC" w:rsidRDefault="009E1FDC">
      <w:pPr>
        <w:jc w:val="center"/>
        <w:rPr>
          <w:rFonts w:ascii="黑体" w:eastAsia="黑体" w:hAnsi="黑体" w:cs="黑体"/>
          <w:sz w:val="72"/>
          <w:szCs w:val="72"/>
        </w:rPr>
      </w:pPr>
    </w:p>
    <w:p w:rsidR="009E1FDC" w:rsidRDefault="009E1FDC">
      <w:pPr>
        <w:jc w:val="center"/>
        <w:rPr>
          <w:rFonts w:ascii="黑体" w:eastAsia="黑体" w:hAnsi="黑体" w:cs="黑体"/>
          <w:b/>
          <w:bCs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sz w:val="72"/>
          <w:szCs w:val="72"/>
        </w:rPr>
        <w:t>大召营镇试点领域基层政务公开标准目录</w:t>
      </w:r>
    </w:p>
    <w:p w:rsidR="009E1FDC" w:rsidRDefault="009E1FDC">
      <w:pPr>
        <w:jc w:val="left"/>
        <w:rPr>
          <w:rFonts w:ascii="黑体" w:eastAsia="黑体" w:hAnsi="黑体" w:cs="黑体"/>
          <w:sz w:val="18"/>
          <w:szCs w:val="18"/>
        </w:rPr>
      </w:pPr>
    </w:p>
    <w:p w:rsidR="009E1FDC" w:rsidRDefault="009E1FDC">
      <w:pPr>
        <w:spacing w:line="92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（一）社会救助领域基层政务公开标准目录</w:t>
      </w:r>
    </w:p>
    <w:p w:rsidR="009E1FDC" w:rsidRDefault="009E1FDC">
      <w:pPr>
        <w:spacing w:line="92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（二）养老服务领域基层政务公开标准目录</w:t>
      </w:r>
    </w:p>
    <w:p w:rsidR="009E1FDC" w:rsidRDefault="009E1FDC">
      <w:pPr>
        <w:spacing w:line="92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（三）财政预决算领域基层政务公开标准目录</w:t>
      </w:r>
    </w:p>
    <w:p w:rsidR="009E1FDC" w:rsidRDefault="009E1FDC">
      <w:pPr>
        <w:spacing w:line="92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（四）扶贫领域基层政务公开标准目录</w:t>
      </w:r>
    </w:p>
    <w:p w:rsidR="009E1FDC" w:rsidRDefault="009E1FDC">
      <w:pPr>
        <w:spacing w:line="92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（五）社会保险领域基层政务公开标准目录</w:t>
      </w:r>
    </w:p>
    <w:p w:rsidR="009E1FDC" w:rsidRDefault="009E1FDC">
      <w:pPr>
        <w:spacing w:line="660" w:lineRule="exact"/>
        <w:jc w:val="left"/>
        <w:rPr>
          <w:rFonts w:ascii="黑体" w:eastAsia="黑体" w:hAnsi="黑体" w:cs="黑体"/>
          <w:sz w:val="48"/>
          <w:szCs w:val="48"/>
        </w:rPr>
      </w:pPr>
      <w:bookmarkStart w:id="0" w:name="_GoBack"/>
      <w:bookmarkEnd w:id="0"/>
    </w:p>
    <w:tbl>
      <w:tblPr>
        <w:tblW w:w="15498" w:type="dxa"/>
        <w:tblInd w:w="-606" w:type="dxa"/>
        <w:tblLook w:val="00A0"/>
      </w:tblPr>
      <w:tblGrid>
        <w:gridCol w:w="576"/>
        <w:gridCol w:w="758"/>
        <w:gridCol w:w="595"/>
        <w:gridCol w:w="2126"/>
        <w:gridCol w:w="2203"/>
        <w:gridCol w:w="1070"/>
        <w:gridCol w:w="1072"/>
        <w:gridCol w:w="3046"/>
        <w:gridCol w:w="675"/>
        <w:gridCol w:w="675"/>
        <w:gridCol w:w="675"/>
        <w:gridCol w:w="675"/>
        <w:gridCol w:w="675"/>
        <w:gridCol w:w="677"/>
      </w:tblGrid>
      <w:tr w:rsidR="009E1FDC">
        <w:trPr>
          <w:trHeight w:val="780"/>
        </w:trPr>
        <w:tc>
          <w:tcPr>
            <w:tcW w:w="1549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1FDC" w:rsidRDefault="009E1FD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（一）大召营镇社会救助领域基层政务公开标准目录</w:t>
            </w:r>
          </w:p>
        </w:tc>
      </w:tr>
      <w:tr w:rsidR="009E1FDC">
        <w:trPr>
          <w:trHeight w:val="2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9E1FDC">
        <w:trPr>
          <w:trHeight w:val="109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9E1FDC">
        <w:trPr>
          <w:trHeight w:val="24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■《社会救助暂行办法》（国务院令第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trHeight w:val="2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监督检查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■社会救助信访通讯地址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■社会救助投诉举报电话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trHeight w:val="24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■《国务院关于进一步加强和改进最低生活保障工作的意见》（国发【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■《最低生活保障审核审批办法（试行）》（民发【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trHeight w:val="18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■办理事项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■办理条件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■最低生活保障标准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■申请材料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trHeight w:val="3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审批信息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■镇级：辖区内各村（社区）的对象人数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■村（社区）级：户主姓名、保障人口数、保障金额、致困原因、纳入时间、其它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trHeight w:val="41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救助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供养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■《国务院关于进一步健全特困人员救助供养制度的意见》（国发【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■民政部关于印发《特困人员认定办法》的通知（民发【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■民政部关于贯彻落实《国务院关于进一步健全特困人员救助供养制度的意见》的通知（民发【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2016115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trHeight w:val="27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■办理事项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■办理条件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■救助供养标准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■申请材料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trHeight w:val="25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审批信息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■特困人员名单及相关信息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trHeight w:val="28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■《国务院关于全面建立临时救助制度的通知》（国发【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■《民政部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财政部关于进一步加强和改进临时救助工作的意见》（民发【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trHeight w:val="27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■办理事项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■办理条件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■救助标准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■申请材料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《国务院关于全面建立临时救助制度的通知》（国发【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trHeight w:val="26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审核审批信息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■支出型临时救助对象名单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■救助金额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■救助事由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《国务院关于全面建立临时救助制度的通知》（国发【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9E1FDC" w:rsidRDefault="009E1FDC">
      <w:pPr>
        <w:spacing w:line="280" w:lineRule="exact"/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tbl>
      <w:tblPr>
        <w:tblW w:w="15559" w:type="dxa"/>
        <w:tblInd w:w="-417" w:type="dxa"/>
        <w:tblLayout w:type="fixed"/>
        <w:tblLook w:val="00A0"/>
      </w:tblPr>
      <w:tblGrid>
        <w:gridCol w:w="345"/>
        <w:gridCol w:w="215"/>
        <w:gridCol w:w="91"/>
        <w:gridCol w:w="234"/>
        <w:gridCol w:w="186"/>
        <w:gridCol w:w="129"/>
        <w:gridCol w:w="165"/>
        <w:gridCol w:w="98"/>
        <w:gridCol w:w="248"/>
        <w:gridCol w:w="69"/>
        <w:gridCol w:w="243"/>
        <w:gridCol w:w="126"/>
        <w:gridCol w:w="142"/>
        <w:gridCol w:w="1580"/>
        <w:gridCol w:w="40"/>
        <w:gridCol w:w="394"/>
        <w:gridCol w:w="1959"/>
        <w:gridCol w:w="42"/>
        <w:gridCol w:w="339"/>
        <w:gridCol w:w="366"/>
        <w:gridCol w:w="387"/>
        <w:gridCol w:w="42"/>
        <w:gridCol w:w="105"/>
        <w:gridCol w:w="546"/>
        <w:gridCol w:w="175"/>
        <w:gridCol w:w="126"/>
        <w:gridCol w:w="413"/>
        <w:gridCol w:w="366"/>
        <w:gridCol w:w="2133"/>
        <w:gridCol w:w="126"/>
        <w:gridCol w:w="70"/>
        <w:gridCol w:w="365"/>
        <w:gridCol w:w="68"/>
        <w:gridCol w:w="224"/>
        <w:gridCol w:w="28"/>
        <w:gridCol w:w="392"/>
        <w:gridCol w:w="98"/>
        <w:gridCol w:w="84"/>
        <w:gridCol w:w="42"/>
        <w:gridCol w:w="378"/>
        <w:gridCol w:w="154"/>
        <w:gridCol w:w="42"/>
        <w:gridCol w:w="364"/>
        <w:gridCol w:w="238"/>
        <w:gridCol w:w="98"/>
        <w:gridCol w:w="336"/>
        <w:gridCol w:w="210"/>
        <w:gridCol w:w="84"/>
        <w:gridCol w:w="28"/>
        <w:gridCol w:w="280"/>
        <w:gridCol w:w="259"/>
        <w:gridCol w:w="49"/>
        <w:gridCol w:w="111"/>
        <w:gridCol w:w="127"/>
      </w:tblGrid>
      <w:tr w:rsidR="009E1FDC">
        <w:trPr>
          <w:gridAfter w:val="1"/>
          <w:wAfter w:w="127" w:type="dxa"/>
          <w:trHeight w:val="815"/>
        </w:trPr>
        <w:tc>
          <w:tcPr>
            <w:tcW w:w="15432" w:type="dxa"/>
            <w:gridSpan w:val="5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1FDC" w:rsidRDefault="009E1FD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（二）大召营镇养老服务领域基层政务公开标准目录</w:t>
            </w:r>
          </w:p>
        </w:tc>
      </w:tr>
      <w:tr w:rsidR="009E1FDC">
        <w:trPr>
          <w:gridAfter w:val="1"/>
          <w:wAfter w:w="127" w:type="dxa"/>
          <w:trHeight w:val="48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9E1FDC">
        <w:trPr>
          <w:gridAfter w:val="1"/>
          <w:wAfter w:w="127" w:type="dxa"/>
          <w:trHeight w:val="1393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9E1FDC">
        <w:trPr>
          <w:gridAfter w:val="1"/>
          <w:wAfter w:w="127" w:type="dxa"/>
          <w:trHeight w:val="497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养老服务业务办理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老年人补贴</w:t>
            </w: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■老年人补贴名称（高领津贴、养老服务补贴、护理补贴等）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■各项老年人补贴依据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■各项老年人补贴对象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■各项老年人补贴内容和标准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■各项老年人补贴方式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■补贴申请材料清单及格式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■办理流程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■办理部门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■办理时限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■办理时间、地点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■咨询电话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gridAfter w:val="3"/>
          <w:wAfter w:w="287" w:type="dxa"/>
          <w:trHeight w:val="1260"/>
        </w:trPr>
        <w:tc>
          <w:tcPr>
            <w:tcW w:w="1527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E1FDC" w:rsidRDefault="009E1FD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（三）大召营镇财政预决算领域基层政务公开标准目录</w:t>
            </w:r>
          </w:p>
        </w:tc>
      </w:tr>
      <w:tr w:rsidR="009E1FDC">
        <w:trPr>
          <w:gridAfter w:val="3"/>
          <w:wAfter w:w="287" w:type="dxa"/>
          <w:trHeight w:val="780"/>
        </w:trPr>
        <w:tc>
          <w:tcPr>
            <w:tcW w:w="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3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9E1FDC">
        <w:trPr>
          <w:gridAfter w:val="3"/>
          <w:wAfter w:w="287" w:type="dxa"/>
          <w:trHeight w:val="897"/>
        </w:trPr>
        <w:tc>
          <w:tcPr>
            <w:tcW w:w="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9E1FDC">
        <w:trPr>
          <w:gridAfter w:val="3"/>
          <w:wAfter w:w="287" w:type="dxa"/>
          <w:trHeight w:val="2940"/>
        </w:trPr>
        <w:tc>
          <w:tcPr>
            <w:tcW w:w="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政府预算</w:t>
            </w:r>
          </w:p>
        </w:tc>
        <w:tc>
          <w:tcPr>
            <w:tcW w:w="1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一般公共预算：（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）一般公共预算收入表。（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）一般公共预算本级支出表。（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）一般公共预算本级基本支出表。</w:t>
            </w:r>
          </w:p>
        </w:tc>
        <w:tc>
          <w:tcPr>
            <w:tcW w:w="31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《中华人民共和国预算法》、《中华人民共和国政府信息公开条例》、《财政部关于印发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地方预决算公开操作规程的通知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》（财预【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号）等法律法规和文件规定</w:t>
            </w:r>
          </w:p>
        </w:tc>
        <w:tc>
          <w:tcPr>
            <w:tcW w:w="1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本级政府财政部门批复后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日内</w:t>
            </w:r>
          </w:p>
        </w:tc>
        <w:tc>
          <w:tcPr>
            <w:tcW w:w="1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地方各级预算部门</w:t>
            </w:r>
          </w:p>
        </w:tc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部门网站、政府网站、政府公报</w:t>
            </w:r>
          </w:p>
        </w:tc>
        <w:tc>
          <w:tcPr>
            <w:tcW w:w="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gridAfter w:val="3"/>
          <w:wAfter w:w="287" w:type="dxa"/>
          <w:trHeight w:val="2315"/>
        </w:trPr>
        <w:tc>
          <w:tcPr>
            <w:tcW w:w="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政府决算</w:t>
            </w:r>
          </w:p>
        </w:tc>
        <w:tc>
          <w:tcPr>
            <w:tcW w:w="1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一般公共预算：（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）一般公共预算收入表。（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）一般公共预算本级支出表。（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）一般公共预算本级基本支出表。</w:t>
            </w:r>
          </w:p>
        </w:tc>
        <w:tc>
          <w:tcPr>
            <w:tcW w:w="31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1FDC">
        <w:trPr>
          <w:gridBefore w:val="1"/>
          <w:wBefore w:w="345" w:type="dxa"/>
          <w:trHeight w:val="942"/>
        </w:trPr>
        <w:tc>
          <w:tcPr>
            <w:tcW w:w="15214" w:type="dxa"/>
            <w:gridSpan w:val="5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1FDC" w:rsidRDefault="009E1FDC">
            <w:pPr>
              <w:widowControl/>
              <w:ind w:rightChars="291" w:right="611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（四）大召营镇扶贫领域基层政务公开标准目录</w:t>
            </w:r>
          </w:p>
        </w:tc>
      </w:tr>
      <w:tr w:rsidR="009E1FDC">
        <w:trPr>
          <w:gridBefore w:val="1"/>
          <w:wBefore w:w="345" w:type="dxa"/>
          <w:trHeight w:val="540"/>
        </w:trPr>
        <w:tc>
          <w:tcPr>
            <w:tcW w:w="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9E1FDC">
        <w:trPr>
          <w:gridBefore w:val="1"/>
          <w:wBefore w:w="345" w:type="dxa"/>
          <w:trHeight w:val="979"/>
        </w:trPr>
        <w:tc>
          <w:tcPr>
            <w:tcW w:w="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9E1FDC">
        <w:trPr>
          <w:gridBefore w:val="1"/>
          <w:wBefore w:w="345" w:type="dxa"/>
          <w:trHeight w:val="3112"/>
        </w:trPr>
        <w:tc>
          <w:tcPr>
            <w:tcW w:w="7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项目实施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、扶贫项目实施前情况（包括项目名称、资金来源、实施期限、绩效目标、实施单位及责任人、受益对象和带贫减贫机制等）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、扶贫项目实施后情况（包括资金使用、项目实施结果、检查验收结果、绩效目标实现情况等）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县级人民政府乡镇人民政府村委会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gridBefore w:val="1"/>
          <w:wBefore w:w="345" w:type="dxa"/>
          <w:trHeight w:val="2471"/>
        </w:trPr>
        <w:tc>
          <w:tcPr>
            <w:tcW w:w="7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监督举报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监督电话（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12317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县级扶贫部门乡镇人民政府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gridBefore w:val="1"/>
          <w:gridAfter w:val="2"/>
          <w:wBefore w:w="345" w:type="dxa"/>
          <w:wAfter w:w="238" w:type="dxa"/>
          <w:trHeight w:val="720"/>
        </w:trPr>
        <w:tc>
          <w:tcPr>
            <w:tcW w:w="14976" w:type="dxa"/>
            <w:gridSpan w:val="5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1FDC" w:rsidRDefault="009E1FD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（五）大召营镇社会保险领域基层政务公开标准目录</w:t>
            </w:r>
          </w:p>
        </w:tc>
      </w:tr>
      <w:tr w:rsidR="009E1FDC">
        <w:trPr>
          <w:gridBefore w:val="1"/>
          <w:gridAfter w:val="2"/>
          <w:wBefore w:w="345" w:type="dxa"/>
          <w:wAfter w:w="238" w:type="dxa"/>
          <w:trHeight w:val="559"/>
        </w:trPr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1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9E1FDC">
        <w:trPr>
          <w:gridBefore w:val="1"/>
          <w:gridAfter w:val="2"/>
          <w:wBefore w:w="345" w:type="dxa"/>
          <w:wAfter w:w="238" w:type="dxa"/>
          <w:trHeight w:val="600"/>
        </w:trPr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9E1FDC">
        <w:trPr>
          <w:gridBefore w:val="1"/>
          <w:gridAfter w:val="2"/>
          <w:wBefore w:w="345" w:type="dxa"/>
          <w:wAfter w:w="238" w:type="dxa"/>
          <w:trHeight w:val="548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社会保险登记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城乡居民养老保险参保登记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、事项名称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、事项简述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、办理方式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、办理时限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、结果送达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、收费依据及标准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、办理机构及地点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、咨询查询途径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、监督投诉渠道</w:t>
            </w:r>
          </w:p>
        </w:tc>
        <w:tc>
          <w:tcPr>
            <w:tcW w:w="2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、《中华人民共和国政府信息公开条例》（中华人民共和国国务院令第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、《中华人民共和国社会保险法》（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0"/>
                <w:attr w:name="Year" w:val="2010"/>
              </w:smartTagP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2010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10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28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第十一届全国人民代表大会常务委员会第十七次会议通过，根据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2"/>
                <w:attr w:name="Year" w:val="2018"/>
              </w:smartTagP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2018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12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29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第十三届全国人民代表大会常务委员会第七次会议《关于修改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中华人民共和国社会保险法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的决定》修正）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、《社会保险费征缴暂行条例》（中华人民共和国国务院令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人力资源社会保障部门</w:t>
            </w:r>
          </w:p>
        </w:tc>
        <w:tc>
          <w:tcPr>
            <w:tcW w:w="3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基层公共服务平台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9E1FDC">
        <w:trPr>
          <w:gridBefore w:val="1"/>
          <w:gridAfter w:val="2"/>
          <w:wBefore w:w="345" w:type="dxa"/>
          <w:wAfter w:w="238" w:type="dxa"/>
          <w:trHeight w:val="6364"/>
        </w:trPr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养老保险服务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城乡居民养老保险待遇申领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、事项名称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、事项简述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、办理方式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、办理时限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、结果送达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、收费依据及标准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、办理机构及地点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、咨询查询途径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、监督投诉渠道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、《中华人民共和国政府信息公开条例》（中华人民共和国国务院令第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、《中华人民共和国社会保险法》（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0"/>
                <w:attr w:name="Year" w:val="2010"/>
              </w:smartTagP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2010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10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28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第十一届全国人民代表大会常务委员会第十七次会议通过，根据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2"/>
                <w:attr w:name="Year" w:val="2018"/>
              </w:smartTagP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2018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12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29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第十三届全国人民代表大会常务委员会第七次会议《关于修改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中华人民共和国社会保险法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的决定》修正）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、《中华人民共和国劳动保险条例》（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，《中华人民共和国劳动保险条例》发布，自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1951"/>
              </w:smartTagP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1951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26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起施行法律法规；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53"/>
              </w:smartTagP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1953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，《中华人民共和国劳动保险条例》经中央人民政府国务院修正）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人力资源社会保障部门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基层公共服务平台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FDC" w:rsidRDefault="009E1F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:rsidR="009E1FDC" w:rsidRDefault="009E1FDC">
      <w:pPr>
        <w:spacing w:line="280" w:lineRule="exact"/>
        <w:jc w:val="left"/>
        <w:rPr>
          <w:rFonts w:ascii="黑体" w:eastAsia="黑体" w:hAnsi="黑体" w:cs="黑体"/>
          <w:sz w:val="48"/>
          <w:szCs w:val="48"/>
        </w:rPr>
      </w:pPr>
    </w:p>
    <w:sectPr w:rsidR="009E1FDC" w:rsidSect="001752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DC" w:rsidRDefault="009E1FDC" w:rsidP="0017527F">
      <w:r>
        <w:separator/>
      </w:r>
    </w:p>
  </w:endnote>
  <w:endnote w:type="continuationSeparator" w:id="0">
    <w:p w:rsidR="009E1FDC" w:rsidRDefault="009E1FDC" w:rsidP="0017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DC" w:rsidRDefault="009E1F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DC" w:rsidRDefault="009E1F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DC" w:rsidRDefault="009E1F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DC" w:rsidRDefault="009E1FDC" w:rsidP="0017527F">
      <w:r>
        <w:separator/>
      </w:r>
    </w:p>
  </w:footnote>
  <w:footnote w:type="continuationSeparator" w:id="0">
    <w:p w:rsidR="009E1FDC" w:rsidRDefault="009E1FDC" w:rsidP="00175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DC" w:rsidRDefault="009E1F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DC" w:rsidRDefault="009E1FDC" w:rsidP="001E4D3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DC" w:rsidRDefault="009E1F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156"/>
    <w:rsid w:val="0017527F"/>
    <w:rsid w:val="001E1858"/>
    <w:rsid w:val="001E4D3F"/>
    <w:rsid w:val="002048A0"/>
    <w:rsid w:val="00211C5C"/>
    <w:rsid w:val="006B1156"/>
    <w:rsid w:val="00807C42"/>
    <w:rsid w:val="008A7465"/>
    <w:rsid w:val="009E1FDC"/>
    <w:rsid w:val="00C464AB"/>
    <w:rsid w:val="00F1112E"/>
    <w:rsid w:val="31742DDD"/>
    <w:rsid w:val="3AFD16ED"/>
    <w:rsid w:val="40AD1197"/>
    <w:rsid w:val="48621C15"/>
    <w:rsid w:val="624C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7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5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27F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75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527F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11</Pages>
  <Words>1144</Words>
  <Characters>6525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User</cp:lastModifiedBy>
  <cp:revision>4</cp:revision>
  <dcterms:created xsi:type="dcterms:W3CDTF">2020-12-22T02:42:00Z</dcterms:created>
  <dcterms:modified xsi:type="dcterms:W3CDTF">2020-12-29T07:59:00Z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