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B8" w:rsidRDefault="00AF77B8" w:rsidP="00AF77B8">
      <w:pPr>
        <w:adjustRightInd w:val="0"/>
        <w:snapToGrid w:val="0"/>
        <w:spacing w:line="580" w:lineRule="exact"/>
        <w:ind w:firstLineChars="543" w:firstLine="2399"/>
        <w:outlineLvl w:val="0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AF77B8">
        <w:rPr>
          <w:rFonts w:asciiTheme="minorEastAsia" w:eastAsiaTheme="minorEastAsia" w:hAnsiTheme="minorEastAsia" w:hint="eastAsia"/>
          <w:b/>
          <w:sz w:val="44"/>
          <w:szCs w:val="44"/>
        </w:rPr>
        <w:t>转移支付情况说明</w:t>
      </w:r>
    </w:p>
    <w:p w:rsidR="00AF77B8" w:rsidRPr="00AF77B8" w:rsidRDefault="00AF77B8" w:rsidP="00AF77B8">
      <w:pPr>
        <w:adjustRightInd w:val="0"/>
        <w:snapToGrid w:val="0"/>
        <w:spacing w:line="580" w:lineRule="exact"/>
        <w:ind w:firstLineChars="200" w:firstLine="883"/>
        <w:jc w:val="center"/>
        <w:outlineLvl w:val="0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AF77B8" w:rsidRPr="000260CE" w:rsidRDefault="00AF77B8" w:rsidP="00AF77B8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2019年我县收到</w:t>
      </w:r>
      <w:r w:rsidRPr="000260CE">
        <w:rPr>
          <w:rFonts w:ascii="仿宋" w:eastAsia="仿宋" w:hAnsi="仿宋" w:cs="仿宋_GB2312" w:hint="eastAsia"/>
          <w:sz w:val="32"/>
          <w:szCs w:val="32"/>
        </w:rPr>
        <w:t>上级补助收入</w:t>
      </w:r>
      <w:r>
        <w:rPr>
          <w:rFonts w:ascii="仿宋" w:eastAsia="仿宋" w:hAnsi="仿宋" w:cs="仿宋_GB2312" w:hint="eastAsia"/>
          <w:sz w:val="32"/>
          <w:szCs w:val="32"/>
        </w:rPr>
        <w:t>83187</w:t>
      </w:r>
      <w:r w:rsidRPr="000260CE">
        <w:rPr>
          <w:rFonts w:ascii="仿宋" w:eastAsia="仿宋" w:hAnsi="仿宋" w:cs="仿宋_GB2312" w:hint="eastAsia"/>
          <w:sz w:val="32"/>
          <w:szCs w:val="32"/>
        </w:rPr>
        <w:t>万元，其中：返还性收入</w:t>
      </w:r>
      <w:r>
        <w:rPr>
          <w:rFonts w:ascii="仿宋" w:eastAsia="仿宋" w:hAnsi="仿宋" w:cs="仿宋_GB2312" w:hint="eastAsia"/>
          <w:sz w:val="32"/>
          <w:szCs w:val="32"/>
        </w:rPr>
        <w:t>4494</w:t>
      </w:r>
      <w:r w:rsidRPr="000260CE">
        <w:rPr>
          <w:rFonts w:ascii="仿宋" w:eastAsia="仿宋" w:hAnsi="仿宋" w:cs="仿宋_GB2312" w:hint="eastAsia"/>
          <w:sz w:val="32"/>
          <w:szCs w:val="32"/>
        </w:rPr>
        <w:t>万元，一般性转移支付收入</w:t>
      </w:r>
      <w:r>
        <w:rPr>
          <w:rFonts w:ascii="仿宋" w:eastAsia="仿宋" w:hAnsi="仿宋" w:cs="仿宋_GB2312" w:hint="eastAsia"/>
          <w:sz w:val="32"/>
          <w:szCs w:val="32"/>
        </w:rPr>
        <w:t>70016</w:t>
      </w:r>
      <w:r w:rsidRPr="000260CE">
        <w:rPr>
          <w:rFonts w:ascii="仿宋" w:eastAsia="仿宋" w:hAnsi="仿宋" w:cs="仿宋_GB2312" w:hint="eastAsia"/>
          <w:sz w:val="32"/>
          <w:szCs w:val="32"/>
        </w:rPr>
        <w:t>万元，专项转移支付收入8677万元</w:t>
      </w:r>
      <w:r w:rsidRPr="000260CE">
        <w:rPr>
          <w:rFonts w:ascii="仿宋" w:eastAsia="仿宋" w:hAnsi="仿宋" w:hint="eastAsia"/>
          <w:sz w:val="32"/>
          <w:szCs w:val="32"/>
        </w:rPr>
        <w:t>。具体项目情况是：</w:t>
      </w:r>
    </w:p>
    <w:p w:rsidR="00AF77B8" w:rsidRPr="000260CE" w:rsidRDefault="00AF77B8" w:rsidP="00AF77B8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60CE">
        <w:rPr>
          <w:rFonts w:ascii="仿宋" w:eastAsia="仿宋" w:hAnsi="仿宋" w:hint="eastAsia"/>
          <w:sz w:val="32"/>
          <w:szCs w:val="32"/>
        </w:rPr>
        <w:t>1、返还性收入</w:t>
      </w:r>
      <w:r>
        <w:rPr>
          <w:rFonts w:ascii="仿宋" w:eastAsia="仿宋" w:hAnsi="仿宋" w:hint="eastAsia"/>
          <w:sz w:val="32"/>
          <w:szCs w:val="32"/>
        </w:rPr>
        <w:t>4494</w:t>
      </w:r>
      <w:r w:rsidRPr="000260CE">
        <w:rPr>
          <w:rFonts w:ascii="仿宋" w:eastAsia="仿宋" w:hAnsi="仿宋" w:hint="eastAsia"/>
          <w:sz w:val="32"/>
          <w:szCs w:val="32"/>
        </w:rPr>
        <w:t>万元，其中，增值税税收返还</w:t>
      </w:r>
      <w:r>
        <w:rPr>
          <w:rFonts w:ascii="仿宋" w:eastAsia="仿宋" w:hAnsi="仿宋" w:hint="eastAsia"/>
          <w:sz w:val="32"/>
          <w:szCs w:val="32"/>
        </w:rPr>
        <w:t>4319</w:t>
      </w:r>
      <w:r w:rsidRPr="000260CE">
        <w:rPr>
          <w:rFonts w:ascii="仿宋" w:eastAsia="仿宋" w:hAnsi="仿宋" w:hint="eastAsia"/>
          <w:sz w:val="32"/>
          <w:szCs w:val="32"/>
        </w:rPr>
        <w:t>万元，消费税税收返还2万元，所得税基数返还</w:t>
      </w:r>
      <w:r>
        <w:rPr>
          <w:rFonts w:ascii="仿宋" w:eastAsia="仿宋" w:hAnsi="仿宋" w:hint="eastAsia"/>
          <w:sz w:val="32"/>
          <w:szCs w:val="32"/>
        </w:rPr>
        <w:t>2431</w:t>
      </w:r>
      <w:r w:rsidRPr="000260CE">
        <w:rPr>
          <w:rFonts w:ascii="仿宋" w:eastAsia="仿宋" w:hAnsi="仿宋" w:hint="eastAsia"/>
          <w:sz w:val="32"/>
          <w:szCs w:val="32"/>
        </w:rPr>
        <w:t>万元，成品油税费改革税收返还958万元，增值税收入划分税收返还-</w:t>
      </w:r>
      <w:r>
        <w:rPr>
          <w:rFonts w:ascii="仿宋" w:eastAsia="仿宋" w:hAnsi="仿宋" w:hint="eastAsia"/>
          <w:sz w:val="32"/>
          <w:szCs w:val="32"/>
        </w:rPr>
        <w:t>3249</w:t>
      </w:r>
      <w:r w:rsidRPr="000260CE">
        <w:rPr>
          <w:rFonts w:ascii="仿宋" w:eastAsia="仿宋" w:hAnsi="仿宋" w:hint="eastAsia"/>
          <w:sz w:val="32"/>
          <w:szCs w:val="32"/>
        </w:rPr>
        <w:t>万元，公安交通管理费33万元。</w:t>
      </w:r>
    </w:p>
    <w:p w:rsidR="00AF77B8" w:rsidRPr="000260CE" w:rsidRDefault="00AF77B8" w:rsidP="00AF77B8">
      <w:pPr>
        <w:adjustRightInd w:val="0"/>
        <w:snapToGrid w:val="0"/>
        <w:spacing w:line="58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0260CE">
        <w:rPr>
          <w:rFonts w:ascii="仿宋" w:eastAsia="仿宋" w:hAnsi="仿宋" w:hint="eastAsia"/>
          <w:sz w:val="32"/>
          <w:szCs w:val="32"/>
        </w:rPr>
        <w:t>2、一般性转移支付收入</w:t>
      </w:r>
      <w:r>
        <w:rPr>
          <w:rFonts w:ascii="仿宋" w:eastAsia="仿宋" w:hAnsi="仿宋" w:hint="eastAsia"/>
          <w:sz w:val="32"/>
          <w:szCs w:val="32"/>
        </w:rPr>
        <w:t>70016</w:t>
      </w:r>
      <w:r w:rsidRPr="000260CE">
        <w:rPr>
          <w:rFonts w:ascii="仿宋" w:eastAsia="仿宋" w:hAnsi="仿宋" w:hint="eastAsia"/>
          <w:sz w:val="32"/>
          <w:szCs w:val="32"/>
        </w:rPr>
        <w:t>万元，其中，均衡性转移支付</w:t>
      </w:r>
      <w:r>
        <w:rPr>
          <w:rFonts w:ascii="仿宋" w:eastAsia="仿宋" w:hAnsi="仿宋" w:hint="eastAsia"/>
          <w:sz w:val="32"/>
          <w:szCs w:val="32"/>
        </w:rPr>
        <w:t>44756</w:t>
      </w:r>
      <w:r w:rsidRPr="000260CE">
        <w:rPr>
          <w:rFonts w:ascii="仿宋" w:eastAsia="仿宋" w:hAnsi="仿宋" w:hint="eastAsia"/>
          <w:sz w:val="32"/>
          <w:szCs w:val="32"/>
        </w:rPr>
        <w:t>万元，结算补助收入2517万元，成品油价格改革转移支付136万元，基层公检法司转移支付收入1173万元，基本养老金转移支付收入6839万元，城乡居民医疗保险转移支付收入12715万元，产粮（油）大县奖励资金收入1752万元，贫困地区转移支付62万元，住房保障共同财政事权转移支付收入66万元。</w:t>
      </w:r>
    </w:p>
    <w:p w:rsidR="00AF77B8" w:rsidRPr="000260CE" w:rsidRDefault="00AF77B8" w:rsidP="00AF77B8">
      <w:pPr>
        <w:adjustRightInd w:val="0"/>
        <w:snapToGrid w:val="0"/>
        <w:spacing w:line="58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0260CE">
        <w:rPr>
          <w:rFonts w:ascii="仿宋" w:eastAsia="仿宋" w:hAnsi="仿宋" w:hint="eastAsia"/>
          <w:sz w:val="32"/>
          <w:szCs w:val="32"/>
        </w:rPr>
        <w:t>3、专项转移支付收入8677万元，其中，一般公共服务转移支付12万元，教育转移支付1535万元，文化旅游体育与传媒转移支付70万元，社会保障和就业转移支付522万元，医疗健康转移支付73万元，节能环保转移支付203万元，农林水转移支付5975万元，交通运输转移支付168万元，商业服务业等转移支付119万元。</w:t>
      </w:r>
    </w:p>
    <w:p w:rsidR="006E241A" w:rsidRPr="00AF77B8" w:rsidRDefault="006E241A"/>
    <w:sectPr w:rsidR="006E241A" w:rsidRPr="00AF7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1A" w:rsidRDefault="006E241A" w:rsidP="00AF77B8">
      <w:r>
        <w:separator/>
      </w:r>
    </w:p>
  </w:endnote>
  <w:endnote w:type="continuationSeparator" w:id="1">
    <w:p w:rsidR="006E241A" w:rsidRDefault="006E241A" w:rsidP="00AF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1A" w:rsidRDefault="006E241A" w:rsidP="00AF77B8">
      <w:r>
        <w:separator/>
      </w:r>
    </w:p>
  </w:footnote>
  <w:footnote w:type="continuationSeparator" w:id="1">
    <w:p w:rsidR="006E241A" w:rsidRDefault="006E241A" w:rsidP="00AF7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7B8"/>
    <w:rsid w:val="006E241A"/>
    <w:rsid w:val="00A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7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7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2019-11-22T06:11:00Z</dcterms:created>
  <dcterms:modified xsi:type="dcterms:W3CDTF">2019-11-22T06:15:00Z</dcterms:modified>
</cp:coreProperties>
</file>