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5C" w:rsidRDefault="00A0205C" w:rsidP="00A0205C">
      <w:pPr>
        <w:autoSpaceDE w:val="0"/>
        <w:autoSpaceDN w:val="0"/>
        <w:adjustRightInd w:val="0"/>
        <w:spacing w:line="580" w:lineRule="exact"/>
        <w:rPr>
          <w:rFonts w:ascii="宋体" w:hAnsi="宋体"/>
          <w:b/>
          <w:sz w:val="36"/>
          <w:szCs w:val="36"/>
        </w:rPr>
      </w:pPr>
    </w:p>
    <w:p w:rsidR="00A0205C" w:rsidRDefault="00A0205C" w:rsidP="00A0205C">
      <w:pPr>
        <w:autoSpaceDE w:val="0"/>
        <w:autoSpaceDN w:val="0"/>
        <w:adjustRightInd w:val="0"/>
        <w:spacing w:line="580" w:lineRule="exact"/>
        <w:ind w:firstLineChars="49" w:firstLine="216"/>
        <w:jc w:val="center"/>
        <w:rPr>
          <w:rFonts w:ascii="宋体" w:hAnsi="宋体"/>
          <w:sz w:val="44"/>
          <w:szCs w:val="44"/>
        </w:rPr>
      </w:pPr>
      <w:r w:rsidRPr="008F0E71">
        <w:rPr>
          <w:rFonts w:ascii="宋体" w:hAnsi="宋体" w:hint="eastAsia"/>
          <w:sz w:val="44"/>
          <w:szCs w:val="44"/>
        </w:rPr>
        <w:t>关于2019年县级部门“三公”经费支出</w:t>
      </w:r>
    </w:p>
    <w:p w:rsidR="00A0205C" w:rsidRPr="008F0E71" w:rsidRDefault="00A0205C" w:rsidP="00A0205C">
      <w:pPr>
        <w:autoSpaceDE w:val="0"/>
        <w:autoSpaceDN w:val="0"/>
        <w:adjustRightInd w:val="0"/>
        <w:spacing w:line="580" w:lineRule="exact"/>
        <w:ind w:firstLineChars="49" w:firstLine="216"/>
        <w:jc w:val="center"/>
        <w:rPr>
          <w:rFonts w:ascii="仿宋_GB2312" w:eastAsia="仿宋_GB2312" w:hAnsi="宋体" w:cs="仿宋_GB2312"/>
          <w:kern w:val="0"/>
          <w:sz w:val="44"/>
          <w:szCs w:val="44"/>
        </w:rPr>
      </w:pPr>
      <w:r w:rsidRPr="008F0E71">
        <w:rPr>
          <w:rFonts w:ascii="宋体" w:hAnsi="宋体" w:hint="eastAsia"/>
          <w:sz w:val="44"/>
          <w:szCs w:val="44"/>
        </w:rPr>
        <w:t>预算的说明</w:t>
      </w:r>
    </w:p>
    <w:p w:rsidR="00A0205C" w:rsidRDefault="00A0205C" w:rsidP="00A0205C">
      <w:pPr>
        <w:spacing w:line="580" w:lineRule="exact"/>
        <w:ind w:firstLineChars="200" w:firstLine="640"/>
        <w:rPr>
          <w:rFonts w:ascii="仿宋_GB2312" w:eastAsia="仿宋_GB2312" w:cs="微软雅黑"/>
          <w:kern w:val="0"/>
          <w:sz w:val="32"/>
          <w:szCs w:val="32"/>
        </w:rPr>
      </w:pPr>
    </w:p>
    <w:p w:rsidR="00A0205C" w:rsidRPr="008F0E71" w:rsidRDefault="00A0205C" w:rsidP="00A0205C">
      <w:pPr>
        <w:spacing w:line="580" w:lineRule="exact"/>
        <w:ind w:firstLineChars="200" w:firstLine="640"/>
        <w:rPr>
          <w:rFonts w:ascii="仿宋" w:eastAsia="仿宋" w:hAnsi="仿宋" w:cs="微软雅黑"/>
          <w:kern w:val="0"/>
          <w:sz w:val="32"/>
          <w:szCs w:val="32"/>
          <w:lang w:val="zh-CN"/>
        </w:rPr>
      </w:pP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根据《河南省人民政府办公厅关于进一步深化全省部门预算改革的通知》（豫政办〔2011〕105号）要求，从2012年起各级财政部门要向社会公开本级“三公”经费预决算支出。</w:t>
      </w:r>
    </w:p>
    <w:p w:rsidR="00A0205C" w:rsidRPr="008F0E71" w:rsidRDefault="00A0205C" w:rsidP="00A0205C">
      <w:pPr>
        <w:spacing w:line="580" w:lineRule="exact"/>
        <w:ind w:firstLineChars="200" w:firstLine="640"/>
        <w:rPr>
          <w:rFonts w:ascii="仿宋" w:eastAsia="仿宋" w:hAnsi="仿宋" w:cs="微软雅黑"/>
          <w:kern w:val="0"/>
          <w:sz w:val="32"/>
          <w:szCs w:val="32"/>
          <w:highlight w:val="yellow"/>
          <w:lang w:val="zh-CN"/>
        </w:rPr>
      </w:pP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经汇总县级部门预算，201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</w:rPr>
        <w:t>9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年县级一般公共预算安排“三公”经费支出预算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</w:rPr>
        <w:t>570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万元，比上年实际执行数降低2</w:t>
      </w:r>
      <w:r w:rsidR="00FF58CD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59</w:t>
      </w:r>
      <w:r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万元，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下降31.</w:t>
      </w:r>
      <w:r w:rsidR="006960F5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2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%</w:t>
      </w:r>
      <w:r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。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其中：公务接待费</w:t>
      </w:r>
      <w:r w:rsidR="0031590F">
        <w:rPr>
          <w:rFonts w:ascii="仿宋" w:eastAsia="仿宋" w:hAnsi="仿宋" w:cs="微软雅黑" w:hint="eastAsia"/>
          <w:kern w:val="0"/>
          <w:sz w:val="32"/>
          <w:szCs w:val="32"/>
        </w:rPr>
        <w:t>36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万元，公务用车运行维护费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</w:rPr>
        <w:t>5</w:t>
      </w:r>
      <w:r w:rsidR="0031590F">
        <w:rPr>
          <w:rFonts w:ascii="仿宋" w:eastAsia="仿宋" w:hAnsi="仿宋" w:cs="微软雅黑" w:hint="eastAsia"/>
          <w:kern w:val="0"/>
          <w:sz w:val="32"/>
          <w:szCs w:val="32"/>
        </w:rPr>
        <w:t>12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万元，公务用车购置费</w:t>
      </w:r>
      <w:r w:rsidR="0031590F">
        <w:rPr>
          <w:rFonts w:ascii="仿宋" w:eastAsia="仿宋" w:hAnsi="仿宋" w:cs="微软雅黑" w:hint="eastAsia"/>
          <w:kern w:val="0"/>
          <w:sz w:val="32"/>
          <w:szCs w:val="32"/>
        </w:rPr>
        <w:t>22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万元</w:t>
      </w:r>
      <w:r w:rsidR="00C9290C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，无因公出国费用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。</w:t>
      </w:r>
      <w:r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下降</w:t>
      </w:r>
      <w:r w:rsidRPr="008F0E71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的主要原因是</w:t>
      </w:r>
      <w:r w:rsidRPr="00A45ECC">
        <w:rPr>
          <w:rFonts w:ascii="仿宋" w:eastAsia="仿宋" w:hAnsi="仿宋" w:cs="微软雅黑" w:hint="eastAsia"/>
          <w:kern w:val="0"/>
          <w:sz w:val="32"/>
          <w:szCs w:val="32"/>
        </w:rPr>
        <w:t>2018年</w:t>
      </w:r>
      <w:r w:rsidRPr="00A45ECC">
        <w:rPr>
          <w:rFonts w:ascii="仿宋" w:eastAsia="仿宋" w:hAnsi="仿宋" w:cs="微软雅黑" w:hint="eastAsia"/>
          <w:kern w:val="0"/>
          <w:sz w:val="32"/>
          <w:szCs w:val="32"/>
          <w:lang w:val="zh-CN"/>
        </w:rPr>
        <w:t>公务用车购置费</w:t>
      </w:r>
      <w:r w:rsidRPr="00A45ECC">
        <w:rPr>
          <w:rFonts w:ascii="仿宋" w:eastAsia="仿宋" w:hAnsi="仿宋" w:cs="微软雅黑" w:hint="eastAsia"/>
          <w:kern w:val="0"/>
          <w:sz w:val="32"/>
          <w:szCs w:val="32"/>
        </w:rPr>
        <w:t>350万元，2019年该项预算</w:t>
      </w:r>
      <w:r w:rsidR="0031590F">
        <w:rPr>
          <w:rFonts w:ascii="仿宋" w:eastAsia="仿宋" w:hAnsi="仿宋" w:cs="微软雅黑" w:hint="eastAsia"/>
          <w:kern w:val="0"/>
          <w:sz w:val="32"/>
          <w:szCs w:val="32"/>
        </w:rPr>
        <w:t>22</w:t>
      </w:r>
      <w:r w:rsidRPr="00A45ECC">
        <w:rPr>
          <w:rFonts w:ascii="仿宋" w:eastAsia="仿宋" w:hAnsi="仿宋" w:cs="微软雅黑" w:hint="eastAsia"/>
          <w:kern w:val="0"/>
          <w:sz w:val="32"/>
          <w:szCs w:val="32"/>
        </w:rPr>
        <w:t>万元，受该因素影响，</w:t>
      </w:r>
      <w:r w:rsidR="00C9290C">
        <w:rPr>
          <w:rFonts w:ascii="仿宋" w:eastAsia="仿宋" w:hAnsi="仿宋" w:cs="微软雅黑" w:hint="eastAsia"/>
          <w:kern w:val="0"/>
          <w:sz w:val="32"/>
          <w:szCs w:val="32"/>
        </w:rPr>
        <w:t>加上我县严格执行中央八项规定，减少支出，降低成本，所以</w:t>
      </w:r>
      <w:r w:rsidRPr="00A45ECC">
        <w:rPr>
          <w:rFonts w:ascii="仿宋" w:eastAsia="仿宋" w:hAnsi="仿宋" w:cs="微软雅黑" w:hint="eastAsia"/>
          <w:kern w:val="0"/>
          <w:sz w:val="32"/>
          <w:szCs w:val="32"/>
        </w:rPr>
        <w:t>今年三公经费下降较多。</w:t>
      </w:r>
    </w:p>
    <w:p w:rsidR="00A0205C" w:rsidRDefault="00A0205C" w:rsidP="00A0205C">
      <w:pPr>
        <w:spacing w:line="580" w:lineRule="exact"/>
        <w:ind w:firstLineChars="200" w:firstLine="640"/>
        <w:rPr>
          <w:rFonts w:ascii="仿宋_GB2312" w:eastAsia="仿宋_GB2312" w:cs="微软雅黑"/>
          <w:kern w:val="0"/>
          <w:sz w:val="32"/>
          <w:szCs w:val="32"/>
          <w:lang w:val="zh-CN"/>
        </w:rPr>
      </w:pPr>
    </w:p>
    <w:p w:rsidR="009935E1" w:rsidRDefault="009935E1"/>
    <w:sectPr w:rsidR="009935E1" w:rsidSect="00C7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1B6" w:rsidRDefault="00DD31B6" w:rsidP="00A0205C">
      <w:r>
        <w:separator/>
      </w:r>
    </w:p>
  </w:endnote>
  <w:endnote w:type="continuationSeparator" w:id="1">
    <w:p w:rsidR="00DD31B6" w:rsidRDefault="00DD31B6" w:rsidP="00A0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1B6" w:rsidRDefault="00DD31B6" w:rsidP="00A0205C">
      <w:r>
        <w:separator/>
      </w:r>
    </w:p>
  </w:footnote>
  <w:footnote w:type="continuationSeparator" w:id="1">
    <w:p w:rsidR="00DD31B6" w:rsidRDefault="00DD31B6" w:rsidP="00A02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05C"/>
    <w:rsid w:val="001F6F88"/>
    <w:rsid w:val="0031590F"/>
    <w:rsid w:val="00474204"/>
    <w:rsid w:val="006960F5"/>
    <w:rsid w:val="009935E1"/>
    <w:rsid w:val="00A0205C"/>
    <w:rsid w:val="00C50856"/>
    <w:rsid w:val="00C73708"/>
    <w:rsid w:val="00C9290C"/>
    <w:rsid w:val="00CF78B8"/>
    <w:rsid w:val="00DD31B6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0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2019-11-22T06:18:00Z</dcterms:created>
  <dcterms:modified xsi:type="dcterms:W3CDTF">2019-12-03T08:04:00Z</dcterms:modified>
</cp:coreProperties>
</file>