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5C" w:rsidRDefault="00A0205C" w:rsidP="00A0205C">
      <w:pPr>
        <w:autoSpaceDE w:val="0"/>
        <w:autoSpaceDN w:val="0"/>
        <w:adjustRightInd w:val="0"/>
        <w:spacing w:line="580" w:lineRule="exact"/>
        <w:rPr>
          <w:rFonts w:ascii="宋体" w:hAnsi="宋体"/>
          <w:b/>
          <w:sz w:val="36"/>
          <w:szCs w:val="36"/>
        </w:rPr>
      </w:pPr>
    </w:p>
    <w:p w:rsidR="00A0205C" w:rsidRDefault="00A0205C" w:rsidP="00A0205C">
      <w:pPr>
        <w:autoSpaceDE w:val="0"/>
        <w:autoSpaceDN w:val="0"/>
        <w:adjustRightInd w:val="0"/>
        <w:spacing w:line="580" w:lineRule="exact"/>
        <w:ind w:firstLineChars="49" w:firstLine="216"/>
        <w:jc w:val="center"/>
        <w:rPr>
          <w:rFonts w:ascii="宋体" w:hAnsi="宋体"/>
          <w:sz w:val="44"/>
          <w:szCs w:val="44"/>
        </w:rPr>
      </w:pPr>
      <w:r w:rsidRPr="008F0E71">
        <w:rPr>
          <w:rFonts w:ascii="宋体" w:hAnsi="宋体" w:hint="eastAsia"/>
          <w:sz w:val="44"/>
          <w:szCs w:val="44"/>
        </w:rPr>
        <w:t>关于20</w:t>
      </w:r>
      <w:r w:rsidR="00A61435">
        <w:rPr>
          <w:rFonts w:ascii="宋体" w:hAnsi="宋体" w:hint="eastAsia"/>
          <w:sz w:val="44"/>
          <w:szCs w:val="44"/>
        </w:rPr>
        <w:t>20</w:t>
      </w:r>
      <w:r w:rsidRPr="008F0E71">
        <w:rPr>
          <w:rFonts w:ascii="宋体" w:hAnsi="宋体" w:hint="eastAsia"/>
          <w:sz w:val="44"/>
          <w:szCs w:val="44"/>
        </w:rPr>
        <w:t>年县级部门“三公”经费支出</w:t>
      </w:r>
    </w:p>
    <w:p w:rsidR="00A0205C" w:rsidRPr="008F0E71" w:rsidRDefault="00A0205C" w:rsidP="00A0205C">
      <w:pPr>
        <w:autoSpaceDE w:val="0"/>
        <w:autoSpaceDN w:val="0"/>
        <w:adjustRightInd w:val="0"/>
        <w:spacing w:line="580" w:lineRule="exact"/>
        <w:ind w:firstLineChars="49" w:firstLine="216"/>
        <w:jc w:val="center"/>
        <w:rPr>
          <w:rFonts w:ascii="仿宋_GB2312" w:eastAsia="仿宋_GB2312" w:hAnsi="宋体" w:cs="仿宋_GB2312"/>
          <w:kern w:val="0"/>
          <w:sz w:val="44"/>
          <w:szCs w:val="44"/>
        </w:rPr>
      </w:pPr>
      <w:r w:rsidRPr="008F0E71">
        <w:rPr>
          <w:rFonts w:ascii="宋体" w:hAnsi="宋体" w:hint="eastAsia"/>
          <w:sz w:val="44"/>
          <w:szCs w:val="44"/>
        </w:rPr>
        <w:t>预算的说明</w:t>
      </w:r>
    </w:p>
    <w:p w:rsidR="00A0205C" w:rsidRDefault="00A0205C" w:rsidP="00A0205C">
      <w:pPr>
        <w:spacing w:line="580" w:lineRule="exact"/>
        <w:ind w:firstLineChars="200" w:firstLine="640"/>
        <w:rPr>
          <w:rFonts w:ascii="仿宋_GB2312" w:eastAsia="仿宋_GB2312" w:cs="微软雅黑"/>
          <w:kern w:val="0"/>
          <w:sz w:val="32"/>
          <w:szCs w:val="32"/>
        </w:rPr>
      </w:pPr>
    </w:p>
    <w:p w:rsidR="00A0205C" w:rsidRPr="008F0E71" w:rsidRDefault="00A0205C" w:rsidP="00A0205C">
      <w:pPr>
        <w:spacing w:line="580" w:lineRule="exact"/>
        <w:ind w:firstLineChars="200" w:firstLine="640"/>
        <w:rPr>
          <w:rFonts w:ascii="仿宋" w:eastAsia="仿宋" w:hAnsi="仿宋" w:cs="微软雅黑"/>
          <w:kern w:val="0"/>
          <w:sz w:val="32"/>
          <w:szCs w:val="32"/>
          <w:lang w:val="zh-CN"/>
        </w:rPr>
      </w:pP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根据《河南省人民政府办公厅关于进一步深化全省部门预算改革的通知》（豫政办〔2011〕105号）要求，从2012年起各级财政部门要向社会公开本级“三公”经费预决算支出。</w:t>
      </w:r>
    </w:p>
    <w:p w:rsidR="00A0205C" w:rsidRDefault="00A61435" w:rsidP="00A0205C">
      <w:pPr>
        <w:spacing w:line="580" w:lineRule="exact"/>
        <w:ind w:firstLineChars="200" w:firstLine="640"/>
        <w:rPr>
          <w:rFonts w:ascii="仿宋_GB2312" w:eastAsia="仿宋_GB2312" w:cs="微软雅黑"/>
          <w:kern w:val="0"/>
          <w:sz w:val="32"/>
          <w:szCs w:val="32"/>
          <w:lang w:val="zh-CN"/>
        </w:rPr>
      </w:pP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经汇总县级部门预算，20</w:t>
      </w:r>
      <w:r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20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年县级一般公共预算安排“三公”经费支出预算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563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万元，其中：</w:t>
      </w:r>
      <w:r w:rsidR="007977D5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无因公出国费用；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公务接待费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2</w:t>
      </w:r>
      <w:r w:rsidR="009820C3">
        <w:rPr>
          <w:rFonts w:ascii="仿宋" w:eastAsia="仿宋" w:hAnsi="仿宋" w:cs="微软雅黑" w:hint="eastAsia"/>
          <w:kern w:val="0"/>
          <w:sz w:val="32"/>
          <w:szCs w:val="32"/>
        </w:rPr>
        <w:t>1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万元，</w:t>
      </w:r>
      <w:r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比上年执行数降低12%；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公务用车运行维护费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35</w:t>
      </w:r>
      <w:r w:rsidR="009820C3">
        <w:rPr>
          <w:rFonts w:ascii="仿宋" w:eastAsia="仿宋" w:hAnsi="仿宋" w:cs="微软雅黑" w:hint="eastAsia"/>
          <w:kern w:val="0"/>
          <w:sz w:val="32"/>
          <w:szCs w:val="32"/>
        </w:rPr>
        <w:t>5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万元，</w:t>
      </w:r>
      <w:r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比上年执行数降低6%；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公务用车购置费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187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万元</w:t>
      </w:r>
      <w:r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，比上年执行数增长较大，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主要原因是</w:t>
      </w:r>
      <w:r w:rsidRPr="00A45ECC">
        <w:rPr>
          <w:rFonts w:ascii="仿宋" w:eastAsia="仿宋" w:hAnsi="仿宋" w:cs="微软雅黑" w:hint="eastAsia"/>
          <w:kern w:val="0"/>
          <w:sz w:val="32"/>
          <w:szCs w:val="32"/>
        </w:rPr>
        <w:t>20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20</w:t>
      </w:r>
      <w:r w:rsidRPr="00A45ECC">
        <w:rPr>
          <w:rFonts w:ascii="仿宋" w:eastAsia="仿宋" w:hAnsi="仿宋" w:cs="微软雅黑" w:hint="eastAsia"/>
          <w:kern w:val="0"/>
          <w:sz w:val="32"/>
          <w:szCs w:val="32"/>
        </w:rPr>
        <w:t>年</w:t>
      </w:r>
      <w:r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公检法部门为满足工作</w:t>
      </w:r>
      <w:r w:rsidR="007977D5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要</w:t>
      </w:r>
      <w:r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求，</w:t>
      </w:r>
      <w:r w:rsidR="007977D5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需更新执法执勤车辆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。</w:t>
      </w:r>
    </w:p>
    <w:p w:rsidR="009935E1" w:rsidRDefault="009935E1"/>
    <w:sectPr w:rsidR="009935E1" w:rsidSect="00C7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FD" w:rsidRDefault="00A214FD" w:rsidP="00A0205C">
      <w:r>
        <w:separator/>
      </w:r>
    </w:p>
  </w:endnote>
  <w:endnote w:type="continuationSeparator" w:id="1">
    <w:p w:rsidR="00A214FD" w:rsidRDefault="00A214FD" w:rsidP="00A0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FD" w:rsidRDefault="00A214FD" w:rsidP="00A0205C">
      <w:r>
        <w:separator/>
      </w:r>
    </w:p>
  </w:footnote>
  <w:footnote w:type="continuationSeparator" w:id="1">
    <w:p w:rsidR="00A214FD" w:rsidRDefault="00A214FD" w:rsidP="00A02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05C"/>
    <w:rsid w:val="001F6F88"/>
    <w:rsid w:val="0031590F"/>
    <w:rsid w:val="00474204"/>
    <w:rsid w:val="006960F5"/>
    <w:rsid w:val="007977D5"/>
    <w:rsid w:val="00836441"/>
    <w:rsid w:val="009820C3"/>
    <w:rsid w:val="009935E1"/>
    <w:rsid w:val="00A0205C"/>
    <w:rsid w:val="00A214FD"/>
    <w:rsid w:val="00A61435"/>
    <w:rsid w:val="00C50856"/>
    <w:rsid w:val="00C73708"/>
    <w:rsid w:val="00C7588F"/>
    <w:rsid w:val="00C9290C"/>
    <w:rsid w:val="00CF78B8"/>
    <w:rsid w:val="00DD31B6"/>
    <w:rsid w:val="00F47278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2019-11-22T06:18:00Z</dcterms:created>
  <dcterms:modified xsi:type="dcterms:W3CDTF">2020-11-04T02:17:00Z</dcterms:modified>
</cp:coreProperties>
</file>