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rPr>
          <w:trHeight w:val="13707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6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86"/>
              <w:gridCol w:w="812"/>
              <w:gridCol w:w="852"/>
              <w:gridCol w:w="2206"/>
              <w:gridCol w:w="978"/>
              <w:gridCol w:w="313"/>
              <w:gridCol w:w="777"/>
              <w:gridCol w:w="1510"/>
              <w:gridCol w:w="861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8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</w:rPr>
                    <w:t>新乡县20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/>
                    </w:rPr>
                    <w:t>20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</w:rPr>
                    <w:t>年特大抗旱经费工程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036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新乡县水利局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60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52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新乡县水利局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305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97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30</w:t>
                  </w:r>
                </w:p>
              </w:tc>
              <w:tc>
                <w:tcPr>
                  <w:tcW w:w="260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52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305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97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30</w:t>
                  </w:r>
                </w:p>
              </w:tc>
              <w:tc>
                <w:tcPr>
                  <w:tcW w:w="260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52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305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97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60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52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8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4848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512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76" w:hRule="atLeast"/>
              </w:trPr>
              <w:tc>
                <w:tcPr>
                  <w:tcW w:w="48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4848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top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/>
                    </w:rPr>
                    <w:t>打水源井15眼及配套潜水泵等措施提升农田抗旱能力。</w:t>
                  </w:r>
                </w:p>
              </w:tc>
              <w:tc>
                <w:tcPr>
                  <w:tcW w:w="512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top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/>
                    </w:rPr>
                    <w:t>打水源井15眼及配套潜水泵等措施提升农田抗旱能力。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8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1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2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29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8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1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2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抗旱应急水源工程建设完成率</w:t>
                  </w:r>
                </w:p>
              </w:tc>
              <w:tc>
                <w:tcPr>
                  <w:tcW w:w="129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抗旱应急水源工程建设完成率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69" w:hRule="atLeast"/>
              </w:trPr>
              <w:tc>
                <w:tcPr>
                  <w:tcW w:w="48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1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2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截至202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年6月底，完工项目初步验收率</w:t>
                  </w:r>
                </w:p>
              </w:tc>
              <w:tc>
                <w:tcPr>
                  <w:tcW w:w="129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截至202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年6月底，完工项目初步验收率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0" w:hRule="atLeast"/>
              </w:trPr>
              <w:tc>
                <w:tcPr>
                  <w:tcW w:w="48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1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工程验收合格率</w:t>
                  </w:r>
                </w:p>
              </w:tc>
              <w:tc>
                <w:tcPr>
                  <w:tcW w:w="129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工程验收合格率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8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1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3.已建工程是否存在质量问题</w:t>
                  </w:r>
                </w:p>
              </w:tc>
              <w:tc>
                <w:tcPr>
                  <w:tcW w:w="129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否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3.已建工程是否存在质量问题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否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8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1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2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1.截至2020年底，投资完成比例</w:t>
                  </w:r>
                </w:p>
              </w:tc>
              <w:tc>
                <w:tcPr>
                  <w:tcW w:w="129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80%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1.截至2020年底，投资完成比例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80%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8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1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2.截至2021年6月底，投资完成比例</w:t>
                  </w:r>
                </w:p>
              </w:tc>
              <w:tc>
                <w:tcPr>
                  <w:tcW w:w="129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2.截至2021年6月底，投资完成比例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8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1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2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单价是否控制在批复概算单价内</w:t>
                  </w:r>
                </w:p>
              </w:tc>
              <w:tc>
                <w:tcPr>
                  <w:tcW w:w="129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是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单价是否控制在批复概算单价内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20" w:hRule="exact"/>
              </w:trPr>
              <w:tc>
                <w:tcPr>
                  <w:tcW w:w="48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1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2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eastAsia="zh-CN"/>
                    </w:rPr>
                    <w:t>干旱灾害年均损失率</w:t>
                  </w:r>
                </w:p>
              </w:tc>
              <w:tc>
                <w:tcPr>
                  <w:tcW w:w="129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下降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eastAsia="zh-CN"/>
                    </w:rPr>
                    <w:t>干旱灾害年均损失率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下降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8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1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2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1.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eastAsia="zh-CN"/>
                    </w:rPr>
                    <w:t>安全度旱情况</w:t>
                  </w:r>
                </w:p>
              </w:tc>
              <w:tc>
                <w:tcPr>
                  <w:tcW w:w="129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安全  度旱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1.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eastAsia="zh-CN"/>
                    </w:rPr>
                    <w:t>安全度旱情况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安全  度旱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7" w:hRule="exact"/>
              </w:trPr>
              <w:tc>
                <w:tcPr>
                  <w:tcW w:w="48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1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2.受灾群众投诉率</w:t>
                  </w:r>
                </w:p>
              </w:tc>
              <w:tc>
                <w:tcPr>
                  <w:tcW w:w="129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0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2.受灾群众投诉率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20" w:hRule="exact"/>
              </w:trPr>
              <w:tc>
                <w:tcPr>
                  <w:tcW w:w="48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1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22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  <w:tc>
                <w:tcPr>
                  <w:tcW w:w="129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88" w:hRule="atLeast"/>
              </w:trPr>
              <w:tc>
                <w:tcPr>
                  <w:tcW w:w="48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1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2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1.抗旱减灾决策能力</w:t>
                  </w:r>
                </w:p>
              </w:tc>
              <w:tc>
                <w:tcPr>
                  <w:tcW w:w="129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提升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1.抗旱减灾决策能力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提升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8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1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2.长效管理机制的健全性</w:t>
                  </w:r>
                </w:p>
              </w:tc>
              <w:tc>
                <w:tcPr>
                  <w:tcW w:w="129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完善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2.长效管理机制的健全性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完善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37" w:hRule="atLeast"/>
              </w:trPr>
              <w:tc>
                <w:tcPr>
                  <w:tcW w:w="48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1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2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受益群众满意度</w:t>
                  </w:r>
                </w:p>
              </w:tc>
              <w:tc>
                <w:tcPr>
                  <w:tcW w:w="129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受益群众满意度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bidi w:val="0"/>
        <w:jc w:val="both"/>
        <w:rPr>
          <w:rFonts w:hint="eastAsia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0FFA17AF"/>
    <w:rsid w:val="114E0966"/>
    <w:rsid w:val="11DC45C4"/>
    <w:rsid w:val="138158AB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D1A137D"/>
    <w:rsid w:val="1F091BEE"/>
    <w:rsid w:val="215B43BB"/>
    <w:rsid w:val="21C11718"/>
    <w:rsid w:val="22302EBD"/>
    <w:rsid w:val="22B90070"/>
    <w:rsid w:val="22BB4AB2"/>
    <w:rsid w:val="23247CB7"/>
    <w:rsid w:val="232A0A7A"/>
    <w:rsid w:val="238D3B65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4D435D73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0F46190"/>
    <w:rsid w:val="61664418"/>
    <w:rsid w:val="62A47E73"/>
    <w:rsid w:val="62A85D16"/>
    <w:rsid w:val="642660CF"/>
    <w:rsid w:val="64D12C3C"/>
    <w:rsid w:val="6647282C"/>
    <w:rsid w:val="6757286B"/>
    <w:rsid w:val="678B2E0B"/>
    <w:rsid w:val="6988452D"/>
    <w:rsid w:val="6B2F0F8A"/>
    <w:rsid w:val="6EB65308"/>
    <w:rsid w:val="70497F9C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3</TotalTime>
  <ScaleCrop>false</ScaleCrop>
  <LinksUpToDate>false</LinksUpToDate>
  <CharactersWithSpaces>3401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HP</cp:lastModifiedBy>
  <dcterms:modified xsi:type="dcterms:W3CDTF">2021-09-14T09:29:11Z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C644CD97538C415E96B976736CE4BDFA</vt:lpwstr>
  </property>
</Properties>
</file>