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0682"/>
      </w:tblGrid>
      <w:tr w:rsidR="00CC088A">
        <w:trPr>
          <w:trHeight w:val="420"/>
        </w:trPr>
        <w:tc>
          <w:tcPr>
            <w:tcW w:w="5000" w:type="pct"/>
            <w:vAlign w:val="center"/>
          </w:tcPr>
          <w:p w:rsidR="00CC088A" w:rsidRDefault="0031396B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CC088A">
        <w:trPr>
          <w:trHeight w:val="405"/>
        </w:trPr>
        <w:tc>
          <w:tcPr>
            <w:tcW w:w="5000" w:type="pct"/>
            <w:vAlign w:val="center"/>
          </w:tcPr>
          <w:p w:rsidR="00CC088A" w:rsidRDefault="0031396B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CC088A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/>
            </w:tblPr>
            <w:tblGrid>
              <w:gridCol w:w="456"/>
              <w:gridCol w:w="842"/>
              <w:gridCol w:w="852"/>
              <w:gridCol w:w="1811"/>
              <w:gridCol w:w="118"/>
              <w:gridCol w:w="1568"/>
              <w:gridCol w:w="777"/>
              <w:gridCol w:w="2371"/>
              <w:gridCol w:w="1663"/>
            </w:tblGrid>
            <w:tr w:rsidR="00CC088A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0E543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新乡县高级中学运动场观礼台</w:t>
                  </w:r>
                  <w:r w:rsidR="003139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</w:t>
                  </w:r>
                  <w:bookmarkStart w:id="0" w:name="_GoBack"/>
                  <w:bookmarkEnd w:id="0"/>
                </w:p>
              </w:tc>
            </w:tr>
            <w:tr w:rsidR="00CC088A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县教体局</w:t>
                  </w:r>
                  <w:proofErr w:type="gramEnd"/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 w:rsidP="000E543B">
                  <w:pPr>
                    <w:widowControl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新乡县</w:t>
                  </w:r>
                  <w:r w:rsidR="000E543B"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高级中学</w:t>
                  </w:r>
                </w:p>
              </w:tc>
            </w:tr>
            <w:tr w:rsidR="00CC088A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9861C2" w:rsidP="000E543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0E543B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</w:t>
                  </w:r>
                  <w:r w:rsidR="003139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0　</w:t>
                  </w:r>
                </w:p>
              </w:tc>
            </w:tr>
            <w:tr w:rsidR="00CC088A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CC08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9861C2" w:rsidP="009861C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0E543B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</w:t>
                  </w:r>
                  <w:r w:rsidR="003139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0　</w:t>
                  </w:r>
                </w:p>
              </w:tc>
            </w:tr>
            <w:tr w:rsidR="00CC088A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CC08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1D1C9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1D1C97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  <w:r w:rsidR="0031396B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CC088A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CC088A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CC088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088A" w:rsidRDefault="0031396B" w:rsidP="004248A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="008C110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建成运动场观礼台一座，</w:t>
                  </w:r>
                  <w:r w:rsidR="004248A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用于</w:t>
                  </w:r>
                  <w:r w:rsidR="008C110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学校组织大型活动</w:t>
                  </w:r>
                  <w:r w:rsidR="004248A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看台</w:t>
                  </w:r>
                  <w:r w:rsidR="008C110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和存放体育器材。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088A" w:rsidRDefault="008C1101" w:rsidP="008C110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目标1：</w:t>
                  </w:r>
                  <w:r w:rsidR="004248A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建成运动场观礼台一座，用于学校组织大型活动看台和存放体育器材。</w:t>
                  </w:r>
                </w:p>
              </w:tc>
            </w:tr>
            <w:tr w:rsidR="00CC088A" w:rsidTr="009446B9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88A" w:rsidRDefault="003139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建筑面积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Pr="00AC3AE3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5"/>
                      <w:szCs w:val="15"/>
                    </w:rPr>
                  </w:pPr>
                  <w:r w:rsidRPr="00AC3AE3"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317.65平方米</w:t>
                  </w:r>
                  <w:r w:rsidR="00AC3AE3" w:rsidRPr="00AC3AE3"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(含地下室120平方</w:t>
                  </w:r>
                  <w:r w:rsidR="00AC3AE3"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米</w:t>
                  </w:r>
                  <w:r w:rsidR="00AC3AE3" w:rsidRPr="00AC3AE3"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)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 w:rsidP="000635C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建筑面积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Pr="009446B9" w:rsidRDefault="00AC3AE3" w:rsidP="000635C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 w:rsidRPr="00AC3AE3"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317.65平方米(含地下室120平方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米</w:t>
                  </w:r>
                  <w:r w:rsidRPr="00AC3AE3">
                    <w:rPr>
                      <w:rFonts w:ascii="仿宋" w:eastAsia="仿宋" w:hAnsi="仿宋" w:cs="仿宋" w:hint="eastAsia"/>
                      <w:kern w:val="0"/>
                      <w:sz w:val="15"/>
                      <w:szCs w:val="15"/>
                    </w:rPr>
                    <w:t>)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Pr="000E543B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Pr="000E543B" w:rsidRDefault="009446B9" w:rsidP="000635C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 w:rsidP="000635C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3AE3" w:rsidTr="00016774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P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 w:rsidRPr="00AC3AE3"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工程验收合格率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3AE3" w:rsidRDefault="00AC3AE3">
                  <w:r w:rsidRPr="00C53F2B"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工程验收合格率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3AE3" w:rsidRDefault="00AC3AE3">
                  <w:r w:rsidRPr="00C53F2B"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工程完工时间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 w:rsidP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2021年11月30日之前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 w:rsidP="00EB5E5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工程完工时间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 w:rsidP="00EB5E5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2021年11月30日之前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9446B9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≤50万元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提升办学条件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提升办学条件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改善办学环境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改善办学环境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提高教学效果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提高教学效果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</w:t>
                  </w: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9446B9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46B9" w:rsidRDefault="009446B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持续提高办学条件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持续提高办学条件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 w:rsidP="00EB5E5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持续改善教学环境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持续改善教学环境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 w:rsidP="00EB5E5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持续提高教学效果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持续提高教学效果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 w:rsidP="00EB5E5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师生满意率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师生满意率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家长满意率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家长满意率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3AE3" w:rsidTr="009446B9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3AE3" w:rsidRDefault="00AC3AE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:rsidR="00CC088A" w:rsidRDefault="00CC088A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CC088A" w:rsidRDefault="00CC088A"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 w:rsidR="00CC088A">
          <w:headerReference w:type="default" r:id="rId8"/>
          <w:footerReference w:type="default" r:id="rId9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</w:p>
    <w:tbl>
      <w:tblPr>
        <w:tblW w:w="5000" w:type="pct"/>
        <w:tblLayout w:type="fixed"/>
        <w:tblLook w:val="04A0"/>
      </w:tblPr>
      <w:tblGrid>
        <w:gridCol w:w="10682"/>
      </w:tblGrid>
      <w:tr w:rsidR="00125743" w:rsidTr="00507743">
        <w:trPr>
          <w:trHeight w:val="420"/>
        </w:trPr>
        <w:tc>
          <w:tcPr>
            <w:tcW w:w="5000" w:type="pct"/>
            <w:vAlign w:val="center"/>
          </w:tcPr>
          <w:p w:rsidR="00125743" w:rsidRDefault="00125743" w:rsidP="00507743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lastRenderedPageBreak/>
              <w:t>项目绩效目标申报表</w:t>
            </w:r>
          </w:p>
        </w:tc>
      </w:tr>
      <w:tr w:rsidR="00125743" w:rsidTr="00507743">
        <w:trPr>
          <w:trHeight w:val="405"/>
        </w:trPr>
        <w:tc>
          <w:tcPr>
            <w:tcW w:w="5000" w:type="pct"/>
            <w:vAlign w:val="center"/>
          </w:tcPr>
          <w:p w:rsidR="00125743" w:rsidRDefault="00125743" w:rsidP="00507743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125743" w:rsidTr="00507743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/>
            </w:tblPr>
            <w:tblGrid>
              <w:gridCol w:w="456"/>
              <w:gridCol w:w="842"/>
              <w:gridCol w:w="852"/>
              <w:gridCol w:w="1811"/>
              <w:gridCol w:w="118"/>
              <w:gridCol w:w="1568"/>
              <w:gridCol w:w="777"/>
              <w:gridCol w:w="2371"/>
              <w:gridCol w:w="1663"/>
            </w:tblGrid>
            <w:tr w:rsidR="00125743" w:rsidTr="00507743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高中学费住宿费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县教体局</w:t>
                  </w:r>
                  <w:proofErr w:type="gramEnd"/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新乡县高级中学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2D189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2D189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246.34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2D1897" w:rsidP="00507743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246.34</w:t>
                  </w:r>
                  <w:r w:rsidR="00125743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2D189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2D189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2D1897" w:rsidP="00507743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  <w:r w:rsidR="00125743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2D1897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246.34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2D1897" w:rsidP="00507743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246.34</w:t>
                  </w:r>
                  <w:r w:rsidR="00125743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125743" w:rsidTr="002D1897">
              <w:trPr>
                <w:trHeight w:val="551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5743" w:rsidRDefault="00125743" w:rsidP="002D189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="002D1897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保障学校2021年教学工作正常运转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5743" w:rsidRDefault="00125743" w:rsidP="002D189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目标1：</w:t>
                  </w:r>
                  <w:r w:rsidR="002D1897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保障学校2021年教学工作正常运转</w:t>
                  </w:r>
                </w:p>
              </w:tc>
            </w:tr>
            <w:tr w:rsidR="00125743" w:rsidTr="00507743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办公设备购置数量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51732D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18</w:t>
                  </w:r>
                  <w:r w:rsidR="00DD2FA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办公设备购置数量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51732D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18</w:t>
                  </w:r>
                  <w:r w:rsidR="00DD2FA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台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发放学生助学金人数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6F31FA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383</w:t>
                  </w:r>
                  <w:r w:rsidR="00DD2FA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发放学生助学金人数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6F31FA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383</w:t>
                  </w:r>
                  <w:r w:rsidR="00DD2FA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人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904714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5"/>
                      <w:szCs w:val="15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指标3</w:t>
                  </w:r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：</w:t>
                  </w:r>
                  <w:r w:rsidRPr="00904714">
                    <w:rPr>
                      <w:rFonts w:ascii="仿宋" w:eastAsia="仿宋" w:hAnsi="仿宋" w:cs="宋体"/>
                      <w:color w:val="000000"/>
                      <w:kern w:val="0"/>
                      <w:sz w:val="15"/>
                      <w:szCs w:val="15"/>
                    </w:rPr>
                    <w:t xml:space="preserve"> </w:t>
                  </w:r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保障师生正常教学办公,学生住宿正常运行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904714" w:rsidRDefault="00DD2FAF" w:rsidP="00DD2FAF">
                  <w:pPr>
                    <w:widowControl/>
                    <w:spacing w:line="240" w:lineRule="exact"/>
                    <w:rPr>
                      <w:rFonts w:ascii="仿宋" w:eastAsia="仿宋" w:hAnsi="仿宋" w:cs="宋体"/>
                      <w:kern w:val="0"/>
                      <w:sz w:val="11"/>
                      <w:szCs w:val="11"/>
                    </w:rPr>
                  </w:pPr>
                  <w:r w:rsidRPr="00904714"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教师12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7</w:t>
                  </w:r>
                  <w:r w:rsidRPr="00904714"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人，学生1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559</w:t>
                  </w:r>
                  <w:r w:rsidRPr="00904714"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904714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5"/>
                      <w:szCs w:val="15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指标3</w:t>
                  </w:r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：</w:t>
                  </w:r>
                  <w:r w:rsidRPr="00904714">
                    <w:rPr>
                      <w:rFonts w:ascii="仿宋" w:eastAsia="仿宋" w:hAnsi="仿宋" w:cs="宋体"/>
                      <w:color w:val="000000"/>
                      <w:kern w:val="0"/>
                      <w:sz w:val="15"/>
                      <w:szCs w:val="15"/>
                    </w:rPr>
                    <w:t xml:space="preserve"> </w:t>
                  </w:r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保障师生正常教学办公,学生住宿正常运行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904714" w:rsidRDefault="00DD2FAF" w:rsidP="00DD2FAF">
                  <w:pPr>
                    <w:widowControl/>
                    <w:spacing w:line="240" w:lineRule="exact"/>
                    <w:rPr>
                      <w:rFonts w:ascii="仿宋" w:eastAsia="仿宋" w:hAnsi="仿宋" w:cs="宋体"/>
                      <w:kern w:val="0"/>
                      <w:sz w:val="11"/>
                      <w:szCs w:val="11"/>
                    </w:rPr>
                  </w:pPr>
                  <w:r w:rsidRPr="00904714"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教师127人，学生15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59</w:t>
                  </w:r>
                  <w:r w:rsidRPr="00904714">
                    <w:rPr>
                      <w:rFonts w:ascii="仿宋" w:eastAsia="仿宋" w:hAnsi="仿宋" w:cs="宋体" w:hint="eastAsia"/>
                      <w:kern w:val="0"/>
                      <w:sz w:val="11"/>
                      <w:szCs w:val="11"/>
                    </w:rPr>
                    <w:t>人</w:t>
                  </w:r>
                </w:p>
              </w:tc>
            </w:tr>
            <w:tr w:rsidR="00DD2FAF" w:rsidTr="0092646C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指标1：设备验收合格率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FAF" w:rsidRDefault="00DD2FAF" w:rsidP="00507743">
                  <w:r w:rsidRPr="00C53F2B"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工程验收合格率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指标1：设备验收合格率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助学金发放合</w:t>
                  </w:r>
                  <w:proofErr w:type="gramStart"/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规</w:t>
                  </w:r>
                  <w:proofErr w:type="gramEnd"/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助学金发放合</w:t>
                  </w:r>
                  <w:proofErr w:type="gramStart"/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规</w:t>
                  </w:r>
                  <w:proofErr w:type="gramEnd"/>
                  <w:r w:rsidRPr="00904714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指标3：日常运转资金使用合</w:t>
                  </w:r>
                  <w:proofErr w:type="gramStart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指标3：日常运转资金使用合</w:t>
                  </w:r>
                  <w:proofErr w:type="gramStart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 w:rsidRPr="00A01CDB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设备按时购置完成率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16"/>
                      <w:szCs w:val="16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 w:rsidRPr="00A01CDB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设备按时购置完成率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 w:rsidRPr="00A01CDB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期中期末分次发放奖助学金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6F31FA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</w:t>
                  </w:r>
                  <w:r w:rsidR="00DD2FA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 w:rsidRPr="00A01CDB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期中期末分次发放奖助学金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6F31FA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</w:t>
                  </w:r>
                  <w:r w:rsidR="00DD2FA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指标3：日常运转资金及时支付率</w:t>
                  </w:r>
                  <w:r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指标3：日常运转资金及时支付率</w:t>
                  </w:r>
                  <w:r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B40BB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 w:rsidRPr="00D417F0">
                    <w:rPr>
                      <w:rFonts w:ascii="仿宋" w:eastAsia="仿宋" w:hAnsi="仿宋" w:cs="宋体" w:hint="eastAsia"/>
                      <w:color w:val="000000"/>
                      <w:kern w:val="0"/>
                      <w:sz w:val="15"/>
                      <w:szCs w:val="15"/>
                    </w:rPr>
                    <w:t>学校正常运转支出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51732D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246.34</w:t>
                  </w:r>
                  <w:r w:rsidR="009861C2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9861C2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246.34万元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9861C2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</w:t>
                  </w:r>
                  <w:r w:rsidR="0051732D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B40BB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DD2FAF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B40BB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Pr="006B40BB" w:rsidRDefault="00DD2FAF" w:rsidP="00507743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2FAF" w:rsidRDefault="00DD2FAF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提升办学条件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提升办学条件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改善办学环境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改善办学环境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改善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提高教学效果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提高教学效果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持续提高办学条件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持续提高办学条件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持续改善教学环境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持续改善教学环境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持续提高教学效果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持续提高教学效果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</w:rPr>
                    <w:t>可持续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师生满意率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师生满意率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家长满意率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家长满意率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125743" w:rsidTr="00507743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5743" w:rsidRDefault="00125743" w:rsidP="0050774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:rsidR="00125743" w:rsidRDefault="00125743" w:rsidP="00507743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125743" w:rsidRDefault="00125743" w:rsidP="00125743"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 w:rsidR="00125743">
          <w:headerReference w:type="default" r:id="rId10"/>
          <w:footerReference w:type="default" r:id="rId11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</w:p>
    <w:p w:rsidR="00125743" w:rsidRDefault="00125743" w:rsidP="00125743">
      <w:pPr>
        <w:pStyle w:val="a0"/>
        <w:ind w:firstLineChars="0" w:firstLine="0"/>
      </w:pPr>
    </w:p>
    <w:p w:rsidR="00CC088A" w:rsidRDefault="00CC088A">
      <w:pPr>
        <w:pStyle w:val="a0"/>
        <w:ind w:firstLineChars="0" w:firstLine="0"/>
      </w:pPr>
    </w:p>
    <w:sectPr w:rsidR="00CC088A" w:rsidSect="00CC088A"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731" w:rsidRDefault="00F64731" w:rsidP="00CC088A">
      <w:r>
        <w:separator/>
      </w:r>
    </w:p>
  </w:endnote>
  <w:endnote w:type="continuationSeparator" w:id="1">
    <w:p w:rsidR="00F64731" w:rsidRDefault="00F64731" w:rsidP="00CC0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8A" w:rsidRDefault="00816382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 filled="f" stroked="f" strokeweight=".5pt">
          <v:textbox style="mso-fit-shape-to-text:t" inset="0,0,0,0">
            <w:txbxContent>
              <w:p w:rsidR="00CC088A" w:rsidRDefault="00816382">
                <w:pPr>
                  <w:pStyle w:val="a6"/>
                </w:pPr>
                <w:r>
                  <w:fldChar w:fldCharType="begin"/>
                </w:r>
                <w:r w:rsidR="0031396B">
                  <w:instrText xml:space="preserve"> PAGE  \* MERGEFORMAT </w:instrText>
                </w:r>
                <w:r>
                  <w:fldChar w:fldCharType="separate"/>
                </w:r>
                <w:r w:rsidR="006F31F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43" w:rsidRDefault="00125743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0;margin-top:0;width:2in;height:2in;z-index:251661312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 filled="f" stroked="f" strokeweight=".5pt">
          <v:textbox style="mso-fit-shape-to-text:t" inset="0,0,0,0">
            <w:txbxContent>
              <w:p w:rsidR="00125743" w:rsidRDefault="00125743">
                <w:pPr>
                  <w:pStyle w:val="a6"/>
                </w:pPr>
                <w:fldSimple w:instr=" PAGE  \* MERGEFORMAT ">
                  <w:r w:rsidR="006F31FA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731" w:rsidRDefault="00F64731" w:rsidP="00CC088A">
      <w:r>
        <w:separator/>
      </w:r>
    </w:p>
  </w:footnote>
  <w:footnote w:type="continuationSeparator" w:id="1">
    <w:p w:rsidR="00F64731" w:rsidRDefault="00F64731" w:rsidP="00CC08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8A" w:rsidRDefault="00CC088A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43" w:rsidRDefault="00125743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9DB"/>
    <w:rsid w:val="000E543B"/>
    <w:rsid w:val="00110077"/>
    <w:rsid w:val="00125743"/>
    <w:rsid w:val="001D1C97"/>
    <w:rsid w:val="002D1897"/>
    <w:rsid w:val="0031396B"/>
    <w:rsid w:val="003F09DB"/>
    <w:rsid w:val="004248A6"/>
    <w:rsid w:val="004C5363"/>
    <w:rsid w:val="0051732D"/>
    <w:rsid w:val="006F31FA"/>
    <w:rsid w:val="00816382"/>
    <w:rsid w:val="00883AB3"/>
    <w:rsid w:val="008C1101"/>
    <w:rsid w:val="009275A8"/>
    <w:rsid w:val="009446B9"/>
    <w:rsid w:val="009861C2"/>
    <w:rsid w:val="009E09C9"/>
    <w:rsid w:val="00AC3AE3"/>
    <w:rsid w:val="00B52A78"/>
    <w:rsid w:val="00CC088A"/>
    <w:rsid w:val="00DD2FAF"/>
    <w:rsid w:val="00DF36FC"/>
    <w:rsid w:val="00E77C03"/>
    <w:rsid w:val="00EB3ECB"/>
    <w:rsid w:val="00F64731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50F1A33"/>
    <w:rsid w:val="2A4749CF"/>
    <w:rsid w:val="2C020CF3"/>
    <w:rsid w:val="2D8E0D45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1FF6BF1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C088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C088A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CC088A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rsid w:val="00CC088A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rsid w:val="00CC088A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CC088A"/>
    <w:pPr>
      <w:ind w:firstLineChars="100" w:firstLine="420"/>
    </w:pPr>
  </w:style>
  <w:style w:type="paragraph" w:styleId="a4">
    <w:name w:val="Body Text"/>
    <w:basedOn w:val="a"/>
    <w:qFormat/>
    <w:rsid w:val="00CC088A"/>
  </w:style>
  <w:style w:type="paragraph" w:styleId="a5">
    <w:name w:val="Body Text Indent"/>
    <w:basedOn w:val="a"/>
    <w:qFormat/>
    <w:rsid w:val="00CC088A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rsid w:val="00CC088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CC088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rsid w:val="00CC08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"/>
    <w:qFormat/>
    <w:rsid w:val="00CC088A"/>
    <w:rPr>
      <w:rFonts w:ascii="Arial" w:eastAsia="宋体" w:hAnsi="Arial" w:cs="Arial"/>
      <w:b/>
      <w:bCs/>
      <w:sz w:val="32"/>
      <w:szCs w:val="32"/>
    </w:rPr>
  </w:style>
  <w:style w:type="character" w:customStyle="1" w:styleId="1Char">
    <w:name w:val="标题 1 Char"/>
    <w:link w:val="1"/>
    <w:qFormat/>
    <w:rsid w:val="00CC088A"/>
    <w:rPr>
      <w:rFonts w:ascii="Times New Roman" w:eastAsia="宋体" w:hAnsi="Times New Roman" w:cs="宋体"/>
      <w:b/>
      <w:kern w:val="44"/>
      <w:sz w:val="36"/>
    </w:rPr>
  </w:style>
  <w:style w:type="character" w:customStyle="1" w:styleId="3Char">
    <w:name w:val="标题 3 Char"/>
    <w:link w:val="3"/>
    <w:uiPriority w:val="9"/>
    <w:qFormat/>
    <w:rsid w:val="00CC088A"/>
    <w:rPr>
      <w:rFonts w:ascii="Calibri" w:eastAsia="宋体" w:hAnsi="Calibri" w:cs="宋体"/>
      <w:b/>
      <w:sz w:val="30"/>
    </w:rPr>
  </w:style>
  <w:style w:type="character" w:customStyle="1" w:styleId="4Char">
    <w:name w:val="标题 4 Char"/>
    <w:link w:val="4"/>
    <w:qFormat/>
    <w:rsid w:val="00CC088A"/>
    <w:rPr>
      <w:rFonts w:ascii="宋体" w:eastAsia="宋体" w:hAnsi="宋体"/>
      <w:b/>
    </w:rPr>
  </w:style>
  <w:style w:type="paragraph" w:customStyle="1" w:styleId="10">
    <w:name w:val="正文文本1"/>
    <w:basedOn w:val="a"/>
    <w:link w:val="a9"/>
    <w:qFormat/>
    <w:rsid w:val="00CC088A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sid w:val="00CC088A"/>
    <w:rPr>
      <w:color w:val="000000"/>
      <w:w w:val="100"/>
      <w:position w:val="0"/>
      <w:sz w:val="22"/>
      <w:szCs w:val="22"/>
      <w:lang w:val="en-US"/>
    </w:rPr>
  </w:style>
  <w:style w:type="character" w:customStyle="1" w:styleId="a9">
    <w:name w:val="正文文本_"/>
    <w:basedOn w:val="a1"/>
    <w:link w:val="10"/>
    <w:qFormat/>
    <w:rsid w:val="00CC088A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CC088A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328</Words>
  <Characters>1871</Characters>
  <Application>Microsoft Office Word</Application>
  <DocSecurity>0</DocSecurity>
  <Lines>15</Lines>
  <Paragraphs>4</Paragraphs>
  <ScaleCrop>false</ScaleCrop>
  <Company>微软中国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微软用户</cp:lastModifiedBy>
  <cp:revision>11</cp:revision>
  <cp:lastPrinted>2021-09-26T05:23:00Z</cp:lastPrinted>
  <dcterms:created xsi:type="dcterms:W3CDTF">2020-12-07T03:52:00Z</dcterms:created>
  <dcterms:modified xsi:type="dcterms:W3CDTF">2022-03-14T02:22:00Z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8EDDCC89A9704B55AC91401EF0FD9FCF</vt:lpwstr>
  </property>
</Properties>
</file>