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4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419"/>
              <w:gridCol w:w="900"/>
              <w:gridCol w:w="1816"/>
              <w:gridCol w:w="224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农村生活垃圾治理项目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2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新乡县城市管理局</w:t>
                  </w:r>
                </w:p>
              </w:tc>
              <w:tc>
                <w:tcPr>
                  <w:tcW w:w="27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新乡县城市管理局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332.0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</w:t>
                  </w:r>
                </w:p>
              </w:tc>
              <w:tc>
                <w:tcPr>
                  <w:tcW w:w="27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332.0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332.0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</w:t>
                  </w:r>
                </w:p>
              </w:tc>
              <w:tc>
                <w:tcPr>
                  <w:tcW w:w="27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332.0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7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042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9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042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全县农村生活垃圾处理率达90%，实现长效化运行</w:t>
                  </w:r>
                </w:p>
              </w:tc>
              <w:tc>
                <w:tcPr>
                  <w:tcW w:w="49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全县农村生活垃圾处理率达90%，实现长效化运行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行政村实现市场化运作数量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178个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行政村实现市场化运作数量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178个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垃圾清理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lang w:val="en-US" w:eastAsia="zh-CN"/>
                    </w:rPr>
                    <w:t>服务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合格率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垃圾清理合格率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垃圾清运要做到“日产日清”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及时清理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垃圾清运要做到“日产日清”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及时清理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</w:rPr>
                    <w:t>总成本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宋体"/>
                      <w:kern w:val="0"/>
                      <w:sz w:val="24"/>
                    </w:rPr>
                    <w:t>332.0755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</w:rPr>
                    <w:t>总成本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宋体"/>
                      <w:kern w:val="0"/>
                      <w:sz w:val="24"/>
                    </w:rPr>
                    <w:t>332.0755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5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促进农村人居环境的改善，建设生态宜居新农村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促进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促进农村人居环境的改善，建设生态宜居新农村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促进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ascii="仿宋" w:hAnsi="仿宋" w:eastAsia="仿宋" w:cs="宋体"/>
                      <w:b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优化农村人居生态环境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优化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ascii="仿宋" w:hAnsi="仿宋" w:eastAsia="仿宋" w:cs="宋体"/>
                      <w:b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优化农村人居生态环境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优化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农村垃圾治理可持续发展长效化运行机制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农村垃圾治理可持续发展长效化运行机制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lang w:val="en-US" w:eastAsia="zh-CN"/>
                    </w:rPr>
                    <w:t>居民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满意度</w:t>
                  </w:r>
                </w:p>
              </w:tc>
              <w:tc>
                <w:tcPr>
                  <w:tcW w:w="14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rFonts w:hint="eastAsia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rPr>
          <w:rFonts w:hint="eastAsia"/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  <w:rPr>
          <w:rFonts w:hint="eastAsia"/>
        </w:rPr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11323F"/>
    <w:rsid w:val="00325A1A"/>
    <w:rsid w:val="003F09DB"/>
    <w:rsid w:val="005D74F0"/>
    <w:rsid w:val="007F5719"/>
    <w:rsid w:val="0096417A"/>
    <w:rsid w:val="00B52A78"/>
    <w:rsid w:val="00BB7452"/>
    <w:rsid w:val="00BD7F1F"/>
    <w:rsid w:val="00C71D97"/>
    <w:rsid w:val="00D53A7A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E587F12"/>
    <w:rsid w:val="1F091BEE"/>
    <w:rsid w:val="20712AAC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B9A2AC8"/>
    <w:rsid w:val="3C650EA2"/>
    <w:rsid w:val="3C882259"/>
    <w:rsid w:val="3D8D2DB2"/>
    <w:rsid w:val="3DBF3F38"/>
    <w:rsid w:val="40DC543A"/>
    <w:rsid w:val="44661788"/>
    <w:rsid w:val="447B51CD"/>
    <w:rsid w:val="46702502"/>
    <w:rsid w:val="48792D39"/>
    <w:rsid w:val="499C14F2"/>
    <w:rsid w:val="49DF06F1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5FCE5422"/>
    <w:rsid w:val="603E5DB0"/>
    <w:rsid w:val="62A47E73"/>
    <w:rsid w:val="62A85D16"/>
    <w:rsid w:val="642660CF"/>
    <w:rsid w:val="64D12C3C"/>
    <w:rsid w:val="6647282C"/>
    <w:rsid w:val="667E7854"/>
    <w:rsid w:val="678B2E0B"/>
    <w:rsid w:val="6988452D"/>
    <w:rsid w:val="707D36D5"/>
    <w:rsid w:val="721C39A2"/>
    <w:rsid w:val="72B91FCA"/>
    <w:rsid w:val="7355081D"/>
    <w:rsid w:val="755D3DB4"/>
    <w:rsid w:val="77A44894"/>
    <w:rsid w:val="788B35BF"/>
    <w:rsid w:val="796F6487"/>
    <w:rsid w:val="7AC44184"/>
    <w:rsid w:val="7CA865D9"/>
    <w:rsid w:val="7CD061CB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622</Characters>
  <Lines>5</Lines>
  <Paragraphs>1</Paragraphs>
  <TotalTime>4</TotalTime>
  <ScaleCrop>false</ScaleCrop>
  <LinksUpToDate>false</LinksUpToDate>
  <CharactersWithSpaces>730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 木槿 </cp:lastModifiedBy>
  <dcterms:modified xsi:type="dcterms:W3CDTF">2021-09-30T03:41:14Z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66209B12367F49CAA48C6CA284EB0127</vt:lpwstr>
  </property>
</Properties>
</file>