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9139C">
      <w:pPr>
        <w:widowControl/>
        <w:autoSpaceDE w:val="0"/>
        <w:autoSpaceDN w:val="0"/>
        <w:spacing w:before="594" w:after="0" w:line="220" w:lineRule="exact"/>
        <w:ind w:left="0" w:right="0"/>
        <w:rPr>
          <w:rFonts w:hint="eastAsia" w:ascii="仿宋" w:hAnsi="仿宋" w:eastAsia="仿宋" w:cs="仿宋"/>
        </w:rPr>
      </w:pPr>
      <w:bookmarkStart w:id="0" w:name="_GoBack"/>
      <w:bookmarkEnd w:id="0"/>
    </w:p>
    <w:p w14:paraId="2DF93DD4">
      <w:pPr>
        <w:widowControl/>
        <w:autoSpaceDE w:val="0"/>
        <w:autoSpaceDN w:val="0"/>
        <w:spacing w:before="0" w:after="0" w:line="318" w:lineRule="exact"/>
        <w:ind w:left="2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</w:rPr>
        <w:t>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件</w:t>
      </w:r>
      <w:r>
        <w:rPr>
          <w:rFonts w:hint="eastAsia" w:ascii="仿宋" w:hAnsi="仿宋" w:eastAsia="仿宋" w:cs="仿宋"/>
          <w:color w:val="000000"/>
          <w:sz w:val="32"/>
        </w:rPr>
        <w:t>2</w:t>
      </w:r>
    </w:p>
    <w:p w14:paraId="28A089AB">
      <w:pPr>
        <w:widowControl/>
        <w:autoSpaceDE w:val="0"/>
        <w:autoSpaceDN w:val="0"/>
        <w:spacing w:before="120" w:after="62" w:line="240" w:lineRule="auto"/>
        <w:ind w:left="1564" w:right="0" w:firstLine="0"/>
        <w:jc w:val="left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860425</wp:posOffset>
            </wp:positionH>
            <wp:positionV relativeFrom="page">
              <wp:posOffset>1787525</wp:posOffset>
            </wp:positionV>
            <wp:extent cx="5422900" cy="7810500"/>
            <wp:effectExtent l="0" t="0" r="6350" b="0"/>
            <wp:wrapNone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3912870" cy="312420"/>
            <wp:effectExtent l="0" t="0" r="11430" b="1143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287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480"/>
        <w:gridCol w:w="1180"/>
      </w:tblGrid>
      <w:tr w14:paraId="1E298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780" w:type="dxa"/>
            <w:tcMar>
              <w:left w:w="0" w:type="dxa"/>
              <w:right w:w="0" w:type="dxa"/>
            </w:tcMar>
          </w:tcPr>
          <w:p w14:paraId="3AC98480">
            <w:pPr>
              <w:widowControl/>
              <w:autoSpaceDE w:val="0"/>
              <w:autoSpaceDN w:val="0"/>
              <w:spacing w:before="60" w:after="0" w:line="240" w:lineRule="exact"/>
              <w:ind w:left="108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管理</w:t>
            </w:r>
          </w:p>
        </w:tc>
        <w:tc>
          <w:tcPr>
            <w:tcW w:w="6480" w:type="dxa"/>
            <w:vMerge w:val="restart"/>
            <w:tcMar>
              <w:left w:w="0" w:type="dxa"/>
              <w:right w:w="0" w:type="dxa"/>
            </w:tcMar>
          </w:tcPr>
          <w:p w14:paraId="3334F6F4">
            <w:pPr>
              <w:widowControl/>
              <w:autoSpaceDE w:val="0"/>
              <w:autoSpaceDN w:val="0"/>
              <w:spacing w:before="210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管理内容</w:t>
            </w:r>
          </w:p>
        </w:tc>
        <w:tc>
          <w:tcPr>
            <w:tcW w:w="1180" w:type="dxa"/>
            <w:tcMar>
              <w:left w:w="0" w:type="dxa"/>
              <w:right w:w="0" w:type="dxa"/>
            </w:tcMar>
          </w:tcPr>
          <w:p w14:paraId="36AB7DA8">
            <w:pPr>
              <w:widowControl/>
              <w:autoSpaceDE w:val="0"/>
              <w:autoSpaceDN w:val="0"/>
              <w:spacing w:before="60" w:after="0" w:line="240" w:lineRule="exact"/>
              <w:ind w:left="236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管理</w:t>
            </w:r>
          </w:p>
        </w:tc>
      </w:tr>
      <w:tr w14:paraId="01744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780" w:type="dxa"/>
            <w:tcMar>
              <w:left w:w="0" w:type="dxa"/>
              <w:right w:w="0" w:type="dxa"/>
            </w:tcMar>
          </w:tcPr>
          <w:p w14:paraId="4172D6E6">
            <w:pPr>
              <w:widowControl/>
              <w:autoSpaceDE w:val="0"/>
              <w:autoSpaceDN w:val="0"/>
              <w:spacing w:before="40" w:after="0" w:line="240" w:lineRule="exact"/>
              <w:ind w:left="108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目标</w:t>
            </w:r>
          </w:p>
        </w:tc>
        <w:tc>
          <w:tcPr>
            <w:tcW w:w="3010" w:type="dxa"/>
            <w:vMerge w:val="continue"/>
          </w:tcPr>
          <w:p w14:paraId="2205778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0" w:type="dxa"/>
            <w:vMerge w:val="restart"/>
            <w:tcMar>
              <w:left w:w="0" w:type="dxa"/>
              <w:right w:w="0" w:type="dxa"/>
            </w:tcMar>
          </w:tcPr>
          <w:p w14:paraId="50BDE2FA">
            <w:pPr>
              <w:widowControl/>
              <w:autoSpaceDE w:val="0"/>
              <w:autoSpaceDN w:val="0"/>
              <w:spacing w:before="40" w:after="0" w:line="240" w:lineRule="exact"/>
              <w:ind w:left="236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计分</w:t>
            </w:r>
          </w:p>
        </w:tc>
      </w:tr>
      <w:tr w14:paraId="47489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14:paraId="06FDBB2D">
            <w:pPr>
              <w:widowControl/>
              <w:autoSpaceDE w:val="0"/>
              <w:autoSpaceDN w:val="0"/>
              <w:spacing w:before="306" w:after="0" w:line="240" w:lineRule="exact"/>
              <w:ind w:left="108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综合</w:t>
            </w:r>
          </w:p>
        </w:tc>
        <w:tc>
          <w:tcPr>
            <w:tcW w:w="6480" w:type="dxa"/>
            <w:tcMar>
              <w:left w:w="0" w:type="dxa"/>
              <w:right w:w="0" w:type="dxa"/>
            </w:tcMar>
          </w:tcPr>
          <w:p w14:paraId="18029652">
            <w:pPr>
              <w:widowControl/>
              <w:autoSpaceDE w:val="0"/>
              <w:autoSpaceDN w:val="0"/>
              <w:spacing w:before="156" w:after="0" w:line="24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</w:rPr>
              <w:t>按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窗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4"/>
              </w:rPr>
              <w:t>口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</w:rPr>
              <w:t>所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</w:rPr>
              <w:t>员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综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</w:rPr>
              <w:t>合管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理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</w:rPr>
              <w:t>得分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4"/>
              </w:rPr>
              <w:t>总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</w:rPr>
              <w:t>平均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</w:rPr>
              <w:t>数计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入窗</w:t>
            </w:r>
          </w:p>
        </w:tc>
        <w:tc>
          <w:tcPr>
            <w:tcW w:w="3010" w:type="dxa"/>
            <w:vMerge w:val="continue"/>
          </w:tcPr>
          <w:p w14:paraId="63A196D6">
            <w:pPr>
              <w:rPr>
                <w:rFonts w:hint="eastAsia" w:ascii="仿宋" w:hAnsi="仿宋" w:eastAsia="仿宋" w:cs="仿宋"/>
              </w:rPr>
            </w:pPr>
          </w:p>
        </w:tc>
      </w:tr>
      <w:tr w14:paraId="4D7C4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3010" w:type="dxa"/>
            <w:vMerge w:val="continue"/>
          </w:tcPr>
          <w:p w14:paraId="3B4F1BE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480" w:type="dxa"/>
            <w:tcMar>
              <w:left w:w="0" w:type="dxa"/>
              <w:right w:w="0" w:type="dxa"/>
            </w:tcMar>
          </w:tcPr>
          <w:p w14:paraId="5E7C855D">
            <w:pPr>
              <w:widowControl/>
              <w:autoSpaceDE w:val="0"/>
              <w:autoSpaceDN w:val="0"/>
              <w:spacing w:before="36" w:after="0" w:line="240" w:lineRule="exact"/>
              <w:ind w:left="214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口得分。</w:t>
            </w:r>
          </w:p>
        </w:tc>
        <w:tc>
          <w:tcPr>
            <w:tcW w:w="3010" w:type="dxa"/>
            <w:vMerge w:val="continue"/>
          </w:tcPr>
          <w:p w14:paraId="6DDD07A8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26601FCE">
      <w:pPr>
        <w:widowControl/>
        <w:autoSpaceDE w:val="0"/>
        <w:autoSpaceDN w:val="0"/>
        <w:spacing w:before="132" w:after="0" w:line="300" w:lineRule="exact"/>
        <w:ind w:left="1094" w:right="1872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4"/>
        </w:rPr>
        <w:t>1.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首</w:t>
      </w:r>
      <w:r>
        <w:rPr>
          <w:rFonts w:hint="eastAsia" w:ascii="仿宋" w:hAnsi="仿宋" w:eastAsia="仿宋" w:cs="仿宋"/>
          <w:color w:val="000000"/>
          <w:sz w:val="24"/>
        </w:rPr>
        <w:t>席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代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表</w:t>
      </w:r>
      <w:r>
        <w:rPr>
          <w:rFonts w:hint="eastAsia" w:ascii="仿宋" w:hAnsi="仿宋" w:eastAsia="仿宋" w:cs="仿宋"/>
          <w:color w:val="000000"/>
          <w:sz w:val="24"/>
        </w:rPr>
        <w:t>无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故不</w:t>
      </w:r>
      <w:r>
        <w:rPr>
          <w:rFonts w:hint="eastAsia" w:ascii="仿宋" w:hAnsi="仿宋" w:eastAsia="仿宋" w:cs="仿宋"/>
          <w:color w:val="000000"/>
          <w:sz w:val="24"/>
        </w:rPr>
        <w:t>参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加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大</w:t>
      </w:r>
      <w:r>
        <w:rPr>
          <w:rFonts w:hint="eastAsia" w:ascii="仿宋" w:hAnsi="仿宋" w:eastAsia="仿宋" w:cs="仿宋"/>
          <w:color w:val="000000"/>
          <w:sz w:val="24"/>
        </w:rPr>
        <w:t>厅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组织</w:t>
      </w:r>
      <w:r>
        <w:rPr>
          <w:rFonts w:hint="eastAsia" w:ascii="仿宋" w:hAnsi="仿宋" w:eastAsia="仿宋" w:cs="仿宋"/>
          <w:color w:val="000000"/>
          <w:sz w:val="24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各项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活</w:t>
      </w:r>
      <w:r>
        <w:rPr>
          <w:rFonts w:hint="eastAsia" w:ascii="仿宋" w:hAnsi="仿宋" w:eastAsia="仿宋" w:cs="仿宋"/>
          <w:color w:val="000000"/>
          <w:sz w:val="24"/>
        </w:rPr>
        <w:t>动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或会</w:t>
      </w:r>
      <w:r>
        <w:rPr>
          <w:rFonts w:hint="eastAsia" w:ascii="仿宋" w:hAnsi="仿宋" w:eastAsia="仿宋" w:cs="仿宋"/>
          <w:color w:val="000000"/>
          <w:sz w:val="24"/>
        </w:rPr>
        <w:t>议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，每</w:t>
      </w:r>
      <w:r>
        <w:rPr>
          <w:rFonts w:hint="eastAsia" w:ascii="仿宋" w:hAnsi="仿宋" w:eastAsia="仿宋" w:cs="仿宋"/>
          <w:color w:val="000000"/>
          <w:sz w:val="24"/>
        </w:rPr>
        <w:t>次</w:t>
      </w:r>
      <w:r>
        <w:rPr>
          <w:rFonts w:hint="eastAsia" w:ascii="仿宋" w:hAnsi="仿宋" w:eastAsia="仿宋" w:cs="仿宋"/>
          <w:color w:val="000000"/>
          <w:spacing w:val="60"/>
          <w:sz w:val="24"/>
        </w:rPr>
        <w:t>扣</w:t>
      </w:r>
      <w:r>
        <w:rPr>
          <w:rFonts w:hint="eastAsia" w:ascii="仿宋" w:hAnsi="仿宋" w:eastAsia="仿宋" w:cs="仿宋"/>
          <w:color w:val="000000"/>
          <w:sz w:val="24"/>
        </w:rPr>
        <w:t>1</w:t>
      </w:r>
      <w:r>
        <w:rPr>
          <w:rFonts w:hint="eastAsia" w:ascii="仿宋" w:hAnsi="仿宋" w:eastAsia="仿宋" w:cs="仿宋"/>
          <w:color w:val="000000"/>
          <w:spacing w:val="60"/>
          <w:sz w:val="24"/>
        </w:rPr>
        <w:t>0</w:t>
      </w:r>
      <w:r>
        <w:rPr>
          <w:rFonts w:hint="eastAsia" w:ascii="仿宋" w:hAnsi="仿宋" w:eastAsia="仿宋" w:cs="仿宋"/>
          <w:color w:val="000000"/>
          <w:sz w:val="24"/>
        </w:rPr>
        <w:t>分.</w:t>
      </w:r>
    </w:p>
    <w:p w14:paraId="0FB5BC8F">
      <w:pPr>
        <w:widowControl/>
        <w:autoSpaceDE w:val="0"/>
        <w:autoSpaceDN w:val="0"/>
        <w:spacing w:before="180" w:after="0" w:line="300" w:lineRule="exact"/>
        <w:ind w:left="1094" w:right="1872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4"/>
        </w:rPr>
        <w:t>2.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每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不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按</w:t>
      </w:r>
      <w:r>
        <w:rPr>
          <w:rFonts w:hint="eastAsia" w:ascii="仿宋" w:hAnsi="仿宋" w:eastAsia="仿宋" w:cs="仿宋"/>
          <w:color w:val="000000"/>
          <w:sz w:val="24"/>
        </w:rPr>
        <w:t>时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向政</w:t>
      </w:r>
      <w:r>
        <w:rPr>
          <w:rFonts w:hint="eastAsia" w:ascii="仿宋" w:hAnsi="仿宋" w:eastAsia="仿宋" w:cs="仿宋"/>
          <w:color w:val="000000"/>
          <w:sz w:val="24"/>
        </w:rPr>
        <w:t>务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服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务</w:t>
      </w:r>
      <w:r>
        <w:rPr>
          <w:rFonts w:hint="eastAsia" w:ascii="仿宋" w:hAnsi="仿宋" w:eastAsia="仿宋" w:cs="仿宋"/>
          <w:color w:val="000000"/>
          <w:sz w:val="24"/>
        </w:rPr>
        <w:t>股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报送</w:t>
      </w:r>
      <w:r>
        <w:rPr>
          <w:rFonts w:hint="eastAsia" w:ascii="仿宋" w:hAnsi="仿宋" w:eastAsia="仿宋" w:cs="仿宋"/>
          <w:color w:val="000000"/>
          <w:sz w:val="24"/>
        </w:rPr>
        <w:t>当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月办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件</w:t>
      </w:r>
      <w:r>
        <w:rPr>
          <w:rFonts w:hint="eastAsia" w:ascii="仿宋" w:hAnsi="仿宋" w:eastAsia="仿宋" w:cs="仿宋"/>
          <w:color w:val="000000"/>
          <w:sz w:val="24"/>
        </w:rPr>
        <w:t>数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量的</w:t>
      </w:r>
      <w:r>
        <w:rPr>
          <w:rFonts w:hint="eastAsia" w:ascii="仿宋" w:hAnsi="仿宋" w:eastAsia="仿宋" w:cs="仿宋"/>
          <w:color w:val="000000"/>
          <w:sz w:val="24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一次</w:t>
      </w:r>
      <w:r>
        <w:rPr>
          <w:rFonts w:hint="eastAsia" w:ascii="仿宋" w:hAnsi="仿宋" w:eastAsia="仿宋" w:cs="仿宋"/>
          <w:color w:val="000000"/>
          <w:sz w:val="24"/>
        </w:rPr>
        <w:t>扣1</w:t>
      </w:r>
      <w:r>
        <w:rPr>
          <w:rFonts w:hint="eastAsia" w:ascii="仿宋" w:hAnsi="仿宋" w:eastAsia="仿宋" w:cs="仿宋"/>
          <w:color w:val="000000"/>
          <w:spacing w:val="60"/>
          <w:sz w:val="24"/>
        </w:rPr>
        <w:t>0</w:t>
      </w:r>
      <w:r>
        <w:rPr>
          <w:rFonts w:hint="eastAsia" w:ascii="仿宋" w:hAnsi="仿宋" w:eastAsia="仿宋" w:cs="仿宋"/>
          <w:color w:val="000000"/>
          <w:sz w:val="24"/>
        </w:rPr>
        <w:t>分。</w:t>
      </w:r>
    </w:p>
    <w:p w14:paraId="754DA81A">
      <w:pPr>
        <w:widowControl/>
        <w:autoSpaceDE w:val="0"/>
        <w:autoSpaceDN w:val="0"/>
        <w:spacing w:before="170" w:after="0" w:line="300" w:lineRule="exact"/>
        <w:ind w:left="1094" w:right="1872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4"/>
        </w:rPr>
        <w:t>3.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出</w:t>
      </w:r>
      <w:r>
        <w:rPr>
          <w:rFonts w:hint="eastAsia" w:ascii="仿宋" w:hAnsi="仿宋" w:eastAsia="仿宋" w:cs="仿宋"/>
          <w:color w:val="000000"/>
          <w:sz w:val="24"/>
        </w:rPr>
        <w:t>现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审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批</w:t>
      </w:r>
      <w:r>
        <w:rPr>
          <w:rFonts w:hint="eastAsia" w:ascii="仿宋" w:hAnsi="仿宋" w:eastAsia="仿宋" w:cs="仿宋"/>
          <w:color w:val="000000"/>
          <w:sz w:val="24"/>
        </w:rPr>
        <w:t>事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项“体</w:t>
      </w:r>
      <w:r>
        <w:rPr>
          <w:rFonts w:hint="eastAsia" w:ascii="仿宋" w:hAnsi="仿宋" w:eastAsia="仿宋" w:cs="仿宋"/>
          <w:color w:val="000000"/>
          <w:sz w:val="24"/>
        </w:rPr>
        <w:t>外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循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环”、</w:t>
      </w:r>
      <w:r>
        <w:rPr>
          <w:rFonts w:hint="eastAsia" w:ascii="仿宋" w:hAnsi="仿宋" w:eastAsia="仿宋" w:cs="仿宋"/>
          <w:color w:val="000000"/>
          <w:sz w:val="24"/>
        </w:rPr>
        <w:t>服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务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对</w:t>
      </w:r>
      <w:r>
        <w:rPr>
          <w:rFonts w:hint="eastAsia" w:ascii="仿宋" w:hAnsi="仿宋" w:eastAsia="仿宋" w:cs="仿宋"/>
          <w:color w:val="000000"/>
          <w:sz w:val="24"/>
        </w:rPr>
        <w:t>象“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两</w:t>
      </w:r>
      <w:r>
        <w:rPr>
          <w:rFonts w:hint="eastAsia" w:ascii="仿宋" w:hAnsi="仿宋" w:eastAsia="仿宋" w:cs="仿宋"/>
          <w:color w:val="000000"/>
          <w:sz w:val="24"/>
        </w:rPr>
        <w:t>头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跑”每</w:t>
      </w:r>
      <w:r>
        <w:rPr>
          <w:rFonts w:hint="eastAsia" w:ascii="仿宋" w:hAnsi="仿宋" w:eastAsia="仿宋" w:cs="仿宋"/>
          <w:color w:val="000000"/>
          <w:sz w:val="24"/>
        </w:rPr>
        <w:t>出现一件</w:t>
      </w:r>
      <w:r>
        <w:rPr>
          <w:rFonts w:hint="eastAsia" w:ascii="仿宋" w:hAnsi="仿宋" w:eastAsia="仿宋" w:cs="仿宋"/>
          <w:color w:val="000000"/>
          <w:spacing w:val="60"/>
          <w:sz w:val="24"/>
        </w:rPr>
        <w:t>扣5</w:t>
      </w:r>
      <w:r>
        <w:rPr>
          <w:rFonts w:hint="eastAsia" w:ascii="仿宋" w:hAnsi="仿宋" w:eastAsia="仿宋" w:cs="仿宋"/>
          <w:color w:val="000000"/>
          <w:sz w:val="24"/>
        </w:rPr>
        <w:t>份</w:t>
      </w:r>
    </w:p>
    <w:p w14:paraId="023D04BE">
      <w:pPr>
        <w:widowControl/>
        <w:autoSpaceDE w:val="0"/>
        <w:autoSpaceDN w:val="0"/>
        <w:spacing w:before="240" w:after="30" w:line="240" w:lineRule="exact"/>
        <w:ind w:left="1094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4"/>
        </w:rPr>
        <w:t>4.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窗</w:t>
      </w:r>
      <w:r>
        <w:rPr>
          <w:rFonts w:hint="eastAsia" w:ascii="仿宋" w:hAnsi="仿宋" w:eastAsia="仿宋" w:cs="仿宋"/>
          <w:color w:val="000000"/>
          <w:sz w:val="24"/>
        </w:rPr>
        <w:t>口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联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办</w:t>
      </w:r>
      <w:r>
        <w:rPr>
          <w:rFonts w:hint="eastAsia" w:ascii="仿宋" w:hAnsi="仿宋" w:eastAsia="仿宋" w:cs="仿宋"/>
          <w:color w:val="000000"/>
          <w:sz w:val="24"/>
        </w:rPr>
        <w:t>责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任落</w:t>
      </w:r>
      <w:r>
        <w:rPr>
          <w:rFonts w:hint="eastAsia" w:ascii="仿宋" w:hAnsi="仿宋" w:eastAsia="仿宋" w:cs="仿宋"/>
          <w:color w:val="000000"/>
          <w:sz w:val="24"/>
        </w:rPr>
        <w:t>实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不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到</w:t>
      </w:r>
      <w:r>
        <w:rPr>
          <w:rFonts w:hint="eastAsia" w:ascii="仿宋" w:hAnsi="仿宋" w:eastAsia="仿宋" w:cs="仿宋"/>
          <w:color w:val="000000"/>
          <w:sz w:val="24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，办</w:t>
      </w:r>
      <w:r>
        <w:rPr>
          <w:rFonts w:hint="eastAsia" w:ascii="仿宋" w:hAnsi="仿宋" w:eastAsia="仿宋" w:cs="仿宋"/>
          <w:color w:val="000000"/>
          <w:sz w:val="24"/>
        </w:rPr>
        <w:t>事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推诿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，</w:t>
      </w:r>
      <w:r>
        <w:rPr>
          <w:rFonts w:hint="eastAsia" w:ascii="仿宋" w:hAnsi="仿宋" w:eastAsia="仿宋" w:cs="仿宋"/>
          <w:color w:val="000000"/>
          <w:sz w:val="24"/>
        </w:rPr>
        <w:t>影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响联</w:t>
      </w:r>
      <w:r>
        <w:rPr>
          <w:rFonts w:hint="eastAsia" w:ascii="仿宋" w:hAnsi="仿宋" w:eastAsia="仿宋" w:cs="仿宋"/>
          <w:color w:val="000000"/>
          <w:sz w:val="24"/>
        </w:rPr>
        <w:t>办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时效</w:t>
      </w:r>
      <w:r>
        <w:rPr>
          <w:rFonts w:hint="eastAsia" w:ascii="仿宋" w:hAnsi="仿宋" w:eastAsia="仿宋" w:cs="仿宋"/>
          <w:color w:val="000000"/>
          <w:sz w:val="24"/>
        </w:rPr>
        <w:t>，</w:t>
      </w: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200"/>
      </w:tblGrid>
      <w:tr w14:paraId="2EAA0C12">
        <w:trPr>
          <w:trHeight w:val="772" w:hRule="exact"/>
        </w:trPr>
        <w:tc>
          <w:tcPr>
            <w:tcW w:w="780" w:type="dxa"/>
            <w:tcMar>
              <w:left w:w="0" w:type="dxa"/>
              <w:right w:w="0" w:type="dxa"/>
            </w:tcMar>
          </w:tcPr>
          <w:p w14:paraId="1F93A355">
            <w:pPr>
              <w:widowControl/>
              <w:autoSpaceDE w:val="0"/>
              <w:autoSpaceDN w:val="0"/>
              <w:spacing w:before="68" w:after="0" w:line="240" w:lineRule="exact"/>
              <w:ind w:left="108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业务</w:t>
            </w:r>
          </w:p>
          <w:p w14:paraId="028C1BFD">
            <w:pPr>
              <w:widowControl/>
              <w:autoSpaceDE w:val="0"/>
              <w:autoSpaceDN w:val="0"/>
              <w:spacing w:before="60" w:after="0" w:line="240" w:lineRule="exact"/>
              <w:ind w:left="108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规范</w:t>
            </w:r>
          </w:p>
        </w:tc>
        <w:tc>
          <w:tcPr>
            <w:tcW w:w="7200" w:type="dxa"/>
            <w:tcMar>
              <w:left w:w="0" w:type="dxa"/>
              <w:right w:w="0" w:type="dxa"/>
            </w:tcMar>
          </w:tcPr>
          <w:p w14:paraId="4C292281">
            <w:pPr>
              <w:widowControl/>
              <w:autoSpaceDE w:val="0"/>
              <w:autoSpaceDN w:val="0"/>
              <w:spacing w:before="30" w:after="0" w:line="240" w:lineRule="exact"/>
              <w:ind w:left="214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造成不良影响的，每次</w:t>
            </w:r>
            <w:r>
              <w:rPr>
                <w:rFonts w:hint="eastAsia" w:ascii="仿宋" w:hAnsi="仿宋" w:eastAsia="仿宋" w:cs="仿宋"/>
                <w:color w:val="000000"/>
                <w:spacing w:val="60"/>
                <w:sz w:val="24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6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分。</w:t>
            </w:r>
          </w:p>
          <w:p w14:paraId="7050D3D8">
            <w:pPr>
              <w:widowControl/>
              <w:autoSpaceDE w:val="0"/>
              <w:autoSpaceDN w:val="0"/>
              <w:spacing w:before="232" w:after="0" w:line="240" w:lineRule="exact"/>
              <w:ind w:left="214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</w:rPr>
              <w:t>违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反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4"/>
              </w:rPr>
              <w:t>廉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</w:rPr>
              <w:t>洁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自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</w:rPr>
              <w:t>律规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定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4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除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</w:rPr>
              <w:t>相关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责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</w:rPr>
              <w:t>任人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4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值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</w:rPr>
              <w:t>的同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时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</w:rPr>
              <w:t>，扣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除</w:t>
            </w:r>
          </w:p>
        </w:tc>
      </w:tr>
    </w:tbl>
    <w:p w14:paraId="47E80F57">
      <w:pPr>
        <w:widowControl/>
        <w:autoSpaceDE w:val="0"/>
        <w:autoSpaceDN w:val="0"/>
        <w:spacing w:before="30" w:after="0" w:line="240" w:lineRule="exact"/>
        <w:ind w:left="1094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4"/>
        </w:rPr>
        <w:t>窗口等分值分数。</w:t>
      </w:r>
    </w:p>
    <w:p w14:paraId="7D625700">
      <w:pPr>
        <w:widowControl/>
        <w:autoSpaceDE w:val="0"/>
        <w:autoSpaceDN w:val="0"/>
        <w:spacing w:before="156" w:after="0" w:line="300" w:lineRule="exact"/>
        <w:ind w:left="1094" w:right="1872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4"/>
        </w:rPr>
        <w:t>6.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窗</w:t>
      </w:r>
      <w:r>
        <w:rPr>
          <w:rFonts w:hint="eastAsia" w:ascii="仿宋" w:hAnsi="仿宋" w:eastAsia="仿宋" w:cs="仿宋"/>
          <w:color w:val="000000"/>
          <w:sz w:val="24"/>
        </w:rPr>
        <w:t>口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工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作</w:t>
      </w:r>
      <w:r>
        <w:rPr>
          <w:rFonts w:hint="eastAsia" w:ascii="仿宋" w:hAnsi="仿宋" w:eastAsia="仿宋" w:cs="仿宋"/>
          <w:color w:val="000000"/>
          <w:sz w:val="24"/>
        </w:rPr>
        <w:t>人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员按</w:t>
      </w:r>
      <w:r>
        <w:rPr>
          <w:rFonts w:hint="eastAsia" w:ascii="仿宋" w:hAnsi="仿宋" w:eastAsia="仿宋" w:cs="仿宋"/>
          <w:color w:val="000000"/>
          <w:sz w:val="24"/>
        </w:rPr>
        <w:t>配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置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安</w:t>
      </w:r>
      <w:r>
        <w:rPr>
          <w:rFonts w:hint="eastAsia" w:ascii="仿宋" w:hAnsi="仿宋" w:eastAsia="仿宋" w:cs="仿宋"/>
          <w:color w:val="000000"/>
          <w:sz w:val="24"/>
        </w:rPr>
        <w:t>排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未到</w:t>
      </w:r>
      <w:r>
        <w:rPr>
          <w:rFonts w:hint="eastAsia" w:ascii="仿宋" w:hAnsi="仿宋" w:eastAsia="仿宋" w:cs="仿宋"/>
          <w:color w:val="000000"/>
          <w:sz w:val="24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或未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经</w:t>
      </w:r>
      <w:r>
        <w:rPr>
          <w:rFonts w:hint="eastAsia" w:ascii="仿宋" w:hAnsi="仿宋" w:eastAsia="仿宋" w:cs="仿宋"/>
          <w:color w:val="000000"/>
          <w:sz w:val="24"/>
        </w:rPr>
        <w:t>同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意随</w:t>
      </w:r>
      <w:r>
        <w:rPr>
          <w:rFonts w:hint="eastAsia" w:ascii="仿宋" w:hAnsi="仿宋" w:eastAsia="仿宋" w:cs="仿宋"/>
          <w:color w:val="000000"/>
          <w:sz w:val="24"/>
        </w:rPr>
        <w:t>意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变换</w:t>
      </w:r>
      <w:r>
        <w:rPr>
          <w:rFonts w:hint="eastAsia" w:ascii="仿宋" w:hAnsi="仿宋" w:eastAsia="仿宋" w:cs="仿宋"/>
          <w:color w:val="000000"/>
          <w:sz w:val="24"/>
        </w:rPr>
        <w:t>人员的，</w:t>
      </w:r>
      <w:r>
        <w:rPr>
          <w:rFonts w:hint="eastAsia" w:ascii="仿宋" w:hAnsi="仿宋" w:eastAsia="仿宋" w:cs="仿宋"/>
          <w:color w:val="000000"/>
          <w:spacing w:val="60"/>
          <w:sz w:val="24"/>
        </w:rPr>
        <w:t>扣</w:t>
      </w:r>
      <w:r>
        <w:rPr>
          <w:rFonts w:hint="eastAsia" w:ascii="仿宋" w:hAnsi="仿宋" w:eastAsia="仿宋" w:cs="仿宋"/>
          <w:color w:val="000000"/>
          <w:sz w:val="24"/>
        </w:rPr>
        <w:t>1</w:t>
      </w:r>
      <w:r>
        <w:rPr>
          <w:rFonts w:hint="eastAsia" w:ascii="仿宋" w:hAnsi="仿宋" w:eastAsia="仿宋" w:cs="仿宋"/>
          <w:color w:val="000000"/>
          <w:spacing w:val="60"/>
          <w:sz w:val="24"/>
        </w:rPr>
        <w:t>0</w:t>
      </w:r>
      <w:r>
        <w:rPr>
          <w:rFonts w:hint="eastAsia" w:ascii="仿宋" w:hAnsi="仿宋" w:eastAsia="仿宋" w:cs="仿宋"/>
          <w:color w:val="000000"/>
          <w:sz w:val="24"/>
        </w:rPr>
        <w:t>分。</w:t>
      </w:r>
    </w:p>
    <w:p w14:paraId="6060B6FB">
      <w:pPr>
        <w:widowControl/>
        <w:autoSpaceDE w:val="0"/>
        <w:autoSpaceDN w:val="0"/>
        <w:spacing w:before="168" w:after="0" w:line="300" w:lineRule="exact"/>
        <w:ind w:left="1094" w:right="1872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4"/>
        </w:rPr>
        <w:t>7.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不</w:t>
      </w:r>
      <w:r>
        <w:rPr>
          <w:rFonts w:hint="eastAsia" w:ascii="仿宋" w:hAnsi="仿宋" w:eastAsia="仿宋" w:cs="仿宋"/>
          <w:color w:val="000000"/>
          <w:sz w:val="24"/>
        </w:rPr>
        <w:t>使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用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新</w:t>
      </w:r>
      <w:r>
        <w:rPr>
          <w:rFonts w:hint="eastAsia" w:ascii="仿宋" w:hAnsi="仿宋" w:eastAsia="仿宋" w:cs="仿宋"/>
          <w:color w:val="000000"/>
          <w:sz w:val="24"/>
        </w:rPr>
        <w:t>乡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政务</w:t>
      </w:r>
      <w:r>
        <w:rPr>
          <w:rFonts w:hint="eastAsia" w:ascii="仿宋" w:hAnsi="仿宋" w:eastAsia="仿宋" w:cs="仿宋"/>
          <w:color w:val="000000"/>
          <w:sz w:val="24"/>
        </w:rPr>
        <w:t>服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务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平</w:t>
      </w:r>
      <w:r>
        <w:rPr>
          <w:rFonts w:hint="eastAsia" w:ascii="仿宋" w:hAnsi="仿宋" w:eastAsia="仿宋" w:cs="仿宋"/>
          <w:color w:val="000000"/>
          <w:sz w:val="24"/>
        </w:rPr>
        <w:t>台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或者</w:t>
      </w:r>
      <w:r>
        <w:rPr>
          <w:rFonts w:hint="eastAsia" w:ascii="仿宋" w:hAnsi="仿宋" w:eastAsia="仿宋" w:cs="仿宋"/>
          <w:color w:val="000000"/>
          <w:sz w:val="24"/>
        </w:rPr>
        <w:t>不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及时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不</w:t>
      </w:r>
      <w:r>
        <w:rPr>
          <w:rFonts w:hint="eastAsia" w:ascii="仿宋" w:hAnsi="仿宋" w:eastAsia="仿宋" w:cs="仿宋"/>
          <w:color w:val="000000"/>
          <w:sz w:val="24"/>
        </w:rPr>
        <w:t>完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整录</w:t>
      </w:r>
      <w:r>
        <w:rPr>
          <w:rFonts w:hint="eastAsia" w:ascii="仿宋" w:hAnsi="仿宋" w:eastAsia="仿宋" w:cs="仿宋"/>
          <w:color w:val="000000"/>
          <w:sz w:val="24"/>
        </w:rPr>
        <w:t>入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受理</w:t>
      </w:r>
      <w:r>
        <w:rPr>
          <w:rFonts w:hint="eastAsia" w:ascii="仿宋" w:hAnsi="仿宋" w:eastAsia="仿宋" w:cs="仿宋"/>
          <w:color w:val="000000"/>
          <w:sz w:val="24"/>
        </w:rPr>
        <w:t>办件情况的，每次</w:t>
      </w:r>
      <w:r>
        <w:rPr>
          <w:rFonts w:hint="eastAsia" w:ascii="仿宋" w:hAnsi="仿宋" w:eastAsia="仿宋" w:cs="仿宋"/>
          <w:color w:val="000000"/>
          <w:spacing w:val="60"/>
          <w:sz w:val="24"/>
        </w:rPr>
        <w:t>扣</w:t>
      </w:r>
      <w:r>
        <w:rPr>
          <w:rFonts w:hint="eastAsia" w:ascii="仿宋" w:hAnsi="仿宋" w:eastAsia="仿宋" w:cs="仿宋"/>
          <w:color w:val="000000"/>
          <w:sz w:val="24"/>
        </w:rPr>
        <w:t>1</w:t>
      </w:r>
      <w:r>
        <w:rPr>
          <w:rFonts w:hint="eastAsia" w:ascii="仿宋" w:hAnsi="仿宋" w:eastAsia="仿宋" w:cs="仿宋"/>
          <w:color w:val="000000"/>
          <w:spacing w:val="60"/>
          <w:sz w:val="24"/>
        </w:rPr>
        <w:t>0</w:t>
      </w:r>
      <w:r>
        <w:rPr>
          <w:rFonts w:hint="eastAsia" w:ascii="仿宋" w:hAnsi="仿宋" w:eastAsia="仿宋" w:cs="仿宋"/>
          <w:color w:val="000000"/>
          <w:sz w:val="24"/>
        </w:rPr>
        <w:t>分.</w:t>
      </w:r>
    </w:p>
    <w:p w14:paraId="4CA5C6FD">
      <w:pPr>
        <w:widowControl/>
        <w:autoSpaceDE w:val="0"/>
        <w:autoSpaceDN w:val="0"/>
        <w:spacing w:before="156" w:after="0" w:line="300" w:lineRule="exact"/>
        <w:ind w:left="1094" w:right="1872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4"/>
        </w:rPr>
        <w:t>8.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在</w:t>
      </w:r>
      <w:r>
        <w:rPr>
          <w:rFonts w:hint="eastAsia" w:ascii="仿宋" w:hAnsi="仿宋" w:eastAsia="仿宋" w:cs="仿宋"/>
          <w:color w:val="000000"/>
          <w:sz w:val="24"/>
        </w:rPr>
        <w:t>办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事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指</w:t>
      </w:r>
      <w:r>
        <w:rPr>
          <w:rFonts w:hint="eastAsia" w:ascii="仿宋" w:hAnsi="仿宋" w:eastAsia="仿宋" w:cs="仿宋"/>
          <w:color w:val="000000"/>
          <w:sz w:val="24"/>
        </w:rPr>
        <w:t>南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之外</w:t>
      </w:r>
      <w:r>
        <w:rPr>
          <w:rFonts w:hint="eastAsia" w:ascii="仿宋" w:hAnsi="仿宋" w:eastAsia="仿宋" w:cs="仿宋"/>
          <w:color w:val="000000"/>
          <w:sz w:val="24"/>
        </w:rPr>
        <w:t>擅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自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增</w:t>
      </w:r>
      <w:r>
        <w:rPr>
          <w:rFonts w:hint="eastAsia" w:ascii="仿宋" w:hAnsi="仿宋" w:eastAsia="仿宋" w:cs="仿宋"/>
          <w:color w:val="000000"/>
          <w:sz w:val="24"/>
        </w:rPr>
        <w:t>加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申请</w:t>
      </w:r>
      <w:r>
        <w:rPr>
          <w:rFonts w:hint="eastAsia" w:ascii="仿宋" w:hAnsi="仿宋" w:eastAsia="仿宋" w:cs="仿宋"/>
          <w:color w:val="000000"/>
          <w:sz w:val="24"/>
        </w:rPr>
        <w:t>人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义务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的</w:t>
      </w:r>
      <w:r>
        <w:rPr>
          <w:rFonts w:hint="eastAsia" w:ascii="仿宋" w:hAnsi="仿宋" w:eastAsia="仿宋" w:cs="仿宋"/>
          <w:color w:val="000000"/>
          <w:sz w:val="24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视情</w:t>
      </w:r>
      <w:r>
        <w:rPr>
          <w:rFonts w:hint="eastAsia" w:ascii="仿宋" w:hAnsi="仿宋" w:eastAsia="仿宋" w:cs="仿宋"/>
          <w:color w:val="000000"/>
          <w:sz w:val="24"/>
        </w:rPr>
        <w:t>节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每次</w:t>
      </w:r>
      <w:r>
        <w:rPr>
          <w:rFonts w:hint="eastAsia" w:ascii="仿宋" w:hAnsi="仿宋" w:eastAsia="仿宋" w:cs="仿宋"/>
          <w:color w:val="000000"/>
          <w:sz w:val="24"/>
        </w:rPr>
        <w:t>扣2-</w:t>
      </w:r>
      <w:r>
        <w:rPr>
          <w:rFonts w:hint="eastAsia" w:ascii="仿宋" w:hAnsi="仿宋" w:eastAsia="仿宋" w:cs="仿宋"/>
          <w:color w:val="000000"/>
          <w:spacing w:val="60"/>
          <w:sz w:val="24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分。</w:t>
      </w:r>
    </w:p>
    <w:p w14:paraId="1C647293">
      <w:pPr>
        <w:widowControl/>
        <w:autoSpaceDE w:val="0"/>
        <w:autoSpaceDN w:val="0"/>
        <w:spacing w:before="152" w:after="0" w:line="300" w:lineRule="exact"/>
        <w:ind w:left="1094" w:right="1898" w:firstLine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4"/>
        </w:rPr>
        <w:t>1</w:t>
      </w:r>
      <w:r>
        <w:rPr>
          <w:rFonts w:hint="eastAsia" w:ascii="仿宋" w:hAnsi="仿宋" w:eastAsia="仿宋" w:cs="仿宋"/>
          <w:color w:val="000000"/>
          <w:spacing w:val="6"/>
          <w:sz w:val="24"/>
        </w:rPr>
        <w:t>.窗</w:t>
      </w:r>
      <w:r>
        <w:rPr>
          <w:rFonts w:hint="eastAsia" w:ascii="仿宋" w:hAnsi="仿宋" w:eastAsia="仿宋" w:cs="仿宋"/>
          <w:color w:val="000000"/>
          <w:spacing w:val="8"/>
          <w:sz w:val="24"/>
        </w:rPr>
        <w:t>口</w:t>
      </w:r>
      <w:r>
        <w:rPr>
          <w:rFonts w:hint="eastAsia" w:ascii="仿宋" w:hAnsi="仿宋" w:eastAsia="仿宋" w:cs="仿宋"/>
          <w:color w:val="000000"/>
          <w:spacing w:val="6"/>
          <w:sz w:val="24"/>
        </w:rPr>
        <w:t>受</w:t>
      </w:r>
      <w:r>
        <w:rPr>
          <w:rFonts w:hint="eastAsia" w:ascii="仿宋" w:hAnsi="仿宋" w:eastAsia="仿宋" w:cs="仿宋"/>
          <w:color w:val="000000"/>
          <w:spacing w:val="8"/>
          <w:sz w:val="24"/>
        </w:rPr>
        <w:t>到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市</w:t>
      </w:r>
      <w:r>
        <w:rPr>
          <w:rFonts w:hint="eastAsia" w:ascii="仿宋" w:hAnsi="仿宋" w:eastAsia="仿宋" w:cs="仿宋"/>
          <w:color w:val="000000"/>
          <w:spacing w:val="8"/>
          <w:sz w:val="24"/>
        </w:rPr>
        <w:t>县媒</w:t>
      </w:r>
      <w:r>
        <w:rPr>
          <w:rFonts w:hint="eastAsia" w:ascii="仿宋" w:hAnsi="仿宋" w:eastAsia="仿宋" w:cs="仿宋"/>
          <w:color w:val="000000"/>
          <w:spacing w:val="6"/>
          <w:sz w:val="24"/>
        </w:rPr>
        <w:t>体</w:t>
      </w:r>
      <w:r>
        <w:rPr>
          <w:rFonts w:hint="eastAsia" w:ascii="仿宋" w:hAnsi="仿宋" w:eastAsia="仿宋" w:cs="仿宋"/>
          <w:color w:val="000000"/>
          <w:spacing w:val="8"/>
          <w:sz w:val="24"/>
        </w:rPr>
        <w:t>宣</w:t>
      </w:r>
      <w:r>
        <w:rPr>
          <w:rFonts w:hint="eastAsia" w:ascii="仿宋" w:hAnsi="仿宋" w:eastAsia="仿宋" w:cs="仿宋"/>
          <w:color w:val="000000"/>
          <w:spacing w:val="6"/>
          <w:sz w:val="24"/>
        </w:rPr>
        <w:t>传</w:t>
      </w:r>
      <w:r>
        <w:rPr>
          <w:rFonts w:hint="eastAsia" w:ascii="仿宋" w:hAnsi="仿宋" w:eastAsia="仿宋" w:cs="仿宋"/>
          <w:color w:val="000000"/>
          <w:spacing w:val="8"/>
          <w:sz w:val="24"/>
        </w:rPr>
        <w:t>表扬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的</w:t>
      </w:r>
      <w:r>
        <w:rPr>
          <w:rFonts w:hint="eastAsia" w:ascii="仿宋" w:hAnsi="仿宋" w:eastAsia="仿宋" w:cs="仿宋"/>
          <w:color w:val="000000"/>
          <w:spacing w:val="8"/>
          <w:sz w:val="24"/>
        </w:rPr>
        <w:t>，</w:t>
      </w:r>
      <w:r>
        <w:rPr>
          <w:rFonts w:hint="eastAsia" w:ascii="仿宋" w:hAnsi="仿宋" w:eastAsia="仿宋" w:cs="仿宋"/>
          <w:color w:val="000000"/>
          <w:spacing w:val="6"/>
          <w:sz w:val="24"/>
        </w:rPr>
        <w:t>每</w:t>
      </w:r>
      <w:r>
        <w:rPr>
          <w:rFonts w:hint="eastAsia" w:ascii="仿宋" w:hAnsi="仿宋" w:eastAsia="仿宋" w:cs="仿宋"/>
          <w:color w:val="000000"/>
          <w:spacing w:val="8"/>
          <w:sz w:val="24"/>
        </w:rPr>
        <w:t>次</w:t>
      </w:r>
      <w:r>
        <w:rPr>
          <w:rFonts w:hint="eastAsia" w:ascii="仿宋" w:hAnsi="仿宋" w:eastAsia="仿宋" w:cs="仿宋"/>
          <w:color w:val="000000"/>
          <w:spacing w:val="66"/>
          <w:sz w:val="24"/>
        </w:rPr>
        <w:t>加</w:t>
      </w:r>
      <w:r>
        <w:rPr>
          <w:rFonts w:hint="eastAsia" w:ascii="仿宋" w:hAnsi="仿宋" w:eastAsia="仿宋" w:cs="仿宋"/>
          <w:color w:val="000000"/>
          <w:sz w:val="24"/>
        </w:rPr>
        <w:t>20</w:t>
      </w:r>
      <w:r>
        <w:rPr>
          <w:rFonts w:hint="eastAsia" w:ascii="仿宋" w:hAnsi="仿宋" w:eastAsia="仿宋" w:cs="仿宋"/>
          <w:color w:val="000000"/>
          <w:spacing w:val="1"/>
          <w:sz w:val="24"/>
        </w:rPr>
        <w:t xml:space="preserve"> </w:t>
      </w:r>
      <w:r>
        <w:rPr>
          <w:rFonts w:hint="eastAsia" w:ascii="仿宋" w:hAnsi="仿宋" w:eastAsia="仿宋" w:cs="仿宋"/>
          <w:color w:val="000000"/>
          <w:spacing w:val="8"/>
          <w:sz w:val="24"/>
        </w:rPr>
        <w:t>分</w:t>
      </w:r>
      <w:r>
        <w:rPr>
          <w:rFonts w:hint="eastAsia" w:ascii="仿宋" w:hAnsi="仿宋" w:eastAsia="仿宋" w:cs="仿宋"/>
          <w:color w:val="000000"/>
          <w:spacing w:val="6"/>
          <w:sz w:val="24"/>
        </w:rPr>
        <w:t>（</w:t>
      </w:r>
      <w:r>
        <w:rPr>
          <w:rFonts w:hint="eastAsia" w:ascii="仿宋" w:hAnsi="仿宋" w:eastAsia="仿宋" w:cs="仿宋"/>
          <w:color w:val="000000"/>
          <w:spacing w:val="8"/>
          <w:sz w:val="24"/>
        </w:rPr>
        <w:t>具</w:t>
      </w:r>
      <w:r>
        <w:rPr>
          <w:rFonts w:hint="eastAsia" w:ascii="仿宋" w:hAnsi="仿宋" w:eastAsia="仿宋" w:cs="仿宋"/>
          <w:color w:val="000000"/>
          <w:spacing w:val="6"/>
          <w:sz w:val="24"/>
        </w:rPr>
        <w:t>体</w:t>
      </w:r>
      <w:r>
        <w:rPr>
          <w:rFonts w:hint="eastAsia" w:ascii="仿宋" w:hAnsi="仿宋" w:eastAsia="仿宋" w:cs="仿宋"/>
          <w:color w:val="000000"/>
          <w:sz w:val="24"/>
        </w:rPr>
        <w:t>到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人</w:t>
      </w:r>
      <w:r>
        <w:rPr>
          <w:rFonts w:hint="eastAsia" w:ascii="仿宋" w:hAnsi="仿宋" w:eastAsia="仿宋" w:cs="仿宋"/>
          <w:color w:val="000000"/>
          <w:sz w:val="24"/>
        </w:rPr>
        <w:t>员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直</w:t>
      </w:r>
      <w:r>
        <w:rPr>
          <w:rFonts w:hint="eastAsia" w:ascii="仿宋" w:hAnsi="仿宋" w:eastAsia="仿宋" w:cs="仿宋"/>
          <w:color w:val="000000"/>
          <w:sz w:val="24"/>
        </w:rPr>
        <w:t>接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加个</w:t>
      </w:r>
      <w:r>
        <w:rPr>
          <w:rFonts w:hint="eastAsia" w:ascii="仿宋" w:hAnsi="仿宋" w:eastAsia="仿宋" w:cs="仿宋"/>
          <w:color w:val="000000"/>
          <w:sz w:val="24"/>
        </w:rPr>
        <w:t>人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得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分</w:t>
      </w:r>
      <w:r>
        <w:rPr>
          <w:rFonts w:hint="eastAsia" w:ascii="仿宋" w:hAnsi="仿宋" w:eastAsia="仿宋" w:cs="仿宋"/>
          <w:color w:val="000000"/>
          <w:sz w:val="24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不能</w:t>
      </w:r>
      <w:r>
        <w:rPr>
          <w:rFonts w:hint="eastAsia" w:ascii="仿宋" w:hAnsi="仿宋" w:eastAsia="仿宋" w:cs="仿宋"/>
          <w:color w:val="000000"/>
          <w:sz w:val="24"/>
        </w:rPr>
        <w:t>具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体到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人</w:t>
      </w:r>
      <w:r>
        <w:rPr>
          <w:rFonts w:hint="eastAsia" w:ascii="仿宋" w:hAnsi="仿宋" w:eastAsia="仿宋" w:cs="仿宋"/>
          <w:color w:val="000000"/>
          <w:sz w:val="24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相关</w:t>
      </w:r>
      <w:r>
        <w:rPr>
          <w:rFonts w:hint="eastAsia" w:ascii="仿宋" w:hAnsi="仿宋" w:eastAsia="仿宋" w:cs="仿宋"/>
          <w:color w:val="000000"/>
          <w:sz w:val="24"/>
        </w:rPr>
        <w:t>窗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口人</w:t>
      </w:r>
      <w:r>
        <w:rPr>
          <w:rFonts w:hint="eastAsia" w:ascii="仿宋" w:hAnsi="仿宋" w:eastAsia="仿宋" w:cs="仿宋"/>
          <w:color w:val="000000"/>
          <w:sz w:val="24"/>
        </w:rPr>
        <w:t>员平分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)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；</w:t>
      </w:r>
      <w:r>
        <w:rPr>
          <w:rFonts w:hint="eastAsia" w:ascii="仿宋" w:hAnsi="仿宋" w:eastAsia="仿宋" w:cs="仿宋"/>
          <w:color w:val="000000"/>
          <w:sz w:val="24"/>
        </w:rPr>
        <w:t>受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到省</w:t>
      </w:r>
      <w:r>
        <w:rPr>
          <w:rFonts w:hint="eastAsia" w:ascii="仿宋" w:hAnsi="仿宋" w:eastAsia="仿宋" w:cs="仿宋"/>
          <w:color w:val="000000"/>
          <w:sz w:val="24"/>
        </w:rPr>
        <w:t>级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媒体</w:t>
      </w:r>
      <w:r>
        <w:rPr>
          <w:rFonts w:hint="eastAsia" w:ascii="仿宋" w:hAnsi="仿宋" w:eastAsia="仿宋" w:cs="仿宋"/>
          <w:color w:val="000000"/>
          <w:sz w:val="24"/>
        </w:rPr>
        <w:t>表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扬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的</w:t>
      </w:r>
      <w:r>
        <w:rPr>
          <w:rFonts w:hint="eastAsia" w:ascii="仿宋" w:hAnsi="仿宋" w:eastAsia="仿宋" w:cs="仿宋"/>
          <w:color w:val="000000"/>
          <w:sz w:val="24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每次</w:t>
      </w:r>
      <w:r>
        <w:rPr>
          <w:rFonts w:hint="eastAsia" w:ascii="仿宋" w:hAnsi="仿宋" w:eastAsia="仿宋" w:cs="仿宋"/>
          <w:color w:val="000000"/>
          <w:spacing w:val="62"/>
          <w:sz w:val="24"/>
        </w:rPr>
        <w:t>加</w:t>
      </w:r>
      <w:r>
        <w:rPr>
          <w:rFonts w:hint="eastAsia" w:ascii="仿宋" w:hAnsi="仿宋" w:eastAsia="仿宋" w:cs="仿宋"/>
          <w:color w:val="000000"/>
          <w:sz w:val="24"/>
        </w:rPr>
        <w:t>5</w:t>
      </w:r>
      <w:r>
        <w:rPr>
          <w:rFonts w:hint="eastAsia" w:ascii="仿宋" w:hAnsi="仿宋" w:eastAsia="仿宋" w:cs="仿宋"/>
          <w:color w:val="000000"/>
          <w:spacing w:val="60"/>
          <w:sz w:val="24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分</w:t>
      </w:r>
      <w:r>
        <w:rPr>
          <w:rFonts w:hint="eastAsia" w:ascii="仿宋" w:hAnsi="仿宋" w:eastAsia="仿宋" w:cs="仿宋"/>
          <w:color w:val="000000"/>
          <w:sz w:val="24"/>
        </w:rPr>
        <w:t>；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受到</w:t>
      </w:r>
      <w:r>
        <w:rPr>
          <w:rFonts w:hint="eastAsia" w:ascii="仿宋" w:hAnsi="仿宋" w:eastAsia="仿宋" w:cs="仿宋"/>
          <w:color w:val="000000"/>
          <w:sz w:val="24"/>
        </w:rPr>
        <w:t>国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家级</w:t>
      </w:r>
      <w:r>
        <w:rPr>
          <w:rFonts w:hint="eastAsia" w:ascii="仿宋" w:hAnsi="仿宋" w:eastAsia="仿宋" w:cs="仿宋"/>
          <w:color w:val="000000"/>
          <w:sz w:val="24"/>
        </w:rPr>
        <w:t>媒体宣传表扬的，每次</w:t>
      </w:r>
      <w:r>
        <w:rPr>
          <w:rFonts w:hint="eastAsia" w:ascii="仿宋" w:hAnsi="仿宋" w:eastAsia="仿宋" w:cs="仿宋"/>
          <w:color w:val="000000"/>
          <w:spacing w:val="60"/>
          <w:sz w:val="24"/>
        </w:rPr>
        <w:t>加</w:t>
      </w:r>
      <w:r>
        <w:rPr>
          <w:rFonts w:hint="eastAsia" w:ascii="仿宋" w:hAnsi="仿宋" w:eastAsia="仿宋" w:cs="仿宋"/>
          <w:color w:val="000000"/>
          <w:sz w:val="24"/>
        </w:rPr>
        <w:t>10</w:t>
      </w:r>
      <w:r>
        <w:rPr>
          <w:rFonts w:hint="eastAsia" w:ascii="仿宋" w:hAnsi="仿宋" w:eastAsia="仿宋" w:cs="仿宋"/>
          <w:color w:val="000000"/>
          <w:spacing w:val="60"/>
          <w:sz w:val="24"/>
        </w:rPr>
        <w:t>0</w:t>
      </w:r>
      <w:r>
        <w:rPr>
          <w:rFonts w:hint="eastAsia" w:ascii="仿宋" w:hAnsi="仿宋" w:eastAsia="仿宋" w:cs="仿宋"/>
          <w:color w:val="000000"/>
          <w:sz w:val="24"/>
        </w:rPr>
        <w:t>分。</w:t>
      </w:r>
    </w:p>
    <w:p w14:paraId="46FD1603">
      <w:pPr>
        <w:widowControl/>
        <w:autoSpaceDE w:val="0"/>
        <w:autoSpaceDN w:val="0"/>
        <w:spacing w:before="240" w:after="30" w:line="240" w:lineRule="exact"/>
        <w:ind w:left="1094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4"/>
        </w:rPr>
        <w:t>2.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被</w:t>
      </w:r>
      <w:r>
        <w:rPr>
          <w:rFonts w:hint="eastAsia" w:ascii="仿宋" w:hAnsi="仿宋" w:eastAsia="仿宋" w:cs="仿宋"/>
          <w:color w:val="000000"/>
          <w:sz w:val="24"/>
        </w:rPr>
        <w:t>县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级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以</w:t>
      </w:r>
      <w:r>
        <w:rPr>
          <w:rFonts w:hint="eastAsia" w:ascii="仿宋" w:hAnsi="仿宋" w:eastAsia="仿宋" w:cs="仿宋"/>
          <w:color w:val="000000"/>
          <w:sz w:val="24"/>
        </w:rPr>
        <w:t>上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纪检</w:t>
      </w:r>
      <w:r>
        <w:rPr>
          <w:rFonts w:hint="eastAsia" w:ascii="仿宋" w:hAnsi="仿宋" w:eastAsia="仿宋" w:cs="仿宋"/>
          <w:color w:val="000000"/>
          <w:sz w:val="24"/>
        </w:rPr>
        <w:t>部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门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或</w:t>
      </w:r>
      <w:r>
        <w:rPr>
          <w:rFonts w:hint="eastAsia" w:ascii="仿宋" w:hAnsi="仿宋" w:eastAsia="仿宋" w:cs="仿宋"/>
          <w:color w:val="000000"/>
          <w:sz w:val="24"/>
        </w:rPr>
        <w:t>行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风监</w:t>
      </w:r>
      <w:r>
        <w:rPr>
          <w:rFonts w:hint="eastAsia" w:ascii="仿宋" w:hAnsi="仿宋" w:eastAsia="仿宋" w:cs="仿宋"/>
          <w:color w:val="000000"/>
          <w:sz w:val="24"/>
        </w:rPr>
        <w:t>督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员等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明</w:t>
      </w:r>
      <w:r>
        <w:rPr>
          <w:rFonts w:hint="eastAsia" w:ascii="仿宋" w:hAnsi="仿宋" w:eastAsia="仿宋" w:cs="仿宋"/>
          <w:color w:val="000000"/>
          <w:sz w:val="24"/>
        </w:rPr>
        <w:t>查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暗访</w:t>
      </w:r>
      <w:r>
        <w:rPr>
          <w:rFonts w:hint="eastAsia" w:ascii="仿宋" w:hAnsi="仿宋" w:eastAsia="仿宋" w:cs="仿宋"/>
          <w:color w:val="000000"/>
          <w:sz w:val="24"/>
        </w:rPr>
        <w:t>通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报，</w:t>
      </w:r>
      <w:r>
        <w:rPr>
          <w:rFonts w:hint="eastAsia" w:ascii="仿宋" w:hAnsi="仿宋" w:eastAsia="仿宋" w:cs="仿宋"/>
          <w:color w:val="000000"/>
          <w:sz w:val="24"/>
        </w:rPr>
        <w:t>或</w:t>
      </w: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340"/>
      </w:tblGrid>
      <w:tr w14:paraId="40EFF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780" w:type="dxa"/>
            <w:tcMar>
              <w:left w:w="0" w:type="dxa"/>
              <w:right w:w="0" w:type="dxa"/>
            </w:tcMar>
          </w:tcPr>
          <w:p w14:paraId="4E12E355">
            <w:pPr>
              <w:widowControl/>
              <w:autoSpaceDE w:val="0"/>
              <w:autoSpaceDN w:val="0"/>
              <w:spacing w:before="176" w:after="0" w:line="240" w:lineRule="exact"/>
              <w:ind w:left="108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奖惩</w:t>
            </w:r>
          </w:p>
        </w:tc>
        <w:tc>
          <w:tcPr>
            <w:tcW w:w="6340" w:type="dxa"/>
            <w:tcMar>
              <w:left w:w="0" w:type="dxa"/>
              <w:right w:w="0" w:type="dxa"/>
            </w:tcMar>
          </w:tcPr>
          <w:p w14:paraId="18EED6D2">
            <w:pPr>
              <w:widowControl/>
              <w:autoSpaceDE w:val="0"/>
              <w:autoSpaceDN w:val="0"/>
              <w:spacing w:before="30" w:after="0" w:line="240" w:lineRule="exact"/>
              <w:ind w:left="214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者媒体曝光的，取消年度评优评先资格。</w:t>
            </w:r>
          </w:p>
        </w:tc>
      </w:tr>
    </w:tbl>
    <w:p w14:paraId="0EEC0A44">
      <w:pPr>
        <w:widowControl/>
        <w:autoSpaceDE w:val="0"/>
        <w:autoSpaceDN w:val="0"/>
        <w:spacing w:before="0" w:after="0" w:line="290" w:lineRule="exact"/>
        <w:ind w:left="1094" w:right="1872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4"/>
        </w:rPr>
        <w:t>3.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“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好</w:t>
      </w:r>
      <w:r>
        <w:rPr>
          <w:rFonts w:hint="eastAsia" w:ascii="仿宋" w:hAnsi="仿宋" w:eastAsia="仿宋" w:cs="仿宋"/>
          <w:color w:val="000000"/>
          <w:sz w:val="24"/>
        </w:rPr>
        <w:t>差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评”出</w:t>
      </w:r>
      <w:r>
        <w:rPr>
          <w:rFonts w:hint="eastAsia" w:ascii="仿宋" w:hAnsi="仿宋" w:eastAsia="仿宋" w:cs="仿宋"/>
          <w:color w:val="000000"/>
          <w:sz w:val="24"/>
        </w:rPr>
        <w:t>现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不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满</w:t>
      </w:r>
      <w:r>
        <w:rPr>
          <w:rFonts w:hint="eastAsia" w:ascii="仿宋" w:hAnsi="仿宋" w:eastAsia="仿宋" w:cs="仿宋"/>
          <w:color w:val="000000"/>
          <w:sz w:val="24"/>
        </w:rPr>
        <w:t>意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、非</w:t>
      </w:r>
      <w:r>
        <w:rPr>
          <w:rFonts w:hint="eastAsia" w:ascii="仿宋" w:hAnsi="仿宋" w:eastAsia="仿宋" w:cs="仿宋"/>
          <w:color w:val="000000"/>
          <w:sz w:val="24"/>
        </w:rPr>
        <w:t>常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不满</w:t>
      </w:r>
      <w:r>
        <w:rPr>
          <w:rFonts w:hint="eastAsia" w:ascii="仿宋" w:hAnsi="仿宋" w:eastAsia="仿宋" w:cs="仿宋"/>
          <w:color w:val="000000"/>
          <w:sz w:val="24"/>
        </w:rPr>
        <w:t>意</w:t>
      </w:r>
      <w:r>
        <w:rPr>
          <w:rFonts w:hint="eastAsia" w:ascii="仿宋" w:hAnsi="仿宋" w:eastAsia="仿宋" w:cs="仿宋"/>
          <w:color w:val="000000"/>
          <w:spacing w:val="4"/>
          <w:sz w:val="24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取</w:t>
      </w:r>
      <w:r>
        <w:rPr>
          <w:rFonts w:hint="eastAsia" w:ascii="仿宋" w:hAnsi="仿宋" w:eastAsia="仿宋" w:cs="仿宋"/>
          <w:color w:val="000000"/>
          <w:sz w:val="24"/>
        </w:rPr>
        <w:t>消</w:t>
      </w:r>
      <w:r>
        <w:rPr>
          <w:rFonts w:hint="eastAsia" w:ascii="仿宋" w:hAnsi="仿宋" w:eastAsia="仿宋" w:cs="仿宋"/>
          <w:color w:val="000000"/>
          <w:spacing w:val="2"/>
          <w:sz w:val="24"/>
        </w:rPr>
        <w:t>年度评</w:t>
      </w:r>
      <w:r>
        <w:rPr>
          <w:rFonts w:hint="eastAsia" w:ascii="仿宋" w:hAnsi="仿宋" w:eastAsia="仿宋" w:cs="仿宋"/>
          <w:color w:val="000000"/>
          <w:sz w:val="24"/>
        </w:rPr>
        <w:t>优评先资格。</w:t>
      </w:r>
    </w:p>
    <w:p w14:paraId="242E335E">
      <w:pPr>
        <w:widowControl/>
        <w:autoSpaceDE w:val="0"/>
        <w:autoSpaceDN w:val="0"/>
        <w:spacing w:before="346" w:after="0" w:line="240" w:lineRule="exact"/>
        <w:ind w:left="1094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4"/>
        </w:rPr>
        <w:t>4.在政务服务平台被投诉的，取消年度评优评先资格。</w:t>
      </w:r>
    </w:p>
    <w:p w14:paraId="7EB1C9BE">
      <w:pPr>
        <w:widowControl/>
        <w:autoSpaceDE w:val="0"/>
        <w:autoSpaceDN w:val="0"/>
        <w:spacing w:before="368" w:after="0" w:line="240" w:lineRule="exact"/>
        <w:ind w:left="1094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4"/>
        </w:rPr>
        <w:t>5.信息上报按信息宣传管理办法（试行）执行.</w:t>
      </w:r>
    </w:p>
    <w:p w14:paraId="5E49898D">
      <w:pPr>
        <w:widowControl/>
        <w:autoSpaceDE w:val="0"/>
        <w:autoSpaceDN w:val="0"/>
        <w:spacing w:before="308" w:after="0" w:line="240" w:lineRule="exact"/>
        <w:ind w:left="2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4"/>
        </w:rPr>
        <w:t>合计</w:t>
      </w:r>
    </w:p>
    <w:p w14:paraId="035F1653">
      <w:pPr>
        <w:widowControl/>
        <w:autoSpaceDE w:val="0"/>
        <w:autoSpaceDN w:val="0"/>
        <w:spacing w:before="626" w:after="0" w:line="246" w:lineRule="exact"/>
        <w:ind w:left="0" w:right="4252" w:firstLine="0"/>
        <w:jc w:val="right"/>
      </w:pPr>
    </w:p>
    <w:sectPr>
      <w:type w:val="continuous"/>
      <w:pgSz w:w="11910" w:h="17240"/>
      <w:pgMar w:top="1020" w:right="1440" w:bottom="620" w:left="1440" w:header="720" w:footer="720" w:gutter="0"/>
      <w:cols w:equalWidth="0" w:num="1">
        <w:col w:w="903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kM9RMeqq+FangSong">
    <w:altName w:val="MV Boli"/>
    <w:panose1 w:val="02000503000000000000"/>
    <w:charset w:val="00"/>
    <w:family w:val="auto"/>
    <w:pitch w:val="default"/>
    <w:sig w:usb0="00000000" w:usb1="00000000" w:usb2="00000010" w:usb3="00000000" w:csb0="00000001" w:csb1="00000000"/>
  </w:font>
  <w:font w:name="VRFGMvEb+SimHei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YjAyMmY2MjBkMzU1M2E0NTI5NTM4ODU5N2U2NDM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31E1C03"/>
    <w:rsid w:val="14C955E0"/>
    <w:rsid w:val="1EE002D7"/>
    <w:rsid w:val="4D1050E2"/>
    <w:rsid w:val="5E9B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538</Characters>
  <Lines>0</Lines>
  <Paragraphs>0</Paragraphs>
  <TotalTime>5</TotalTime>
  <ScaleCrop>false</ScaleCrop>
  <LinksUpToDate>false</LinksUpToDate>
  <CharactersWithSpaces>539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WPS_1515079879</cp:lastModifiedBy>
  <dcterms:modified xsi:type="dcterms:W3CDTF">2024-12-20T03:16:37Z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15FEE8F9B75D4D25A8085545F8F8ADC5_13</vt:lpwstr>
  </property>
</Properties>
</file>