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450" w:beforeAutospacing="0" w:after="450" w:afterAutospacing="0"/>
        <w:jc w:val="center"/>
      </w:pPr>
      <w:r>
        <w:rPr>
          <w:rFonts w:hint="eastAsia" w:ascii="微软雅黑" w:hAnsi="微软雅黑" w:eastAsia="微软雅黑" w:cs="微软雅黑"/>
          <w:color w:val="333333"/>
          <w:sz w:val="36"/>
          <w:szCs w:val="36"/>
          <w:shd w:val="clear" w:color="auto" w:fill="FFFFFF"/>
        </w:rPr>
        <w:t>关</w:t>
      </w:r>
      <w:r>
        <w:rPr>
          <w:rFonts w:hint="eastAsia" w:ascii="微软雅黑" w:hAnsi="微软雅黑" w:eastAsia="微软雅黑" w:cs="微软雅黑"/>
          <w:color w:val="auto"/>
          <w:sz w:val="36"/>
          <w:szCs w:val="36"/>
          <w:highlight w:val="none"/>
          <w:shd w:val="clear" w:color="auto" w:fill="FFFFFF"/>
        </w:rPr>
        <w:t>于202</w:t>
      </w:r>
      <w:r>
        <w:rPr>
          <w:rFonts w:hint="eastAsia" w:ascii="微软雅黑" w:hAnsi="微软雅黑" w:eastAsia="微软雅黑" w:cs="微软雅黑"/>
          <w:color w:val="auto"/>
          <w:sz w:val="36"/>
          <w:szCs w:val="36"/>
          <w:highlight w:val="none"/>
          <w:shd w:val="clear" w:color="auto" w:fill="FFFFFF"/>
          <w:lang w:val="en-US" w:eastAsia="zh-CN"/>
        </w:rPr>
        <w:t>5</w:t>
      </w:r>
      <w:r>
        <w:rPr>
          <w:rFonts w:hint="eastAsia" w:ascii="微软雅黑" w:hAnsi="微软雅黑" w:eastAsia="微软雅黑" w:cs="微软雅黑"/>
          <w:color w:val="auto"/>
          <w:sz w:val="36"/>
          <w:szCs w:val="36"/>
          <w:highlight w:val="none"/>
          <w:shd w:val="clear" w:color="auto" w:fill="FFFFFF"/>
        </w:rPr>
        <w:t>年</w:t>
      </w:r>
      <w:r>
        <w:rPr>
          <w:rFonts w:hint="eastAsia" w:ascii="微软雅黑" w:hAnsi="微软雅黑" w:eastAsia="微软雅黑" w:cs="微软雅黑"/>
          <w:color w:val="auto"/>
          <w:sz w:val="36"/>
          <w:szCs w:val="36"/>
          <w:highlight w:val="none"/>
          <w:shd w:val="clear" w:color="auto" w:fill="FFFFFF"/>
          <w:lang w:val="en-US" w:eastAsia="zh-CN"/>
        </w:rPr>
        <w:t>12月26日新乡市瑞兴包装材料有限公司现有金属包装桶脱脂清洗项目环评文件受理</w:t>
      </w:r>
      <w:r>
        <w:rPr>
          <w:rFonts w:hint="eastAsia" w:ascii="微软雅黑" w:hAnsi="微软雅黑" w:eastAsia="微软雅黑" w:cs="微软雅黑"/>
          <w:color w:val="auto"/>
          <w:sz w:val="36"/>
          <w:szCs w:val="36"/>
          <w:highlight w:val="none"/>
          <w:shd w:val="clear" w:color="auto" w:fill="FFFFFF"/>
        </w:rPr>
        <w:t>公示</w:t>
      </w:r>
    </w:p>
    <w:p>
      <w:pPr>
        <w:pStyle w:val="7"/>
        <w:widowControl/>
        <w:spacing w:beforeAutospacing="0" w:afterAutospacing="0" w:line="330" w:lineRule="atLeast"/>
        <w:ind w:firstLine="420"/>
        <w:rPr>
          <w:rFonts w:ascii="微软雅黑" w:hAnsi="微软雅黑" w:eastAsia="微软雅黑" w:cs="微软雅黑"/>
          <w:color w:val="333333"/>
          <w:sz w:val="21"/>
          <w:szCs w:val="21"/>
        </w:rPr>
      </w:pPr>
      <w:r>
        <w:rPr>
          <w:rFonts w:hint="eastAsia" w:ascii="宋体" w:hAnsi="宋体" w:eastAsia="宋体" w:cs="宋体"/>
          <w:color w:val="2A2A2A"/>
          <w:sz w:val="21"/>
          <w:szCs w:val="21"/>
          <w:shd w:val="clear" w:color="auto" w:fill="FFFFFF"/>
        </w:rPr>
        <w:t>根据建设项目环境影响评价审批程序的有关规定，现将受理情况予以公示。</w:t>
      </w:r>
    </w:p>
    <w:p>
      <w:pPr>
        <w:pStyle w:val="7"/>
        <w:widowControl/>
        <w:spacing w:beforeAutospacing="0" w:afterAutospacing="0" w:line="330" w:lineRule="atLeast"/>
        <w:rPr>
          <w:rFonts w:ascii="微软雅黑" w:hAnsi="微软雅黑" w:eastAsia="宋体" w:cs="微软雅黑"/>
          <w:color w:val="333333"/>
          <w:sz w:val="21"/>
          <w:szCs w:val="21"/>
        </w:rPr>
      </w:pPr>
      <w:r>
        <w:rPr>
          <w:rFonts w:hint="eastAsia" w:ascii="宋体" w:hAnsi="宋体" w:eastAsia="宋体" w:cs="宋体"/>
          <w:color w:val="2A2A2A"/>
          <w:sz w:val="21"/>
          <w:szCs w:val="21"/>
          <w:shd w:val="clear" w:color="auto" w:fill="FFFFFF"/>
        </w:rPr>
        <w:t>　　联系电话和传真：0373-5085015</w:t>
      </w:r>
    </w:p>
    <w:p>
      <w:pPr>
        <w:pStyle w:val="7"/>
        <w:widowControl/>
        <w:spacing w:beforeAutospacing="0" w:afterAutospacing="0" w:line="525" w:lineRule="atLeast"/>
        <w:ind w:firstLine="420"/>
        <w:rPr>
          <w:rFonts w:ascii="微软雅黑" w:hAnsi="微软雅黑" w:eastAsia="宋体" w:cs="微软雅黑"/>
          <w:color w:val="333333"/>
          <w:sz w:val="21"/>
          <w:szCs w:val="21"/>
        </w:rPr>
      </w:pPr>
      <w:r>
        <w:rPr>
          <w:rFonts w:hint="eastAsia" w:ascii="宋体" w:hAnsi="宋体" w:eastAsia="宋体" w:cs="宋体"/>
          <w:color w:val="2A2A2A"/>
          <w:sz w:val="21"/>
          <w:szCs w:val="21"/>
          <w:shd w:val="clear" w:color="auto" w:fill="FFFFFF"/>
        </w:rPr>
        <w:t>联系地址：</w:t>
      </w:r>
      <w:r>
        <w:rPr>
          <w:rFonts w:hint="eastAsia" w:ascii="宋体" w:hAnsi="宋体" w:eastAsia="宋体" w:cs="宋体"/>
          <w:color w:val="333333"/>
          <w:sz w:val="21"/>
          <w:szCs w:val="21"/>
          <w:shd w:val="clear" w:color="auto" w:fill="FFFFFF"/>
        </w:rPr>
        <w:t>新乡县便民服务中心</w:t>
      </w:r>
    </w:p>
    <w:p>
      <w:pPr>
        <w:pStyle w:val="7"/>
        <w:widowControl/>
        <w:spacing w:beforeAutospacing="0" w:afterAutospacing="0" w:line="525" w:lineRule="atLeast"/>
        <w:ind w:firstLine="420"/>
        <w:rPr>
          <w:rFonts w:ascii="微软雅黑" w:hAnsi="微软雅黑" w:eastAsia="微软雅黑" w:cs="微软雅黑"/>
          <w:color w:val="333333"/>
          <w:sz w:val="21"/>
          <w:szCs w:val="21"/>
        </w:rPr>
      </w:pPr>
      <w:r>
        <w:rPr>
          <w:rFonts w:hint="eastAsia" w:ascii="宋体" w:hAnsi="宋体" w:eastAsia="宋体" w:cs="宋体"/>
          <w:color w:val="2A2A2A"/>
          <w:sz w:val="21"/>
          <w:szCs w:val="21"/>
          <w:shd w:val="clear" w:color="auto" w:fill="FFFFFF"/>
        </w:rPr>
        <w:t>公示期限：自本公告发布之日起5个工作日届满</w:t>
      </w:r>
    </w:p>
    <w:tbl>
      <w:tblPr>
        <w:tblStyle w:val="8"/>
        <w:tblW w:w="9000" w:type="dxa"/>
        <w:tblInd w:w="0" w:type="dxa"/>
        <w:tblLayout w:type="autofit"/>
        <w:tblCellMar>
          <w:top w:w="0" w:type="dxa"/>
          <w:left w:w="0" w:type="dxa"/>
          <w:bottom w:w="0" w:type="dxa"/>
          <w:right w:w="0" w:type="dxa"/>
        </w:tblCellMar>
      </w:tblPr>
      <w:tblGrid>
        <w:gridCol w:w="613"/>
        <w:gridCol w:w="1192"/>
        <w:gridCol w:w="1522"/>
        <w:gridCol w:w="1245"/>
        <w:gridCol w:w="1266"/>
        <w:gridCol w:w="1440"/>
        <w:gridCol w:w="1722"/>
      </w:tblGrid>
      <w:tr>
        <w:tblPrEx>
          <w:tblCellMar>
            <w:top w:w="0" w:type="dxa"/>
            <w:left w:w="0" w:type="dxa"/>
            <w:bottom w:w="0" w:type="dxa"/>
            <w:right w:w="0" w:type="dxa"/>
          </w:tblCellMar>
        </w:tblPrEx>
        <w:trPr>
          <w:trHeight w:val="600" w:hRule="atLeast"/>
        </w:trPr>
        <w:tc>
          <w:tcPr>
            <w:tcW w:w="613"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widowControl/>
              <w:spacing w:beforeAutospacing="0" w:afterAutospacing="0" w:line="525" w:lineRule="atLeast"/>
              <w:rPr>
                <w:rFonts w:ascii="微软雅黑" w:hAnsi="微软雅黑" w:eastAsia="微软雅黑" w:cs="微软雅黑"/>
                <w:color w:val="333333"/>
                <w:sz w:val="21"/>
                <w:szCs w:val="21"/>
              </w:rPr>
            </w:pPr>
            <w:r>
              <w:rPr>
                <w:rStyle w:val="11"/>
                <w:rFonts w:hint="eastAsia" w:ascii="宋体" w:hAnsi="宋体" w:eastAsia="宋体" w:cs="宋体"/>
                <w:bCs/>
                <w:color w:val="333333"/>
                <w:sz w:val="21"/>
                <w:szCs w:val="21"/>
              </w:rPr>
              <w:t>序号</w:t>
            </w:r>
          </w:p>
        </w:tc>
        <w:tc>
          <w:tcPr>
            <w:tcW w:w="1192" w:type="dxa"/>
            <w:tcBorders>
              <w:top w:val="single" w:color="auto" w:sz="6" w:space="0"/>
              <w:left w:val="single" w:color="000000" w:sz="6" w:space="0"/>
              <w:bottom w:val="single" w:color="auto" w:sz="6" w:space="0"/>
              <w:right w:val="single" w:color="auto" w:sz="6" w:space="0"/>
            </w:tcBorders>
            <w:shd w:val="clear" w:color="auto" w:fill="auto"/>
            <w:tcMar>
              <w:left w:w="105" w:type="dxa"/>
              <w:right w:w="105" w:type="dxa"/>
            </w:tcMar>
            <w:vAlign w:val="center"/>
          </w:tcPr>
          <w:p>
            <w:pPr>
              <w:pStyle w:val="7"/>
              <w:widowControl/>
              <w:spacing w:beforeAutospacing="0" w:afterAutospacing="0" w:line="525" w:lineRule="atLeast"/>
              <w:rPr>
                <w:rFonts w:ascii="微软雅黑" w:hAnsi="微软雅黑" w:eastAsia="微软雅黑" w:cs="微软雅黑"/>
                <w:color w:val="333333"/>
                <w:sz w:val="21"/>
                <w:szCs w:val="21"/>
              </w:rPr>
            </w:pPr>
            <w:r>
              <w:rPr>
                <w:rStyle w:val="11"/>
                <w:rFonts w:hint="eastAsia" w:ascii="宋体" w:hAnsi="宋体" w:eastAsia="宋体" w:cs="宋体"/>
                <w:bCs/>
                <w:color w:val="333333"/>
                <w:sz w:val="21"/>
                <w:szCs w:val="21"/>
              </w:rPr>
              <w:t>建设单位</w:t>
            </w:r>
          </w:p>
        </w:tc>
        <w:tc>
          <w:tcPr>
            <w:tcW w:w="1522" w:type="dxa"/>
            <w:tcBorders>
              <w:top w:val="single" w:color="auto" w:sz="6" w:space="0"/>
              <w:left w:val="single" w:color="000000" w:sz="6" w:space="0"/>
              <w:bottom w:val="single" w:color="auto" w:sz="6" w:space="0"/>
              <w:right w:val="single" w:color="auto" w:sz="6" w:space="0"/>
            </w:tcBorders>
            <w:shd w:val="clear" w:color="auto" w:fill="auto"/>
            <w:tcMar>
              <w:left w:w="105" w:type="dxa"/>
              <w:right w:w="105" w:type="dxa"/>
            </w:tcMar>
            <w:vAlign w:val="center"/>
          </w:tcPr>
          <w:p>
            <w:pPr>
              <w:pStyle w:val="7"/>
              <w:widowControl/>
              <w:spacing w:beforeAutospacing="0" w:afterAutospacing="0" w:line="525" w:lineRule="atLeast"/>
              <w:rPr>
                <w:rFonts w:ascii="微软雅黑" w:hAnsi="微软雅黑" w:eastAsia="微软雅黑" w:cs="微软雅黑"/>
                <w:color w:val="333333"/>
                <w:sz w:val="21"/>
                <w:szCs w:val="21"/>
              </w:rPr>
            </w:pPr>
            <w:r>
              <w:rPr>
                <w:rStyle w:val="11"/>
                <w:rFonts w:hint="eastAsia" w:ascii="宋体" w:hAnsi="宋体" w:eastAsia="宋体" w:cs="宋体"/>
                <w:bCs/>
                <w:color w:val="333333"/>
                <w:sz w:val="21"/>
                <w:szCs w:val="21"/>
              </w:rPr>
              <w:t>项目名称</w:t>
            </w:r>
          </w:p>
        </w:tc>
        <w:tc>
          <w:tcPr>
            <w:tcW w:w="1245" w:type="dxa"/>
            <w:tcBorders>
              <w:top w:val="single" w:color="auto" w:sz="6" w:space="0"/>
              <w:left w:val="single" w:color="000000" w:sz="6" w:space="0"/>
              <w:bottom w:val="single" w:color="auto" w:sz="6" w:space="0"/>
              <w:right w:val="single" w:color="auto" w:sz="6" w:space="0"/>
            </w:tcBorders>
            <w:shd w:val="clear" w:color="auto" w:fill="auto"/>
            <w:tcMar>
              <w:left w:w="105" w:type="dxa"/>
              <w:right w:w="105" w:type="dxa"/>
            </w:tcMar>
            <w:vAlign w:val="center"/>
          </w:tcPr>
          <w:p>
            <w:pPr>
              <w:pStyle w:val="7"/>
              <w:widowControl/>
              <w:spacing w:beforeAutospacing="0" w:afterAutospacing="0" w:line="525" w:lineRule="atLeast"/>
              <w:rPr>
                <w:rFonts w:ascii="微软雅黑" w:hAnsi="微软雅黑" w:eastAsia="微软雅黑" w:cs="微软雅黑"/>
                <w:color w:val="333333"/>
                <w:sz w:val="21"/>
                <w:szCs w:val="21"/>
              </w:rPr>
            </w:pPr>
            <w:r>
              <w:rPr>
                <w:rStyle w:val="11"/>
                <w:rFonts w:hint="eastAsia" w:ascii="宋体" w:hAnsi="宋体" w:eastAsia="宋体" w:cs="宋体"/>
                <w:bCs/>
                <w:color w:val="333333"/>
                <w:sz w:val="21"/>
                <w:szCs w:val="21"/>
              </w:rPr>
              <w:t>建设地点</w:t>
            </w:r>
          </w:p>
        </w:tc>
        <w:tc>
          <w:tcPr>
            <w:tcW w:w="1266" w:type="dxa"/>
            <w:tcBorders>
              <w:top w:val="single" w:color="auto" w:sz="6" w:space="0"/>
              <w:left w:val="single" w:color="000000" w:sz="6" w:space="0"/>
              <w:bottom w:val="single" w:color="auto" w:sz="6" w:space="0"/>
              <w:right w:val="single" w:color="auto" w:sz="6" w:space="0"/>
            </w:tcBorders>
            <w:shd w:val="clear" w:color="auto" w:fill="auto"/>
            <w:tcMar>
              <w:left w:w="105" w:type="dxa"/>
              <w:right w:w="105" w:type="dxa"/>
            </w:tcMar>
            <w:vAlign w:val="center"/>
          </w:tcPr>
          <w:p>
            <w:pPr>
              <w:pStyle w:val="7"/>
              <w:widowControl/>
              <w:spacing w:beforeAutospacing="0" w:afterAutospacing="0" w:line="525" w:lineRule="atLeast"/>
              <w:rPr>
                <w:rFonts w:ascii="微软雅黑" w:hAnsi="微软雅黑" w:eastAsia="微软雅黑" w:cs="微软雅黑"/>
                <w:color w:val="333333"/>
                <w:sz w:val="21"/>
                <w:szCs w:val="21"/>
              </w:rPr>
            </w:pPr>
            <w:r>
              <w:rPr>
                <w:rStyle w:val="11"/>
                <w:rFonts w:hint="eastAsia" w:ascii="宋体" w:hAnsi="宋体" w:eastAsia="宋体" w:cs="宋体"/>
                <w:bCs/>
                <w:color w:val="333333"/>
                <w:sz w:val="21"/>
                <w:szCs w:val="21"/>
              </w:rPr>
              <w:t>环境影响评价机构</w:t>
            </w:r>
          </w:p>
        </w:tc>
        <w:tc>
          <w:tcPr>
            <w:tcW w:w="1440" w:type="dxa"/>
            <w:tcBorders>
              <w:top w:val="single" w:color="auto" w:sz="6" w:space="0"/>
              <w:left w:val="single" w:color="000000" w:sz="6" w:space="0"/>
              <w:bottom w:val="single" w:color="auto" w:sz="6" w:space="0"/>
              <w:right w:val="single" w:color="auto" w:sz="6" w:space="0"/>
            </w:tcBorders>
            <w:shd w:val="clear" w:color="auto" w:fill="auto"/>
            <w:tcMar>
              <w:left w:w="105" w:type="dxa"/>
              <w:right w:w="105" w:type="dxa"/>
            </w:tcMar>
            <w:vAlign w:val="center"/>
          </w:tcPr>
          <w:p>
            <w:pPr>
              <w:pStyle w:val="7"/>
              <w:widowControl/>
              <w:spacing w:beforeAutospacing="0" w:afterAutospacing="0" w:line="525" w:lineRule="atLeast"/>
              <w:rPr>
                <w:rFonts w:ascii="微软雅黑" w:hAnsi="微软雅黑" w:eastAsia="微软雅黑" w:cs="微软雅黑"/>
                <w:color w:val="333333"/>
                <w:sz w:val="21"/>
                <w:szCs w:val="21"/>
              </w:rPr>
            </w:pPr>
            <w:r>
              <w:rPr>
                <w:rStyle w:val="11"/>
                <w:rFonts w:hint="eastAsia" w:ascii="宋体" w:hAnsi="宋体" w:eastAsia="宋体" w:cs="宋体"/>
                <w:bCs/>
                <w:color w:val="333333"/>
                <w:sz w:val="21"/>
                <w:szCs w:val="21"/>
              </w:rPr>
              <w:t>受理日期</w:t>
            </w:r>
          </w:p>
        </w:tc>
        <w:tc>
          <w:tcPr>
            <w:tcW w:w="1722" w:type="dxa"/>
            <w:tcBorders>
              <w:top w:val="single" w:color="auto" w:sz="6" w:space="0"/>
              <w:left w:val="single" w:color="000000" w:sz="6" w:space="0"/>
              <w:bottom w:val="single" w:color="auto" w:sz="6" w:space="0"/>
              <w:right w:val="single" w:color="auto" w:sz="6" w:space="0"/>
            </w:tcBorders>
            <w:shd w:val="clear" w:color="auto" w:fill="auto"/>
            <w:tcMar>
              <w:left w:w="105" w:type="dxa"/>
              <w:right w:w="105" w:type="dxa"/>
            </w:tcMar>
            <w:vAlign w:val="center"/>
          </w:tcPr>
          <w:p>
            <w:pPr>
              <w:pStyle w:val="7"/>
              <w:widowControl/>
              <w:spacing w:before="210" w:beforeAutospacing="0" w:after="210" w:afterAutospacing="0" w:line="525" w:lineRule="atLeast"/>
              <w:jc w:val="center"/>
              <w:rPr>
                <w:rFonts w:ascii="微软雅黑" w:hAnsi="微软雅黑" w:eastAsia="微软雅黑" w:cs="微软雅黑"/>
                <w:color w:val="333333"/>
                <w:sz w:val="21"/>
                <w:szCs w:val="21"/>
              </w:rPr>
            </w:pPr>
            <w:r>
              <w:rPr>
                <w:rStyle w:val="11"/>
                <w:rFonts w:hint="eastAsia" w:ascii="宋体" w:hAnsi="宋体" w:eastAsia="宋体" w:cs="宋体"/>
                <w:bCs/>
                <w:color w:val="333333"/>
                <w:sz w:val="21"/>
                <w:szCs w:val="21"/>
              </w:rPr>
              <w:t>环评文件链接</w:t>
            </w:r>
            <w:r>
              <w:rPr>
                <w:rStyle w:val="11"/>
                <w:rFonts w:hint="eastAsia" w:ascii="微软雅黑" w:hAnsi="微软雅黑" w:eastAsia="微软雅黑" w:cs="微软雅黑"/>
                <w:bCs/>
                <w:color w:val="333333"/>
                <w:sz w:val="21"/>
                <w:szCs w:val="21"/>
              </w:rPr>
              <w:t> </w:t>
            </w:r>
          </w:p>
        </w:tc>
      </w:tr>
      <w:tr>
        <w:tblPrEx>
          <w:tblCellMar>
            <w:top w:w="0" w:type="dxa"/>
            <w:left w:w="0" w:type="dxa"/>
            <w:bottom w:w="0" w:type="dxa"/>
            <w:right w:w="0" w:type="dxa"/>
          </w:tblCellMar>
        </w:tblPrEx>
        <w:trPr>
          <w:trHeight w:val="1065" w:hRule="atLeast"/>
        </w:trPr>
        <w:tc>
          <w:tcPr>
            <w:tcW w:w="613" w:type="dxa"/>
            <w:tcBorders>
              <w:top w:val="single" w:color="000000"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widowControl/>
              <w:spacing w:beforeAutospacing="0" w:afterAutospacing="0" w:line="525" w:lineRule="atLeast"/>
              <w:jc w:val="center"/>
              <w:rPr>
                <w:rFonts w:ascii="微软雅黑" w:hAnsi="微软雅黑" w:eastAsia="微软雅黑" w:cs="微软雅黑"/>
                <w:color w:val="333333"/>
                <w:sz w:val="21"/>
                <w:szCs w:val="21"/>
              </w:rPr>
            </w:pPr>
            <w:r>
              <w:rPr>
                <w:rFonts w:hint="eastAsia" w:ascii="宋体" w:hAnsi="宋体" w:eastAsia="宋体" w:cs="宋体"/>
                <w:color w:val="2A2A2A"/>
                <w:sz w:val="21"/>
                <w:szCs w:val="21"/>
              </w:rPr>
              <w:t>1</w:t>
            </w:r>
          </w:p>
        </w:tc>
        <w:tc>
          <w:tcPr>
            <w:tcW w:w="1192" w:type="dxa"/>
            <w:tcBorders>
              <w:top w:val="single" w:color="000000" w:sz="6" w:space="0"/>
              <w:left w:val="single" w:color="000000" w:sz="6" w:space="0"/>
              <w:bottom w:val="single" w:color="auto" w:sz="6" w:space="0"/>
              <w:right w:val="single" w:color="auto" w:sz="6" w:space="0"/>
            </w:tcBorders>
            <w:shd w:val="clear" w:color="auto" w:fill="auto"/>
            <w:tcMar>
              <w:left w:w="105" w:type="dxa"/>
              <w:right w:w="105" w:type="dxa"/>
            </w:tcMar>
            <w:vAlign w:val="center"/>
          </w:tcPr>
          <w:p>
            <w:pPr>
              <w:pStyle w:val="7"/>
              <w:widowControl/>
              <w:spacing w:beforeAutospacing="0" w:afterAutospacing="0" w:line="330" w:lineRule="atLeast"/>
              <w:rPr>
                <w:rFonts w:hint="eastAsia" w:ascii="Times New Roman" w:eastAsia="宋体" w:cs="Times New Roman"/>
                <w:bCs/>
                <w:color w:val="000000"/>
                <w:sz w:val="21"/>
                <w:szCs w:val="21"/>
              </w:rPr>
            </w:pPr>
            <w:r>
              <w:rPr>
                <w:rFonts w:hint="eastAsia" w:ascii="Times New Roman" w:eastAsia="宋体" w:cs="Times New Roman"/>
                <w:bCs/>
                <w:color w:val="000000"/>
                <w:sz w:val="21"/>
                <w:szCs w:val="21"/>
                <w:lang w:val="en-US" w:eastAsia="zh-CN"/>
              </w:rPr>
              <w:t>新乡市瑞兴包装材料有限公司</w:t>
            </w:r>
          </w:p>
        </w:tc>
        <w:tc>
          <w:tcPr>
            <w:tcW w:w="1522" w:type="dxa"/>
            <w:tcBorders>
              <w:top w:val="single" w:color="000000" w:sz="6" w:space="0"/>
              <w:left w:val="single" w:color="000000" w:sz="6" w:space="0"/>
              <w:bottom w:val="single" w:color="auto" w:sz="6" w:space="0"/>
              <w:right w:val="single" w:color="auto" w:sz="6" w:space="0"/>
            </w:tcBorders>
            <w:shd w:val="clear" w:color="auto" w:fill="auto"/>
            <w:tcMar>
              <w:left w:w="105" w:type="dxa"/>
              <w:right w:w="105" w:type="dxa"/>
            </w:tcMar>
            <w:vAlign w:val="center"/>
          </w:tcPr>
          <w:p>
            <w:pPr>
              <w:pStyle w:val="7"/>
              <w:widowControl/>
              <w:spacing w:beforeAutospacing="0" w:afterAutospacing="0" w:line="330" w:lineRule="atLeast"/>
              <w:rPr>
                <w:rFonts w:hint="default" w:ascii="Times New Roman" w:eastAsia="宋体" w:cs="Times New Roman"/>
                <w:bCs/>
                <w:color w:val="000000"/>
                <w:sz w:val="21"/>
                <w:szCs w:val="21"/>
                <w:lang w:val="en-US" w:eastAsia="zh-CN"/>
              </w:rPr>
            </w:pPr>
            <w:r>
              <w:rPr>
                <w:rFonts w:hint="eastAsia" w:ascii="Times New Roman" w:eastAsia="宋体" w:cs="Times New Roman"/>
                <w:bCs/>
                <w:color w:val="000000"/>
                <w:sz w:val="21"/>
                <w:szCs w:val="21"/>
                <w:lang w:val="en-US" w:eastAsia="zh-CN"/>
              </w:rPr>
              <w:t>河新乡市瑞兴包装材料有限公司现有金属包装桶脱脂清洗项目</w:t>
            </w:r>
          </w:p>
        </w:tc>
        <w:tc>
          <w:tcPr>
            <w:tcW w:w="1245" w:type="dxa"/>
            <w:tcBorders>
              <w:top w:val="single" w:color="000000" w:sz="6" w:space="0"/>
              <w:left w:val="single" w:color="000000" w:sz="6" w:space="0"/>
              <w:bottom w:val="single" w:color="auto" w:sz="6" w:space="0"/>
              <w:right w:val="single" w:color="auto" w:sz="6" w:space="0"/>
            </w:tcBorders>
            <w:shd w:val="clear" w:color="auto" w:fill="auto"/>
            <w:tcMar>
              <w:left w:w="105" w:type="dxa"/>
              <w:right w:w="105" w:type="dxa"/>
            </w:tcMar>
            <w:vAlign w:val="center"/>
          </w:tcPr>
          <w:p>
            <w:pPr>
              <w:pStyle w:val="7"/>
              <w:widowControl/>
              <w:spacing w:beforeAutospacing="0" w:afterAutospacing="0" w:line="330" w:lineRule="atLeast"/>
              <w:rPr>
                <w:rFonts w:hint="eastAsia" w:ascii="Times New Roman" w:eastAsia="宋体" w:cs="Times New Roman"/>
                <w:bCs/>
                <w:color w:val="000000"/>
                <w:sz w:val="21"/>
                <w:szCs w:val="21"/>
                <w:lang w:val="en-US" w:eastAsia="zh-CN"/>
              </w:rPr>
            </w:pPr>
            <w:r>
              <w:rPr>
                <w:rFonts w:hint="eastAsia" w:ascii="Times New Roman" w:eastAsia="宋体" w:cs="Times New Roman"/>
                <w:bCs/>
                <w:color w:val="000000"/>
                <w:sz w:val="21"/>
                <w:szCs w:val="21"/>
                <w:lang w:val="en-US" w:eastAsia="zh-CN"/>
              </w:rPr>
              <w:t>河南省新乡市新乡县智能制造产业园区翟坡镇李任旺村宏业大道8号西188米</w:t>
            </w:r>
          </w:p>
        </w:tc>
        <w:tc>
          <w:tcPr>
            <w:tcW w:w="1266" w:type="dxa"/>
            <w:tcBorders>
              <w:top w:val="single" w:color="000000" w:sz="6" w:space="0"/>
              <w:left w:val="single" w:color="000000" w:sz="6" w:space="0"/>
              <w:bottom w:val="single" w:color="auto" w:sz="6" w:space="0"/>
              <w:right w:val="single" w:color="auto" w:sz="6" w:space="0"/>
            </w:tcBorders>
            <w:shd w:val="clear" w:color="auto" w:fill="auto"/>
            <w:tcMar>
              <w:left w:w="105" w:type="dxa"/>
              <w:right w:w="105" w:type="dxa"/>
            </w:tcMar>
            <w:vAlign w:val="center"/>
          </w:tcPr>
          <w:p>
            <w:pPr>
              <w:pStyle w:val="7"/>
              <w:widowControl/>
              <w:spacing w:beforeAutospacing="0" w:afterAutospacing="0" w:line="330" w:lineRule="atLeast"/>
              <w:rPr>
                <w:rFonts w:hint="eastAsia" w:ascii="Times New Roman" w:eastAsia="宋体" w:cs="Times New Roman"/>
                <w:bCs/>
                <w:color w:val="000000"/>
                <w:sz w:val="21"/>
                <w:szCs w:val="21"/>
                <w:lang w:eastAsia="zh-CN"/>
              </w:rPr>
            </w:pPr>
            <w:r>
              <w:rPr>
                <w:rFonts w:hint="eastAsia" w:ascii="Times New Roman" w:eastAsia="宋体" w:cs="Times New Roman"/>
                <w:bCs/>
                <w:color w:val="000000"/>
                <w:sz w:val="21"/>
                <w:szCs w:val="21"/>
                <w:lang w:eastAsia="zh-CN"/>
              </w:rPr>
              <w:t>河南美达峰生态技术有限公司</w:t>
            </w:r>
          </w:p>
        </w:tc>
        <w:tc>
          <w:tcPr>
            <w:tcW w:w="1440" w:type="dxa"/>
            <w:tcBorders>
              <w:top w:val="single" w:color="000000" w:sz="6" w:space="0"/>
              <w:left w:val="single" w:color="000000" w:sz="6" w:space="0"/>
              <w:bottom w:val="single" w:color="auto" w:sz="6" w:space="0"/>
              <w:right w:val="single" w:color="auto" w:sz="6" w:space="0"/>
            </w:tcBorders>
            <w:shd w:val="clear" w:color="auto" w:fill="auto"/>
            <w:tcMar>
              <w:left w:w="105" w:type="dxa"/>
              <w:right w:w="105" w:type="dxa"/>
            </w:tcMar>
            <w:vAlign w:val="center"/>
          </w:tcPr>
          <w:p>
            <w:pPr>
              <w:pStyle w:val="7"/>
              <w:widowControl/>
              <w:spacing w:beforeAutospacing="0" w:afterAutospacing="0" w:line="330" w:lineRule="atLeast"/>
              <w:rPr>
                <w:rFonts w:hint="default" w:ascii="Times New Roman" w:hAnsi="Times New Roman" w:eastAsia="宋体" w:cs="微软雅黑"/>
                <w:color w:val="auto"/>
                <w:sz w:val="21"/>
                <w:szCs w:val="21"/>
                <w:lang w:val="en-US" w:eastAsia="zh-CN"/>
              </w:rPr>
            </w:pPr>
            <w:r>
              <w:rPr>
                <w:rFonts w:hint="eastAsia" w:ascii="Times New Roman" w:eastAsia="宋体" w:cs="Times New Roman"/>
                <w:bCs/>
                <w:color w:val="000000"/>
                <w:sz w:val="21"/>
                <w:szCs w:val="21"/>
                <w:lang w:eastAsia="zh-CN"/>
              </w:rPr>
              <w:t>202</w:t>
            </w:r>
            <w:r>
              <w:rPr>
                <w:rFonts w:hint="eastAsia" w:ascii="Times New Roman" w:eastAsia="宋体" w:cs="Times New Roman"/>
                <w:bCs/>
                <w:color w:val="000000"/>
                <w:sz w:val="21"/>
                <w:szCs w:val="21"/>
                <w:lang w:val="en-US" w:eastAsia="zh-CN"/>
              </w:rPr>
              <w:t>5</w:t>
            </w:r>
            <w:r>
              <w:rPr>
                <w:rFonts w:hint="eastAsia" w:ascii="Times New Roman" w:eastAsia="宋体" w:cs="Times New Roman"/>
                <w:bCs/>
                <w:color w:val="000000"/>
                <w:sz w:val="21"/>
                <w:szCs w:val="21"/>
                <w:lang w:eastAsia="zh-CN"/>
              </w:rPr>
              <w:t>-</w:t>
            </w:r>
            <w:r>
              <w:rPr>
                <w:rFonts w:hint="eastAsia" w:ascii="Times New Roman" w:eastAsia="宋体" w:cs="Times New Roman"/>
                <w:bCs/>
                <w:color w:val="000000"/>
                <w:sz w:val="21"/>
                <w:szCs w:val="21"/>
                <w:lang w:val="en-US" w:eastAsia="zh-CN"/>
              </w:rPr>
              <w:t>12-26</w:t>
            </w:r>
          </w:p>
        </w:tc>
        <w:tc>
          <w:tcPr>
            <w:tcW w:w="1722" w:type="dxa"/>
            <w:tcBorders>
              <w:top w:val="single" w:color="000000" w:sz="6" w:space="0"/>
              <w:left w:val="single" w:color="000000" w:sz="6" w:space="0"/>
              <w:bottom w:val="single" w:color="auto" w:sz="6" w:space="0"/>
              <w:right w:val="single" w:color="auto" w:sz="6" w:space="0"/>
            </w:tcBorders>
            <w:shd w:val="clear" w:color="auto" w:fill="auto"/>
            <w:tcMar>
              <w:left w:w="105" w:type="dxa"/>
              <w:right w:w="105" w:type="dxa"/>
            </w:tcMar>
            <w:vAlign w:val="center"/>
          </w:tcPr>
          <w:p>
            <w:pPr>
              <w:pStyle w:val="7"/>
              <w:widowControl/>
              <w:spacing w:beforeAutospacing="0" w:afterAutospacing="0" w:line="330" w:lineRule="atLeast"/>
              <w:rPr>
                <w:rFonts w:hint="eastAsia" w:ascii="微软雅黑" w:hAnsi="微软雅黑" w:eastAsia="宋体" w:cs="微软雅黑"/>
                <w:color w:val="333333"/>
                <w:sz w:val="21"/>
                <w:szCs w:val="21"/>
                <w:lang w:eastAsia="zh-CN"/>
              </w:rPr>
            </w:pPr>
            <w:r>
              <w:rPr>
                <w:rFonts w:hint="eastAsia" w:ascii="宋体" w:hAnsi="宋体" w:eastAsia="宋体" w:cs="宋体"/>
                <w:color w:val="2A2A2A"/>
                <w:sz w:val="21"/>
                <w:szCs w:val="21"/>
                <w:highlight w:val="none"/>
              </w:rPr>
              <w:t>环评报告文本</w:t>
            </w:r>
          </w:p>
        </w:tc>
      </w:tr>
    </w:tbl>
    <w:p>
      <w:pPr>
        <w:pStyle w:val="7"/>
        <w:widowControl/>
        <w:spacing w:beforeAutospacing="0" w:afterAutospacing="0" w:line="330" w:lineRule="atLeast"/>
        <w:rPr>
          <w:rFonts w:ascii="微软雅黑" w:hAnsi="微软雅黑" w:eastAsia="微软雅黑" w:cs="微软雅黑"/>
          <w:color w:val="333333"/>
          <w:sz w:val="21"/>
          <w:szCs w:val="21"/>
        </w:rPr>
      </w:pPr>
      <w:r>
        <w:rPr>
          <w:rFonts w:hint="eastAsia" w:ascii="宋体" w:hAnsi="宋体" w:eastAsia="宋体" w:cs="宋体"/>
          <w:color w:val="2A2A2A"/>
          <w:sz w:val="21"/>
          <w:szCs w:val="21"/>
          <w:shd w:val="clear" w:color="auto" w:fill="FFFFFF"/>
        </w:rPr>
        <w:t> </w:t>
      </w:r>
    </w:p>
    <w:p>
      <w:pPr>
        <w:pStyle w:val="7"/>
        <w:widowControl/>
        <w:spacing w:beforeAutospacing="0" w:afterAutospacing="0" w:line="330" w:lineRule="atLeast"/>
        <w:rPr>
          <w:rFonts w:ascii="微软雅黑" w:hAnsi="微软雅黑" w:eastAsia="微软雅黑" w:cs="微软雅黑"/>
          <w:color w:val="333333"/>
          <w:sz w:val="21"/>
          <w:szCs w:val="21"/>
        </w:rPr>
      </w:pPr>
      <w:r>
        <w:rPr>
          <w:rFonts w:hint="eastAsia" w:ascii="宋体" w:hAnsi="宋体" w:eastAsia="宋体" w:cs="宋体"/>
          <w:color w:val="2A2A2A"/>
          <w:sz w:val="21"/>
          <w:szCs w:val="21"/>
          <w:shd w:val="clear" w:color="auto" w:fill="FFFFFF"/>
        </w:rPr>
        <w:t>注：根据《建设项目环境影响评价政府信息公开指南（试行）》的有关规定，上述环境影响报告书、表不含涉及国家秘密、商业秘密、个人隐私以及涉及国家安全、公共安全、经济安全和社会稳定的内容。</w:t>
      </w:r>
    </w:p>
    <w:p/>
    <w:p/>
    <w:p/>
    <w:p/>
    <w:p/>
    <w:p/>
    <w:p/>
    <w:p/>
    <w:p/>
    <w:p/>
    <w:p>
      <w:pPr>
        <w:pStyle w:val="7"/>
        <w:widowControl/>
        <w:spacing w:before="450" w:beforeAutospacing="0" w:after="450" w:afterAutospacing="0"/>
        <w:jc w:val="center"/>
      </w:pPr>
      <w:r>
        <w:rPr>
          <w:rFonts w:hint="eastAsia" w:ascii="微软雅黑" w:hAnsi="微软雅黑" w:eastAsia="微软雅黑" w:cs="微软雅黑"/>
          <w:color w:val="333333"/>
          <w:sz w:val="36"/>
          <w:szCs w:val="36"/>
          <w:highlight w:val="none"/>
          <w:shd w:val="clear" w:color="auto" w:fill="FFFFFF"/>
        </w:rPr>
        <w:t>关</w:t>
      </w:r>
      <w:r>
        <w:rPr>
          <w:rFonts w:hint="eastAsia" w:ascii="微软雅黑" w:hAnsi="微软雅黑" w:eastAsia="微软雅黑" w:cs="微软雅黑"/>
          <w:b w:val="0"/>
          <w:bCs w:val="0"/>
          <w:color w:val="auto"/>
          <w:sz w:val="36"/>
          <w:szCs w:val="36"/>
          <w:highlight w:val="none"/>
          <w:shd w:val="clear" w:color="auto" w:fill="FFFFFF"/>
        </w:rPr>
        <w:t>于</w:t>
      </w:r>
      <w:r>
        <w:rPr>
          <w:rFonts w:hint="eastAsia" w:ascii="微软雅黑" w:hAnsi="微软雅黑" w:eastAsia="微软雅黑" w:cs="微软雅黑"/>
          <w:color w:val="auto"/>
          <w:sz w:val="36"/>
          <w:szCs w:val="36"/>
          <w:highlight w:val="none"/>
          <w:shd w:val="clear" w:color="auto" w:fill="FFFFFF"/>
          <w:lang w:val="en-US" w:eastAsia="zh-CN"/>
        </w:rPr>
        <w:t>2025年12月26日</w:t>
      </w:r>
      <w:r>
        <w:rPr>
          <w:rFonts w:hint="eastAsia" w:ascii="微软雅黑" w:hAnsi="微软雅黑" w:eastAsia="微软雅黑" w:cs="微软雅黑"/>
          <w:color w:val="auto"/>
          <w:sz w:val="36"/>
          <w:szCs w:val="36"/>
          <w:highlight w:val="none"/>
          <w:shd w:val="clear" w:color="auto" w:fill="FFFFFF"/>
          <w:lang w:val="en-US" w:eastAsia="zh-CN"/>
        </w:rPr>
        <w:t>新乡市瑞兴包装材料有限公司现有金属包装桶脱脂清洗项目</w:t>
      </w:r>
      <w:r>
        <w:rPr>
          <w:rFonts w:hint="eastAsia" w:ascii="微软雅黑" w:hAnsi="微软雅黑" w:eastAsia="微软雅黑" w:cs="微软雅黑"/>
          <w:b w:val="0"/>
          <w:bCs w:val="0"/>
          <w:color w:val="auto"/>
          <w:sz w:val="36"/>
          <w:szCs w:val="36"/>
          <w:highlight w:val="none"/>
          <w:shd w:val="clear" w:color="auto" w:fill="FFFFFF"/>
        </w:rPr>
        <w:t>环境影响评价文件作出</w:t>
      </w:r>
      <w:r>
        <w:rPr>
          <w:rFonts w:hint="eastAsia" w:ascii="微软雅黑" w:hAnsi="微软雅黑" w:eastAsia="微软雅黑" w:cs="微软雅黑"/>
          <w:color w:val="333333"/>
          <w:sz w:val="36"/>
          <w:szCs w:val="36"/>
          <w:highlight w:val="none"/>
          <w:shd w:val="clear" w:color="auto" w:fill="FFFFFF"/>
        </w:rPr>
        <w:t>审批意见的公示</w:t>
      </w:r>
    </w:p>
    <w:p>
      <w:pPr>
        <w:pStyle w:val="7"/>
        <w:widowControl/>
        <w:spacing w:beforeAutospacing="0" w:afterAutospacing="0" w:line="525" w:lineRule="atLeast"/>
        <w:ind w:firstLine="480"/>
        <w:rPr>
          <w:rFonts w:ascii="微软雅黑" w:hAnsi="微软雅黑" w:eastAsia="微软雅黑" w:cs="微软雅黑"/>
          <w:color w:val="auto"/>
          <w:sz w:val="21"/>
          <w:szCs w:val="21"/>
        </w:rPr>
      </w:pPr>
      <w:r>
        <w:rPr>
          <w:rFonts w:ascii="仿宋_GB2312" w:hAnsi="微软雅黑" w:eastAsia="仿宋_GB2312" w:cs="仿宋_GB2312"/>
          <w:color w:val="333333"/>
          <w:shd w:val="clear" w:color="auto" w:fill="FFFFFF"/>
        </w:rPr>
        <w:t>根据建设项目环境影响评价审批程序的有关规定，经审议，我局拟对项目环境影响评价文件作出审批意见。为保证审批意见的严肃性和公正性，现将各建设项目环境影响评价文件的基本情况予以公示。如有异议，请在</w:t>
      </w:r>
      <w:r>
        <w:rPr>
          <w:rFonts w:hint="eastAsia" w:ascii="仿宋_GB2312" w:hAnsi="微软雅黑" w:eastAsia="仿宋_GB2312" w:cs="仿宋_GB2312"/>
          <w:color w:val="333333"/>
          <w:shd w:val="clear" w:color="auto" w:fill="FFFFFF"/>
        </w:rPr>
        <w:t>自本公告发布之日起5个工作日内反馈我局环境影</w:t>
      </w:r>
      <w:r>
        <w:rPr>
          <w:rFonts w:hint="eastAsia" w:ascii="仿宋_GB2312" w:hAnsi="微软雅黑" w:eastAsia="仿宋_GB2312" w:cs="仿宋_GB2312"/>
          <w:color w:val="auto"/>
          <w:shd w:val="clear" w:color="auto" w:fill="FFFFFF"/>
        </w:rPr>
        <w:t>响评价与排放管理科。</w:t>
      </w:r>
    </w:p>
    <w:p>
      <w:pPr>
        <w:pStyle w:val="7"/>
        <w:widowControl/>
        <w:spacing w:beforeAutospacing="0" w:afterAutospacing="0" w:line="525" w:lineRule="atLeast"/>
        <w:ind w:firstLine="480" w:firstLineChars="200"/>
        <w:rPr>
          <w:rFonts w:ascii="仿宋_GB2312" w:hAnsi="微软雅黑" w:eastAsia="仿宋_GB2312" w:cs="仿宋_GB2312"/>
          <w:color w:val="auto"/>
          <w:shd w:val="clear" w:color="auto" w:fill="FFFFFF"/>
        </w:rPr>
      </w:pPr>
      <w:r>
        <w:rPr>
          <w:rFonts w:hint="eastAsia" w:ascii="仿宋_GB2312" w:hAnsi="微软雅黑" w:eastAsia="仿宋_GB2312" w:cs="仿宋_GB2312"/>
          <w:color w:val="auto"/>
          <w:shd w:val="clear" w:color="auto" w:fill="FFFFFF"/>
        </w:rPr>
        <w:t>电话和传真：0373-5085015</w:t>
      </w:r>
    </w:p>
    <w:p>
      <w:pPr>
        <w:pStyle w:val="7"/>
        <w:widowControl/>
        <w:spacing w:beforeAutospacing="0" w:afterAutospacing="0" w:line="525" w:lineRule="atLeast"/>
        <w:ind w:firstLine="480" w:firstLineChars="200"/>
        <w:rPr>
          <w:rFonts w:ascii="微软雅黑" w:hAnsi="微软雅黑" w:eastAsia="微软雅黑" w:cs="微软雅黑"/>
          <w:color w:val="auto"/>
          <w:sz w:val="21"/>
          <w:szCs w:val="21"/>
        </w:rPr>
      </w:pPr>
      <w:r>
        <w:rPr>
          <w:rFonts w:hint="eastAsia" w:ascii="仿宋_GB2312" w:hAnsi="微软雅黑" w:eastAsia="仿宋_GB2312" w:cs="仿宋_GB2312"/>
          <w:color w:val="auto"/>
          <w:shd w:val="clear" w:color="auto" w:fill="FFFFFF"/>
        </w:rPr>
        <w:t>通讯地址：新乡县七里营金融大道商务中心</w:t>
      </w:r>
      <w:r>
        <w:rPr>
          <w:rFonts w:hint="eastAsia" w:ascii="仿宋_GB2312" w:hAnsi="微软雅黑" w:eastAsia="仿宋_GB2312" w:cs="仿宋_GB2312"/>
          <w:color w:val="auto"/>
          <w:shd w:val="clear" w:color="auto" w:fill="FFFFFF"/>
          <w:lang w:val="en-US" w:eastAsia="zh-CN"/>
        </w:rPr>
        <w:t>三</w:t>
      </w:r>
      <w:r>
        <w:rPr>
          <w:rFonts w:hint="eastAsia" w:ascii="仿宋_GB2312" w:hAnsi="微软雅黑" w:eastAsia="仿宋_GB2312" w:cs="仿宋_GB2312"/>
          <w:color w:val="auto"/>
          <w:shd w:val="clear" w:color="auto" w:fill="FFFFFF"/>
        </w:rPr>
        <w:t>号楼北三楼（邮编453732）</w:t>
      </w:r>
    </w:p>
    <w:p>
      <w:pPr>
        <w:pStyle w:val="7"/>
        <w:widowControl/>
        <w:spacing w:before="76" w:beforeAutospacing="0" w:after="76" w:afterAutospacing="0" w:line="525" w:lineRule="atLeast"/>
        <w:ind w:firstLine="480" w:firstLineChars="200"/>
        <w:rPr>
          <w:rFonts w:ascii="微软雅黑" w:hAnsi="微软雅黑" w:eastAsia="微软雅黑" w:cs="微软雅黑"/>
          <w:color w:val="333333"/>
          <w:sz w:val="21"/>
          <w:szCs w:val="21"/>
        </w:rPr>
      </w:pPr>
      <w:r>
        <w:rPr>
          <w:rFonts w:hint="eastAsia" w:ascii="仿宋_GB2312" w:hAnsi="微软雅黑" w:eastAsia="仿宋_GB2312" w:cs="仿宋_GB2312"/>
          <w:color w:val="auto"/>
          <w:shd w:val="clear" w:color="auto" w:fill="FFFFFF"/>
        </w:rPr>
        <w:t>听证告知：依据《中华人民共和国行政许可法》，自公示起五日内申请人、有重大利益关系的利害</w:t>
      </w:r>
      <w:bookmarkStart w:id="6" w:name="_GoBack"/>
      <w:bookmarkEnd w:id="6"/>
      <w:r>
        <w:rPr>
          <w:rFonts w:hint="eastAsia" w:ascii="仿宋_GB2312" w:hAnsi="微软雅黑" w:eastAsia="仿宋_GB2312" w:cs="仿宋_GB2312"/>
          <w:color w:val="auto"/>
          <w:shd w:val="clear" w:color="auto" w:fill="FFFFFF"/>
        </w:rPr>
        <w:t>关系人可对以下拟作出的建设项目环境</w:t>
      </w:r>
      <w:r>
        <w:rPr>
          <w:rFonts w:hint="eastAsia" w:ascii="仿宋_GB2312" w:hAnsi="微软雅黑" w:eastAsia="仿宋_GB2312" w:cs="仿宋_GB2312"/>
          <w:color w:val="262626"/>
          <w:shd w:val="clear" w:color="auto" w:fill="FFFFFF"/>
        </w:rPr>
        <w:t>影响评价文件批复决定要求听证。</w:t>
      </w:r>
    </w:p>
    <w:p>
      <w:pPr>
        <w:pStyle w:val="7"/>
        <w:widowControl/>
        <w:spacing w:beforeAutospacing="0" w:afterAutospacing="0" w:line="240" w:lineRule="atLeast"/>
        <w:jc w:val="center"/>
        <w:rPr>
          <w:rFonts w:ascii="微软雅黑" w:hAnsi="微软雅黑" w:eastAsia="微软雅黑" w:cs="微软雅黑"/>
          <w:color w:val="333333"/>
          <w:sz w:val="21"/>
          <w:szCs w:val="21"/>
        </w:rPr>
      </w:pPr>
      <w:r>
        <w:rPr>
          <w:rFonts w:hint="eastAsia" w:ascii="仿宋_GB2312" w:hAnsi="微软雅黑" w:eastAsia="仿宋_GB2312" w:cs="仿宋_GB2312"/>
          <w:color w:val="333333"/>
          <w:shd w:val="clear" w:color="auto" w:fill="FFFFFF"/>
        </w:rPr>
        <w:t>一、拟审批的建设项目环境影响报告书（表）</w:t>
      </w:r>
    </w:p>
    <w:tbl>
      <w:tblPr>
        <w:tblStyle w:val="8"/>
        <w:tblW w:w="9000" w:type="dxa"/>
        <w:tblInd w:w="0" w:type="dxa"/>
        <w:tblLayout w:type="autofit"/>
        <w:tblCellMar>
          <w:top w:w="0" w:type="dxa"/>
          <w:left w:w="0" w:type="dxa"/>
          <w:bottom w:w="0" w:type="dxa"/>
          <w:right w:w="0" w:type="dxa"/>
        </w:tblCellMar>
      </w:tblPr>
      <w:tblGrid>
        <w:gridCol w:w="624"/>
        <w:gridCol w:w="774"/>
        <w:gridCol w:w="944"/>
        <w:gridCol w:w="756"/>
        <w:gridCol w:w="774"/>
        <w:gridCol w:w="1260"/>
        <w:gridCol w:w="3182"/>
        <w:gridCol w:w="686"/>
      </w:tblGrid>
      <w:tr>
        <w:tblPrEx>
          <w:tblCellMar>
            <w:top w:w="0" w:type="dxa"/>
            <w:left w:w="0" w:type="dxa"/>
            <w:bottom w:w="0" w:type="dxa"/>
            <w:right w:w="0" w:type="dxa"/>
          </w:tblCellMar>
        </w:tblPrEx>
        <w:trPr>
          <w:trHeight w:val="915" w:hRule="atLeast"/>
        </w:trPr>
        <w:tc>
          <w:tcPr>
            <w:tcW w:w="62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7"/>
              <w:widowControl/>
              <w:spacing w:line="525" w:lineRule="atLeast"/>
              <w:jc w:val="center"/>
              <w:rPr>
                <w:rFonts w:ascii="Times New Roman" w:hAnsi="Times New Roman" w:eastAsia="微软雅黑"/>
                <w:color w:val="333333"/>
                <w:sz w:val="21"/>
                <w:szCs w:val="21"/>
              </w:rPr>
            </w:pPr>
            <w:r>
              <w:rPr>
                <w:rStyle w:val="11"/>
                <w:rFonts w:ascii="Times New Roman" w:hAnsi="Times New Roman" w:eastAsia="仿宋_GB2312"/>
                <w:bCs/>
                <w:color w:val="333333"/>
              </w:rPr>
              <w:t>序号</w:t>
            </w:r>
          </w:p>
        </w:tc>
        <w:tc>
          <w:tcPr>
            <w:tcW w:w="77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7"/>
              <w:widowControl/>
              <w:spacing w:line="525" w:lineRule="atLeast"/>
              <w:jc w:val="center"/>
              <w:rPr>
                <w:rFonts w:ascii="Times New Roman" w:hAnsi="Times New Roman" w:eastAsia="微软雅黑"/>
                <w:color w:val="333333"/>
                <w:sz w:val="21"/>
                <w:szCs w:val="21"/>
              </w:rPr>
            </w:pPr>
            <w:r>
              <w:rPr>
                <w:rStyle w:val="11"/>
                <w:rFonts w:ascii="Times New Roman" w:hAnsi="Times New Roman" w:eastAsia="仿宋_GB2312"/>
                <w:bCs/>
                <w:color w:val="333333"/>
              </w:rPr>
              <w:t>建设单位</w:t>
            </w:r>
          </w:p>
        </w:tc>
        <w:tc>
          <w:tcPr>
            <w:tcW w:w="94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7"/>
              <w:widowControl/>
              <w:spacing w:line="525" w:lineRule="atLeast"/>
              <w:jc w:val="center"/>
              <w:rPr>
                <w:rFonts w:ascii="Times New Roman" w:hAnsi="Times New Roman" w:eastAsia="微软雅黑"/>
                <w:color w:val="333333"/>
                <w:sz w:val="21"/>
                <w:szCs w:val="21"/>
              </w:rPr>
            </w:pPr>
            <w:r>
              <w:rPr>
                <w:rStyle w:val="11"/>
                <w:rFonts w:ascii="Times New Roman" w:hAnsi="Times New Roman" w:eastAsia="仿宋_GB2312"/>
                <w:bCs/>
                <w:color w:val="333333"/>
              </w:rPr>
              <w:t>项目名称</w:t>
            </w:r>
          </w:p>
        </w:tc>
        <w:tc>
          <w:tcPr>
            <w:tcW w:w="75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7"/>
              <w:widowControl/>
              <w:spacing w:line="525" w:lineRule="atLeast"/>
              <w:jc w:val="center"/>
              <w:rPr>
                <w:rFonts w:ascii="Times New Roman" w:hAnsi="Times New Roman" w:eastAsia="微软雅黑"/>
                <w:color w:val="333333"/>
                <w:sz w:val="21"/>
                <w:szCs w:val="21"/>
              </w:rPr>
            </w:pPr>
            <w:r>
              <w:rPr>
                <w:rStyle w:val="11"/>
                <w:rFonts w:ascii="Times New Roman" w:hAnsi="Times New Roman" w:eastAsia="仿宋_GB2312"/>
                <w:bCs/>
                <w:color w:val="333333"/>
              </w:rPr>
              <w:t>建设地点</w:t>
            </w:r>
          </w:p>
        </w:tc>
        <w:tc>
          <w:tcPr>
            <w:tcW w:w="774" w:type="dxa"/>
            <w:tcBorders>
              <w:top w:val="single" w:color="auto" w:sz="6" w:space="0"/>
              <w:left w:val="single" w:color="auto" w:sz="6" w:space="0"/>
              <w:bottom w:val="single" w:color="auto" w:sz="6" w:space="0"/>
              <w:right w:val="single" w:color="auto" w:sz="6" w:space="0"/>
            </w:tcBorders>
            <w:shd w:val="clear" w:color="auto" w:fill="auto"/>
            <w:vAlign w:val="center"/>
          </w:tcPr>
          <w:p>
            <w:pPr>
              <w:pStyle w:val="7"/>
              <w:widowControl/>
              <w:spacing w:line="525" w:lineRule="atLeast"/>
              <w:jc w:val="center"/>
              <w:rPr>
                <w:rFonts w:ascii="Times New Roman" w:hAnsi="Times New Roman" w:eastAsia="微软雅黑"/>
                <w:color w:val="333333"/>
                <w:sz w:val="21"/>
                <w:szCs w:val="21"/>
              </w:rPr>
            </w:pPr>
            <w:r>
              <w:rPr>
                <w:rStyle w:val="11"/>
                <w:rFonts w:ascii="Times New Roman" w:hAnsi="Times New Roman" w:eastAsia="仿宋_GB2312"/>
                <w:bCs/>
                <w:color w:val="333333"/>
              </w:rPr>
              <w:t>环境影响评价机构</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7"/>
              <w:widowControl/>
              <w:spacing w:line="525" w:lineRule="atLeast"/>
              <w:jc w:val="center"/>
              <w:rPr>
                <w:rFonts w:ascii="Times New Roman" w:hAnsi="Times New Roman" w:eastAsia="微软雅黑"/>
                <w:color w:val="333333"/>
                <w:sz w:val="21"/>
                <w:szCs w:val="21"/>
              </w:rPr>
            </w:pPr>
            <w:r>
              <w:rPr>
                <w:rStyle w:val="11"/>
                <w:rFonts w:ascii="Times New Roman" w:hAnsi="Times New Roman" w:eastAsia="仿宋_GB2312"/>
                <w:bCs/>
                <w:color w:val="333333"/>
              </w:rPr>
              <w:t>建设项目</w:t>
            </w:r>
            <w:r>
              <w:rPr>
                <w:rStyle w:val="11"/>
                <w:rFonts w:hint="eastAsia" w:ascii="Times New Roman" w:hAnsi="Times New Roman" w:eastAsia="仿宋_GB2312"/>
                <w:bCs/>
                <w:color w:val="333333"/>
                <w:lang w:val="en-US" w:eastAsia="zh-CN"/>
              </w:rPr>
              <w:t xml:space="preserve"> </w:t>
            </w:r>
            <w:r>
              <w:rPr>
                <w:rStyle w:val="11"/>
                <w:rFonts w:ascii="Times New Roman" w:hAnsi="Times New Roman" w:eastAsia="仿宋_GB2312"/>
                <w:bCs/>
                <w:color w:val="333333"/>
              </w:rPr>
              <w:t>概况</w:t>
            </w:r>
          </w:p>
        </w:tc>
        <w:tc>
          <w:tcPr>
            <w:tcW w:w="318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7"/>
              <w:widowControl/>
              <w:spacing w:before="105" w:beforeAutospacing="0" w:after="105" w:afterAutospacing="0" w:line="525" w:lineRule="atLeast"/>
              <w:jc w:val="center"/>
              <w:rPr>
                <w:rFonts w:ascii="Times New Roman" w:hAnsi="Times New Roman" w:eastAsia="微软雅黑"/>
                <w:color w:val="333333"/>
                <w:sz w:val="21"/>
                <w:szCs w:val="21"/>
              </w:rPr>
            </w:pPr>
            <w:r>
              <w:rPr>
                <w:rStyle w:val="11"/>
                <w:rFonts w:ascii="Times New Roman" w:hAnsi="Times New Roman" w:eastAsia="仿宋_GB2312"/>
                <w:bCs/>
                <w:color w:val="333333"/>
                <w:sz w:val="21"/>
                <w:szCs w:val="21"/>
              </w:rPr>
              <w:t>主要环境影响及预防或减轻不良环境影响的对策和措施</w:t>
            </w:r>
          </w:p>
        </w:tc>
        <w:tc>
          <w:tcPr>
            <w:tcW w:w="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7"/>
              <w:widowControl/>
              <w:spacing w:line="525" w:lineRule="atLeast"/>
              <w:jc w:val="center"/>
              <w:rPr>
                <w:rFonts w:ascii="Times New Roman" w:hAnsi="Times New Roman" w:eastAsia="微软雅黑"/>
                <w:color w:val="333333"/>
                <w:sz w:val="21"/>
                <w:szCs w:val="21"/>
              </w:rPr>
            </w:pPr>
            <w:r>
              <w:rPr>
                <w:rStyle w:val="11"/>
                <w:rFonts w:ascii="Times New Roman" w:hAnsi="Times New Roman" w:eastAsia="仿宋_GB2312"/>
                <w:bCs/>
                <w:color w:val="333333"/>
              </w:rPr>
              <w:t>公众参与情况</w:t>
            </w:r>
          </w:p>
        </w:tc>
      </w:tr>
      <w:tr>
        <w:trPr>
          <w:trHeight w:val="480" w:hRule="atLeast"/>
        </w:trPr>
        <w:tc>
          <w:tcPr>
            <w:tcW w:w="624" w:type="dxa"/>
            <w:tcBorders>
              <w:top w:val="single" w:color="000000" w:sz="6" w:space="0"/>
              <w:left w:val="single" w:color="auto" w:sz="6" w:space="0"/>
              <w:bottom w:val="single" w:color="auto" w:sz="6" w:space="0"/>
              <w:right w:val="single" w:color="auto" w:sz="6" w:space="0"/>
            </w:tcBorders>
            <w:shd w:val="clear" w:color="auto" w:fill="auto"/>
            <w:vAlign w:val="center"/>
          </w:tcPr>
          <w:p>
            <w:pPr>
              <w:pStyle w:val="7"/>
              <w:widowControl/>
              <w:spacing w:beforeAutospacing="0" w:afterAutospacing="0" w:line="330" w:lineRule="atLeast"/>
              <w:jc w:val="center"/>
              <w:rPr>
                <w:rFonts w:ascii="Times New Roman" w:hAnsi="Times New Roman" w:eastAsia="微软雅黑"/>
                <w:color w:val="333333"/>
                <w:sz w:val="21"/>
                <w:szCs w:val="21"/>
              </w:rPr>
            </w:pPr>
            <w:r>
              <w:rPr>
                <w:rFonts w:ascii="Times New Roman" w:hAnsi="Times New Roman" w:eastAsia="宋体"/>
                <w:color w:val="333333"/>
                <w:sz w:val="21"/>
                <w:szCs w:val="21"/>
              </w:rPr>
              <w:t>1</w:t>
            </w:r>
          </w:p>
        </w:tc>
        <w:tc>
          <w:tcPr>
            <w:tcW w:w="774" w:type="dxa"/>
            <w:tcBorders>
              <w:top w:val="single" w:color="000000" w:sz="6" w:space="0"/>
              <w:left w:val="single" w:color="auto" w:sz="6" w:space="0"/>
              <w:bottom w:val="single" w:color="auto" w:sz="6" w:space="0"/>
              <w:right w:val="single" w:color="auto" w:sz="6" w:space="0"/>
            </w:tcBorders>
            <w:shd w:val="clear" w:color="auto" w:fill="auto"/>
            <w:vAlign w:val="center"/>
          </w:tcPr>
          <w:p>
            <w:pPr>
              <w:pStyle w:val="7"/>
              <w:widowControl/>
              <w:spacing w:beforeAutospacing="0" w:afterAutospacing="0" w:line="330" w:lineRule="atLeast"/>
              <w:jc w:val="center"/>
              <w:rPr>
                <w:rFonts w:ascii="Times New Roman" w:hAnsi="Times New Roman" w:eastAsia="宋体"/>
                <w:color w:val="333333"/>
                <w:sz w:val="21"/>
                <w:szCs w:val="21"/>
              </w:rPr>
            </w:pPr>
            <w:r>
              <w:rPr>
                <w:rFonts w:hint="eastAsia" w:ascii="Times New Roman" w:hAnsi="Times New Roman" w:eastAsia="宋体"/>
                <w:color w:val="333333"/>
                <w:sz w:val="21"/>
                <w:szCs w:val="21"/>
                <w:lang w:val="en-US" w:eastAsia="zh-CN"/>
              </w:rPr>
              <w:t>新乡市瑞兴包装材料有限公司</w:t>
            </w:r>
          </w:p>
        </w:tc>
        <w:tc>
          <w:tcPr>
            <w:tcW w:w="944" w:type="dxa"/>
            <w:tcBorders>
              <w:top w:val="single" w:color="000000" w:sz="6" w:space="0"/>
              <w:left w:val="single" w:color="auto" w:sz="6" w:space="0"/>
              <w:bottom w:val="single" w:color="auto" w:sz="6" w:space="0"/>
              <w:right w:val="single" w:color="auto" w:sz="6" w:space="0"/>
            </w:tcBorders>
            <w:shd w:val="clear" w:color="auto" w:fill="auto"/>
            <w:vAlign w:val="center"/>
          </w:tcPr>
          <w:p>
            <w:pPr>
              <w:pStyle w:val="7"/>
              <w:widowControl/>
              <w:spacing w:beforeAutospacing="0" w:afterAutospacing="0" w:line="330" w:lineRule="atLeast"/>
              <w:jc w:val="center"/>
              <w:rPr>
                <w:rFonts w:ascii="Times New Roman" w:hAnsi="Times New Roman" w:eastAsia="宋体"/>
                <w:color w:val="333333"/>
                <w:sz w:val="21"/>
                <w:szCs w:val="21"/>
              </w:rPr>
            </w:pPr>
            <w:r>
              <w:rPr>
                <w:rFonts w:hint="eastAsia" w:ascii="Times New Roman" w:hAnsi="Times New Roman" w:eastAsia="宋体"/>
                <w:color w:val="333333"/>
                <w:sz w:val="21"/>
                <w:szCs w:val="21"/>
                <w:lang w:val="en-US" w:eastAsia="zh-CN"/>
              </w:rPr>
              <w:t>河新乡市瑞兴包装材料有限公司现有金属包装桶脱脂清洗项目</w:t>
            </w:r>
          </w:p>
        </w:tc>
        <w:tc>
          <w:tcPr>
            <w:tcW w:w="756" w:type="dxa"/>
            <w:tcBorders>
              <w:top w:val="single" w:color="000000" w:sz="6" w:space="0"/>
              <w:left w:val="single" w:color="auto" w:sz="6" w:space="0"/>
              <w:bottom w:val="single" w:color="auto" w:sz="6" w:space="0"/>
              <w:right w:val="single" w:color="auto" w:sz="6" w:space="0"/>
            </w:tcBorders>
            <w:shd w:val="clear" w:color="auto" w:fill="auto"/>
            <w:vAlign w:val="center"/>
          </w:tcPr>
          <w:p>
            <w:pPr>
              <w:pStyle w:val="7"/>
              <w:widowControl/>
              <w:spacing w:beforeAutospacing="0" w:afterAutospacing="0" w:line="330" w:lineRule="atLeast"/>
              <w:jc w:val="center"/>
              <w:rPr>
                <w:rFonts w:hint="eastAsia" w:ascii="Times New Roman" w:hAnsi="Times New Roman" w:eastAsia="宋体"/>
                <w:color w:val="333333"/>
                <w:sz w:val="21"/>
                <w:szCs w:val="21"/>
                <w:lang w:val="en-US" w:eastAsia="zh-CN"/>
              </w:rPr>
            </w:pPr>
            <w:bookmarkStart w:id="0" w:name="OLE_LINK117"/>
            <w:r>
              <w:rPr>
                <w:rFonts w:hint="eastAsia"/>
                <w:color w:val="auto"/>
                <w:szCs w:val="21"/>
                <w:u w:val="none"/>
                <w:lang w:eastAsia="zh-CN"/>
              </w:rPr>
              <w:t>河南省新乡市新乡县智能制造产业园区翟坡镇李任旺村宏业大道8号西188米</w:t>
            </w:r>
            <w:bookmarkEnd w:id="0"/>
          </w:p>
        </w:tc>
        <w:tc>
          <w:tcPr>
            <w:tcW w:w="774" w:type="dxa"/>
            <w:tcBorders>
              <w:top w:val="single" w:color="000000" w:sz="6" w:space="0"/>
              <w:left w:val="single" w:color="auto" w:sz="6" w:space="0"/>
              <w:bottom w:val="single" w:color="auto" w:sz="6" w:space="0"/>
              <w:right w:val="single" w:color="auto" w:sz="6" w:space="0"/>
            </w:tcBorders>
            <w:shd w:val="clear" w:color="auto" w:fill="auto"/>
            <w:vAlign w:val="center"/>
          </w:tcPr>
          <w:p>
            <w:pPr>
              <w:pStyle w:val="7"/>
              <w:widowControl/>
              <w:spacing w:beforeAutospacing="0" w:afterAutospacing="0" w:line="330" w:lineRule="atLeast"/>
              <w:jc w:val="both"/>
              <w:rPr>
                <w:rFonts w:hint="eastAsia" w:ascii="Times New Roman" w:hAnsi="Times New Roman" w:eastAsia="宋体" w:cs="Times New Roman"/>
                <w:color w:val="333333"/>
                <w:sz w:val="21"/>
                <w:szCs w:val="21"/>
                <w:lang w:eastAsia="zh-CN"/>
              </w:rPr>
            </w:pPr>
            <w:r>
              <w:rPr>
                <w:rFonts w:hint="eastAsia" w:ascii="Times New Roman" w:hAnsi="Times New Roman" w:eastAsia="宋体" w:cs="Times New Roman"/>
                <w:color w:val="333333"/>
                <w:sz w:val="21"/>
                <w:szCs w:val="21"/>
                <w:lang w:eastAsia="zh-CN"/>
              </w:rPr>
              <w:t>河南美达峰生态技术有限公司</w:t>
            </w:r>
          </w:p>
        </w:tc>
        <w:tc>
          <w:tcPr>
            <w:tcW w:w="1260" w:type="dxa"/>
            <w:tcBorders>
              <w:top w:val="single" w:color="000000" w:sz="6" w:space="0"/>
              <w:left w:val="single" w:color="auto" w:sz="6" w:space="0"/>
              <w:bottom w:val="single" w:color="auto" w:sz="6" w:space="0"/>
              <w:right w:val="single" w:color="auto" w:sz="6" w:space="0"/>
            </w:tcBorders>
            <w:shd w:val="clear" w:color="auto" w:fill="auto"/>
          </w:tcPr>
          <w:p>
            <w:pPr>
              <w:pStyle w:val="7"/>
              <w:widowControl/>
              <w:spacing w:beforeAutospacing="0" w:afterAutospacing="0" w:line="330" w:lineRule="atLeast"/>
              <w:jc w:val="both"/>
              <w:rPr>
                <w:rFonts w:hint="default" w:ascii="Times New Roman" w:hAnsi="Times New Roman" w:eastAsia="宋体" w:cs="Times New Roman"/>
                <w:color w:val="333333"/>
                <w:sz w:val="21"/>
                <w:szCs w:val="21"/>
                <w:lang w:val="en-US" w:eastAsia="zh-CN"/>
              </w:rPr>
            </w:pPr>
            <w:r>
              <w:rPr>
                <w:rFonts w:hint="eastAsia" w:ascii="Times New Roman" w:hAnsi="Times New Roman" w:eastAsia="宋体" w:cs="Times New Roman"/>
                <w:color w:val="333333"/>
                <w:sz w:val="21"/>
                <w:szCs w:val="21"/>
                <w:lang w:eastAsia="zh-CN"/>
              </w:rPr>
              <w:t>项目总投资</w:t>
            </w:r>
            <w:r>
              <w:rPr>
                <w:rFonts w:hint="eastAsia" w:ascii="Times New Roman" w:hAnsi="Times New Roman" w:eastAsia="宋体" w:cs="Times New Roman"/>
                <w:color w:val="333333"/>
                <w:sz w:val="21"/>
                <w:szCs w:val="21"/>
                <w:lang w:val="en-US" w:eastAsia="zh-CN"/>
              </w:rPr>
              <w:t>200</w:t>
            </w:r>
            <w:r>
              <w:rPr>
                <w:rFonts w:hint="eastAsia" w:ascii="Times New Roman" w:hAnsi="Times New Roman" w:eastAsia="宋体" w:cs="Times New Roman"/>
                <w:color w:val="333333"/>
                <w:sz w:val="21"/>
                <w:szCs w:val="21"/>
                <w:lang w:eastAsia="zh-CN"/>
              </w:rPr>
              <w:t>万元，</w:t>
            </w:r>
            <w:r>
              <w:rPr>
                <w:rFonts w:hint="eastAsia" w:ascii="Times New Roman" w:hAnsi="Times New Roman" w:eastAsia="宋体" w:cs="Times New Roman"/>
                <w:color w:val="333333"/>
                <w:sz w:val="21"/>
                <w:szCs w:val="21"/>
                <w:lang w:val="en-US" w:eastAsia="zh-CN"/>
              </w:rPr>
              <w:t>对现有</w:t>
            </w:r>
            <w:bookmarkStart w:id="1" w:name="OLE_LINK41"/>
            <w:r>
              <w:rPr>
                <w:rFonts w:hint="eastAsia" w:ascii="Times New Roman" w:hAnsi="Times New Roman" w:eastAsia="宋体" w:cs="Times New Roman"/>
                <w:color w:val="333333"/>
                <w:sz w:val="21"/>
                <w:szCs w:val="21"/>
                <w:lang w:val="en-US" w:eastAsia="zh-CN"/>
              </w:rPr>
              <w:t>年产60万只金属包装桶</w:t>
            </w:r>
            <w:bookmarkEnd w:id="1"/>
            <w:r>
              <w:rPr>
                <w:rFonts w:hint="eastAsia" w:ascii="Times New Roman" w:hAnsi="Times New Roman" w:eastAsia="宋体" w:cs="Times New Roman"/>
                <w:color w:val="333333"/>
                <w:sz w:val="21"/>
                <w:szCs w:val="21"/>
                <w:lang w:val="en-US" w:eastAsia="zh-CN"/>
              </w:rPr>
              <w:t>进行</w:t>
            </w:r>
            <w:bookmarkStart w:id="2" w:name="OLE_LINK108"/>
            <w:r>
              <w:rPr>
                <w:rFonts w:hint="eastAsia" w:ascii="Times New Roman" w:hAnsi="Times New Roman" w:eastAsia="宋体" w:cs="Times New Roman"/>
                <w:color w:val="333333"/>
                <w:sz w:val="21"/>
                <w:szCs w:val="21"/>
                <w:lang w:val="en-US" w:eastAsia="zh-CN"/>
              </w:rPr>
              <w:t>技改</w:t>
            </w:r>
            <w:bookmarkEnd w:id="2"/>
            <w:r>
              <w:rPr>
                <w:rFonts w:hint="eastAsia" w:ascii="Times New Roman" w:hAnsi="Times New Roman" w:eastAsia="宋体" w:cs="Times New Roman"/>
                <w:color w:val="333333"/>
                <w:sz w:val="21"/>
                <w:szCs w:val="21"/>
                <w:lang w:val="en-US" w:eastAsia="zh-CN"/>
              </w:rPr>
              <w:t>，</w:t>
            </w:r>
            <w:bookmarkStart w:id="3" w:name="OLE_LINK110"/>
            <w:r>
              <w:rPr>
                <w:rFonts w:hint="eastAsia" w:ascii="Times New Roman" w:hAnsi="Times New Roman" w:eastAsia="宋体" w:cs="Times New Roman"/>
                <w:color w:val="333333"/>
                <w:sz w:val="21"/>
                <w:szCs w:val="21"/>
                <w:lang w:val="en-US" w:eastAsia="zh-CN"/>
              </w:rPr>
              <w:t>在上盖</w:t>
            </w:r>
            <w:bookmarkStart w:id="4" w:name="OLE_LINK42"/>
            <w:r>
              <w:rPr>
                <w:rFonts w:hint="eastAsia" w:ascii="Times New Roman" w:hAnsi="Times New Roman" w:eastAsia="宋体" w:cs="Times New Roman"/>
                <w:color w:val="333333"/>
                <w:sz w:val="21"/>
                <w:szCs w:val="21"/>
                <w:lang w:val="en-US" w:eastAsia="zh-CN"/>
              </w:rPr>
              <w:t>工序</w:t>
            </w:r>
            <w:bookmarkEnd w:id="4"/>
            <w:r>
              <w:rPr>
                <w:rFonts w:hint="eastAsia" w:ascii="Times New Roman" w:hAnsi="Times New Roman" w:eastAsia="宋体" w:cs="Times New Roman"/>
                <w:color w:val="333333"/>
                <w:sz w:val="21"/>
                <w:szCs w:val="21"/>
                <w:lang w:val="en-US" w:eastAsia="zh-CN"/>
              </w:rPr>
              <w:t>前增加脱脂清洗工序，技改后产能不变。</w:t>
            </w:r>
            <w:bookmarkEnd w:id="3"/>
            <w:r>
              <w:rPr>
                <w:rFonts w:hint="eastAsia" w:ascii="Times New Roman" w:hAnsi="Times New Roman" w:eastAsia="宋体" w:cs="Times New Roman"/>
                <w:color w:val="333333"/>
                <w:sz w:val="21"/>
                <w:szCs w:val="21"/>
                <w:lang w:val="en-US" w:eastAsia="zh-CN"/>
              </w:rPr>
              <w:t>技改后生产工艺：</w:t>
            </w:r>
            <w:bookmarkStart w:id="5" w:name="OLE_LINK109"/>
            <w:r>
              <w:rPr>
                <w:rFonts w:hint="eastAsia" w:ascii="Times New Roman" w:hAnsi="Times New Roman" w:eastAsia="宋体" w:cs="Times New Roman"/>
                <w:color w:val="333333"/>
                <w:sz w:val="21"/>
                <w:szCs w:val="21"/>
                <w:lang w:val="en-US" w:eastAsia="zh-CN"/>
              </w:rPr>
              <w:t>外购冷轧板-开卷矫平-</w:t>
            </w:r>
            <w:bookmarkEnd w:id="5"/>
            <w:r>
              <w:rPr>
                <w:rFonts w:hint="eastAsia" w:ascii="Times New Roman" w:hAnsi="Times New Roman" w:eastAsia="宋体" w:cs="Times New Roman"/>
                <w:color w:val="333333"/>
                <w:sz w:val="21"/>
                <w:szCs w:val="21"/>
                <w:lang w:val="en-US" w:eastAsia="zh-CN"/>
              </w:rPr>
              <w:t>剪板-卷圆焊接-压平切舌-扳边-胀筋、波纹筋-测漏-缩颈-脱脂清洗-上盖（桶底和桶盖：外购冷轧板-开卷矫平-冲压-冲钢印字-上法兰、喷胶）-测漏-喷涂-烘干-印字-检验-成品。</w:t>
            </w:r>
          </w:p>
        </w:tc>
        <w:tc>
          <w:tcPr>
            <w:tcW w:w="3182" w:type="dxa"/>
            <w:tcBorders>
              <w:top w:val="single" w:color="000000" w:sz="6" w:space="0"/>
              <w:left w:val="single" w:color="auto" w:sz="6" w:space="0"/>
              <w:bottom w:val="single" w:color="auto" w:sz="6" w:space="0"/>
              <w:right w:val="single" w:color="auto" w:sz="6" w:space="0"/>
            </w:tcBorders>
            <w:shd w:val="clear" w:color="auto" w:fill="auto"/>
          </w:tcPr>
          <w:p>
            <w:pPr>
              <w:pStyle w:val="7"/>
              <w:widowControl/>
              <w:spacing w:beforeAutospacing="0" w:afterAutospacing="0" w:line="330" w:lineRule="atLeast"/>
              <w:jc w:val="both"/>
              <w:rPr>
                <w:rFonts w:hint="default" w:ascii="Times New Roman" w:hAnsi="Times New Roman" w:eastAsia="宋体" w:cs="Times New Roman"/>
                <w:color w:val="333333"/>
                <w:sz w:val="21"/>
                <w:szCs w:val="21"/>
                <w:lang w:val="en-US" w:eastAsia="zh-CN"/>
              </w:rPr>
            </w:pPr>
            <w:r>
              <w:rPr>
                <w:rFonts w:hint="eastAsia" w:ascii="Times New Roman" w:hAnsi="Times New Roman" w:eastAsia="宋体" w:cs="Times New Roman"/>
                <w:color w:val="333333"/>
                <w:sz w:val="21"/>
                <w:szCs w:val="21"/>
                <w:lang w:eastAsia="zh-CN"/>
              </w:rPr>
              <w:t>1</w:t>
            </w:r>
            <w:r>
              <w:rPr>
                <w:rFonts w:hint="eastAsia" w:ascii="Times New Roman" w:hAnsi="Times New Roman" w:eastAsia="宋体" w:cs="Times New Roman"/>
                <w:color w:val="333333"/>
                <w:sz w:val="21"/>
                <w:szCs w:val="21"/>
                <w:lang w:val="en-US" w:eastAsia="zh-CN"/>
              </w:rPr>
              <w:t>、废水：铁桶脱脂清洗生产废水经厂区污水处理设施（调节池+絮凝沉淀池+缺氧池+接触氧化池+二沉池）处理后与经</w:t>
            </w:r>
            <w:r>
              <w:rPr>
                <w:rFonts w:hint="default" w:ascii="Times New Roman" w:hAnsi="Times New Roman" w:eastAsia="宋体" w:cs="Times New Roman"/>
                <w:color w:val="333333"/>
                <w:sz w:val="21"/>
                <w:szCs w:val="21"/>
                <w:lang w:val="en-US" w:eastAsia="zh-CN"/>
              </w:rPr>
              <w:t>化粪池处理后</w:t>
            </w:r>
            <w:r>
              <w:rPr>
                <w:rFonts w:hint="eastAsia" w:ascii="Times New Roman" w:hAnsi="Times New Roman" w:eastAsia="宋体" w:cs="Times New Roman"/>
                <w:color w:val="333333"/>
                <w:sz w:val="21"/>
                <w:szCs w:val="21"/>
                <w:lang w:val="en-US" w:eastAsia="zh-CN"/>
              </w:rPr>
              <w:t>的生活污水，一起由污水管网进入贾屯污水处理厂处理。</w:t>
            </w:r>
          </w:p>
          <w:p>
            <w:pPr>
              <w:pStyle w:val="7"/>
              <w:widowControl/>
              <w:spacing w:beforeAutospacing="0" w:afterAutospacing="0" w:line="330" w:lineRule="atLeast"/>
              <w:jc w:val="both"/>
              <w:rPr>
                <w:rFonts w:hint="eastAsia" w:ascii="Times New Roman" w:hAnsi="Times New Roman" w:eastAsia="宋体" w:cs="Times New Roman"/>
                <w:color w:val="333333"/>
                <w:sz w:val="21"/>
                <w:szCs w:val="21"/>
                <w:lang w:val="en-US" w:eastAsia="zh-CN"/>
              </w:rPr>
            </w:pPr>
            <w:r>
              <w:rPr>
                <w:rFonts w:hint="eastAsia" w:ascii="Times New Roman" w:hAnsi="Times New Roman" w:eastAsia="宋体" w:cs="Times New Roman"/>
                <w:color w:val="333333"/>
                <w:sz w:val="21"/>
                <w:szCs w:val="21"/>
                <w:lang w:val="en-US" w:eastAsia="zh-CN"/>
              </w:rPr>
              <w:t>2、噪声：</w:t>
            </w:r>
            <w:r>
              <w:rPr>
                <w:rFonts w:hint="default" w:ascii="Times New Roman" w:hAnsi="Times New Roman" w:eastAsia="宋体" w:cs="Times New Roman"/>
                <w:color w:val="333333"/>
                <w:sz w:val="21"/>
                <w:szCs w:val="21"/>
                <w:lang w:val="en-US" w:eastAsia="zh-CN"/>
              </w:rPr>
              <w:t>生产设备均位于室内，采取减振、隔声等降噪措施</w:t>
            </w:r>
            <w:r>
              <w:rPr>
                <w:rFonts w:hint="eastAsia" w:ascii="Times New Roman" w:hAnsi="Times New Roman" w:eastAsia="宋体" w:cs="Times New Roman"/>
                <w:color w:val="333333"/>
                <w:sz w:val="21"/>
                <w:szCs w:val="21"/>
                <w:lang w:val="en-US" w:eastAsia="zh-CN"/>
              </w:rPr>
              <w:t>，厂界噪声值须满足《工业企业厂界环境噪声排放标准》（GB12348-2008）3类标准要求。</w:t>
            </w:r>
          </w:p>
          <w:p>
            <w:pPr>
              <w:pStyle w:val="7"/>
              <w:widowControl/>
              <w:spacing w:beforeAutospacing="0" w:afterAutospacing="0" w:line="330" w:lineRule="atLeast"/>
              <w:jc w:val="both"/>
              <w:rPr>
                <w:rFonts w:hint="default" w:ascii="Times New Roman" w:hAnsi="Times New Roman" w:eastAsia="宋体" w:cs="Times New Roman"/>
                <w:color w:val="333333"/>
                <w:sz w:val="21"/>
                <w:szCs w:val="21"/>
                <w:lang w:val="en-US" w:eastAsia="zh-CN"/>
              </w:rPr>
            </w:pPr>
            <w:r>
              <w:rPr>
                <w:rFonts w:hint="eastAsia" w:ascii="Times New Roman" w:hAnsi="Times New Roman" w:eastAsia="宋体" w:cs="Times New Roman"/>
                <w:color w:val="333333"/>
                <w:sz w:val="21"/>
                <w:szCs w:val="21"/>
                <w:lang w:val="en-US" w:eastAsia="zh-CN"/>
              </w:rPr>
              <w:t>4、固废：按照环评提出的措施妥善处置生产过程中产生的各种固废，危险废物按照《危险废物贮存污染控制标准》（GB18597-2023）要求进行处理。</w:t>
            </w:r>
          </w:p>
        </w:tc>
        <w:tc>
          <w:tcPr>
            <w:tcW w:w="686" w:type="dxa"/>
            <w:tcBorders>
              <w:top w:val="single" w:color="000000" w:sz="6" w:space="0"/>
              <w:left w:val="single" w:color="auto" w:sz="6" w:space="0"/>
              <w:bottom w:val="single" w:color="auto" w:sz="6" w:space="0"/>
              <w:right w:val="single" w:color="auto" w:sz="6" w:space="0"/>
            </w:tcBorders>
            <w:shd w:val="clear" w:color="auto" w:fill="auto"/>
            <w:vAlign w:val="center"/>
          </w:tcPr>
          <w:p>
            <w:pPr>
              <w:pStyle w:val="7"/>
              <w:widowControl/>
              <w:spacing w:beforeAutospacing="0" w:afterAutospacing="0" w:line="525" w:lineRule="atLeast"/>
              <w:jc w:val="center"/>
              <w:rPr>
                <w:rFonts w:ascii="Times New Roman" w:hAnsi="Times New Roman" w:eastAsia="宋体"/>
                <w:color w:val="333333"/>
                <w:sz w:val="21"/>
                <w:szCs w:val="21"/>
              </w:rPr>
            </w:pPr>
            <w:r>
              <w:rPr>
                <w:rFonts w:ascii="Times New Roman" w:hAnsi="Times New Roman" w:eastAsia="宋体"/>
                <w:color w:val="333333"/>
                <w:sz w:val="21"/>
                <w:szCs w:val="21"/>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OTM5YzBjMDU3NmYxMGFiMGQ1MjYxOTE0MjYwYjkifQ=="/>
  </w:docVars>
  <w:rsids>
    <w:rsidRoot w:val="4F4A45EE"/>
    <w:rsid w:val="000D7A54"/>
    <w:rsid w:val="00173E20"/>
    <w:rsid w:val="001F1EAA"/>
    <w:rsid w:val="002204C4"/>
    <w:rsid w:val="00386AD8"/>
    <w:rsid w:val="005366B6"/>
    <w:rsid w:val="00584620"/>
    <w:rsid w:val="005D7661"/>
    <w:rsid w:val="00651D6E"/>
    <w:rsid w:val="00661805"/>
    <w:rsid w:val="0068206E"/>
    <w:rsid w:val="006D256A"/>
    <w:rsid w:val="007F4D71"/>
    <w:rsid w:val="00922DA1"/>
    <w:rsid w:val="00954144"/>
    <w:rsid w:val="00AD403B"/>
    <w:rsid w:val="00B32474"/>
    <w:rsid w:val="00C25945"/>
    <w:rsid w:val="00CB0302"/>
    <w:rsid w:val="00CC656C"/>
    <w:rsid w:val="00D35997"/>
    <w:rsid w:val="00D66F34"/>
    <w:rsid w:val="00DE3BB6"/>
    <w:rsid w:val="00E45A36"/>
    <w:rsid w:val="00EE4EE7"/>
    <w:rsid w:val="00F16CB2"/>
    <w:rsid w:val="00F517F9"/>
    <w:rsid w:val="02B52544"/>
    <w:rsid w:val="02B67942"/>
    <w:rsid w:val="066D0B1C"/>
    <w:rsid w:val="066F4D05"/>
    <w:rsid w:val="07085225"/>
    <w:rsid w:val="0726272D"/>
    <w:rsid w:val="143A5851"/>
    <w:rsid w:val="151055BD"/>
    <w:rsid w:val="184242F1"/>
    <w:rsid w:val="19D63004"/>
    <w:rsid w:val="1AD17D9D"/>
    <w:rsid w:val="1C4C2FF2"/>
    <w:rsid w:val="1DBE7057"/>
    <w:rsid w:val="1E4F1722"/>
    <w:rsid w:val="2132683C"/>
    <w:rsid w:val="21F7445F"/>
    <w:rsid w:val="23751B09"/>
    <w:rsid w:val="238763D7"/>
    <w:rsid w:val="2622273A"/>
    <w:rsid w:val="26CB1A16"/>
    <w:rsid w:val="284B6FA9"/>
    <w:rsid w:val="2D251824"/>
    <w:rsid w:val="331A4F06"/>
    <w:rsid w:val="33C06DA3"/>
    <w:rsid w:val="34F63F03"/>
    <w:rsid w:val="3A477BCB"/>
    <w:rsid w:val="3D5E4F3B"/>
    <w:rsid w:val="3FDC5DFC"/>
    <w:rsid w:val="40C77518"/>
    <w:rsid w:val="41185CD0"/>
    <w:rsid w:val="4A6A4F1F"/>
    <w:rsid w:val="4D0007D5"/>
    <w:rsid w:val="4F4A45EE"/>
    <w:rsid w:val="4FCE381E"/>
    <w:rsid w:val="4FE622CE"/>
    <w:rsid w:val="516854DE"/>
    <w:rsid w:val="52910E5A"/>
    <w:rsid w:val="56A72578"/>
    <w:rsid w:val="65F55E12"/>
    <w:rsid w:val="70C45F9D"/>
    <w:rsid w:val="71183F98"/>
    <w:rsid w:val="73217297"/>
    <w:rsid w:val="752E129F"/>
    <w:rsid w:val="7A345C85"/>
    <w:rsid w:val="7E5F49FB"/>
    <w:rsid w:val="7F964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overflowPunct w:val="0"/>
      <w:snapToGrid w:val="0"/>
      <w:spacing w:before="120" w:after="160" w:line="240" w:lineRule="auto"/>
      <w:ind w:left="0" w:hanging="432"/>
      <w:outlineLvl w:val="0"/>
    </w:pPr>
    <w:rPr>
      <w:rFonts w:eastAsia="宋体"/>
      <w:bCs/>
      <w:color w:val="000000"/>
      <w:kern w:val="44"/>
      <w:sz w:val="24"/>
      <w:szCs w:val="3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link w:val="16"/>
    <w:qFormat/>
    <w:uiPriority w:val="0"/>
    <w:pPr>
      <w:ind w:firstLine="420" w:firstLineChars="200"/>
    </w:pPr>
    <w:rPr>
      <w:rFonts w:ascii="Times New Roman" w:hAnsi="Times New Roman" w:eastAsia="宋体" w:cs="Times New Roman"/>
    </w:rPr>
  </w:style>
  <w:style w:type="paragraph" w:styleId="4">
    <w:name w:val="Balloon Text"/>
    <w:basedOn w:val="1"/>
    <w:link w:val="1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4">
    <w:name w:val="页眉 Char"/>
    <w:basedOn w:val="10"/>
    <w:link w:val="6"/>
    <w:qFormat/>
    <w:uiPriority w:val="0"/>
    <w:rPr>
      <w:rFonts w:asciiTheme="minorHAnsi" w:hAnsiTheme="minorHAnsi" w:eastAsiaTheme="minorEastAsia" w:cstheme="minorBidi"/>
      <w:kern w:val="2"/>
      <w:sz w:val="18"/>
      <w:szCs w:val="18"/>
    </w:rPr>
  </w:style>
  <w:style w:type="character" w:customStyle="1" w:styleId="15">
    <w:name w:val="页脚 Char"/>
    <w:basedOn w:val="10"/>
    <w:link w:val="5"/>
    <w:qFormat/>
    <w:uiPriority w:val="0"/>
    <w:rPr>
      <w:rFonts w:asciiTheme="minorHAnsi" w:hAnsiTheme="minorHAnsi" w:eastAsiaTheme="minorEastAsia" w:cstheme="minorBidi"/>
      <w:kern w:val="2"/>
      <w:sz w:val="18"/>
      <w:szCs w:val="18"/>
    </w:rPr>
  </w:style>
  <w:style w:type="character" w:customStyle="1" w:styleId="16">
    <w:name w:val="正文缩进 Char"/>
    <w:link w:val="3"/>
    <w:qFormat/>
    <w:uiPriority w:val="0"/>
    <w:rPr>
      <w:kern w:val="2"/>
      <w:sz w:val="21"/>
      <w:szCs w:val="24"/>
    </w:rPr>
  </w:style>
  <w:style w:type="paragraph" w:customStyle="1" w:styleId="17">
    <w:name w:val="表格"/>
    <w:basedOn w:val="1"/>
    <w:qFormat/>
    <w:uiPriority w:val="0"/>
    <w:pPr>
      <w:adjustRightInd w:val="0"/>
      <w:snapToGrid w:val="0"/>
      <w:spacing w:line="240" w:lineRule="auto"/>
      <w:ind w:firstLine="0" w:firstLineChars="0"/>
      <w:jc w:val="center"/>
    </w:pPr>
    <w:rPr>
      <w:kern w:val="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1174</Words>
  <Characters>1283</Characters>
  <Lines>9</Lines>
  <Paragraphs>2</Paragraphs>
  <TotalTime>1</TotalTime>
  <ScaleCrop>false</ScaleCrop>
  <LinksUpToDate>false</LinksUpToDate>
  <CharactersWithSpaces>1301</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2021-09-18T15:01:00Z</dcterms:created>
  <dc:creator>G</dc:creator>
  <cp:lastModifiedBy>user</cp:lastModifiedBy>
  <dcterms:modified xsi:type="dcterms:W3CDTF">2025-12-26T09:33:15Z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037571A063C14F179D9C46F2906F970D_13</vt:lpwstr>
  </property>
  <property fmtid="{D5CDD505-2E9C-101B-9397-08002B2CF9AE}" pid="4" name="KSOTemplateDocerSaveRecord">
    <vt:lpwstr>eyJoZGlkIjoiZGEwODk1NzYyZGJiOGQwN2U2Y2NlYjQ5NjIwOTkwNTQiLCJ1c2VySWQiOiIzMzQxODgzNzAifQ==</vt:lpwstr>
  </property>
</Properties>
</file>